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1600"/>
        <w:gridCol w:w="6030"/>
        <w:gridCol w:w="1019"/>
      </w:tblGrid>
      <w:tr w:rsidR="000D0162" w:rsidRPr="00353380">
        <w:tblPrEx>
          <w:tblCellMar>
            <w:top w:w="0" w:type="dxa"/>
            <w:bottom w:w="0" w:type="dxa"/>
          </w:tblCellMar>
        </w:tblPrEx>
        <w:trPr>
          <w:trHeight w:val="3168"/>
        </w:trPr>
        <w:tc>
          <w:tcPr>
            <w:tcW w:w="1600" w:type="dxa"/>
          </w:tcPr>
          <w:p w:rsidR="000D0162" w:rsidRPr="00B44E2D" w:rsidRDefault="000D0162" w:rsidP="00E22C49">
            <w:pPr>
              <w:pStyle w:val="13Subttulo"/>
              <w:widowControl w:val="0"/>
              <w:spacing w:before="0" w:after="0" w:line="240" w:lineRule="auto"/>
              <w:ind w:firstLine="0"/>
              <w:jc w:val="right"/>
            </w:pPr>
          </w:p>
        </w:tc>
        <w:tc>
          <w:tcPr>
            <w:tcW w:w="6030" w:type="dxa"/>
          </w:tcPr>
          <w:p w:rsidR="000D0162" w:rsidRPr="00353380" w:rsidRDefault="000D0162" w:rsidP="000D0162">
            <w:pPr>
              <w:pStyle w:val="13Subttulo"/>
              <w:widowControl w:val="0"/>
              <w:spacing w:before="0" w:after="0" w:line="240" w:lineRule="auto"/>
              <w:ind w:firstLine="0"/>
              <w:rPr>
                <w:b w:val="0"/>
                <w:sz w:val="22"/>
              </w:rPr>
            </w:pPr>
          </w:p>
        </w:tc>
        <w:tc>
          <w:tcPr>
            <w:tcW w:w="1019" w:type="dxa"/>
          </w:tcPr>
          <w:p w:rsidR="000D0162" w:rsidRPr="00353380" w:rsidRDefault="000D0162" w:rsidP="000D0162">
            <w:pPr>
              <w:pStyle w:val="13Subttulo"/>
              <w:widowControl w:val="0"/>
              <w:spacing w:before="0" w:after="0" w:line="240" w:lineRule="auto"/>
              <w:ind w:firstLine="0"/>
              <w:rPr>
                <w:b w:val="0"/>
                <w:sz w:val="22"/>
              </w:rPr>
            </w:pPr>
          </w:p>
        </w:tc>
      </w:tr>
      <w:tr w:rsidR="000D0162" w:rsidRPr="0070265C">
        <w:tblPrEx>
          <w:tblCellMar>
            <w:top w:w="0" w:type="dxa"/>
            <w:bottom w:w="0" w:type="dxa"/>
          </w:tblCellMar>
        </w:tblPrEx>
        <w:trPr>
          <w:trHeight w:hRule="exact" w:val="3836"/>
        </w:trPr>
        <w:tc>
          <w:tcPr>
            <w:tcW w:w="1600" w:type="dxa"/>
          </w:tcPr>
          <w:p w:rsidR="000D0162" w:rsidRPr="00353380" w:rsidRDefault="000D0162" w:rsidP="000D0162">
            <w:pPr>
              <w:pStyle w:val="13Subttulo"/>
              <w:widowControl w:val="0"/>
              <w:spacing w:before="0" w:after="0" w:line="240" w:lineRule="auto"/>
              <w:ind w:firstLine="0"/>
              <w:rPr>
                <w:b w:val="0"/>
                <w:sz w:val="22"/>
              </w:rPr>
            </w:pPr>
          </w:p>
        </w:tc>
        <w:tc>
          <w:tcPr>
            <w:tcW w:w="6030" w:type="dxa"/>
          </w:tcPr>
          <w:p w:rsidR="000D0162" w:rsidRDefault="000D0162" w:rsidP="000D0162">
            <w:pPr>
              <w:pStyle w:val="13Subttulo"/>
              <w:widowControl w:val="0"/>
              <w:spacing w:before="0" w:after="0" w:line="240" w:lineRule="auto"/>
              <w:ind w:left="380" w:firstLine="0"/>
              <w:rPr>
                <w:b w:val="0"/>
                <w:sz w:val="18"/>
                <w:szCs w:val="18"/>
              </w:rPr>
            </w:pPr>
          </w:p>
          <w:p w:rsidR="000D0162" w:rsidRPr="001C6A05" w:rsidRDefault="000D0162" w:rsidP="000D0162">
            <w:pPr>
              <w:pStyle w:val="13Subttulo"/>
              <w:widowControl w:val="0"/>
              <w:spacing w:before="0" w:after="0" w:line="240" w:lineRule="auto"/>
              <w:ind w:left="380" w:firstLine="0"/>
              <w:rPr>
                <w:b w:val="0"/>
                <w:sz w:val="18"/>
                <w:szCs w:val="18"/>
              </w:rPr>
            </w:pPr>
          </w:p>
          <w:p w:rsidR="000D0162" w:rsidRPr="000D0162" w:rsidRDefault="000D0162" w:rsidP="000D0162">
            <w:pPr>
              <w:pStyle w:val="01CAPAnomedaempresa"/>
              <w:framePr w:wrap="auto"/>
              <w:widowControl w:val="0"/>
              <w:tabs>
                <w:tab w:val="left" w:pos="2160"/>
              </w:tabs>
              <w:ind w:left="374" w:right="200"/>
              <w:rPr>
                <w:rFonts w:ascii="Times New Roman" w:hAnsi="Times New Roman"/>
              </w:rPr>
            </w:pPr>
            <w:r w:rsidRPr="000D0162">
              <w:rPr>
                <w:rFonts w:ascii="Times New Roman" w:hAnsi="Times New Roman"/>
              </w:rPr>
              <w:t xml:space="preserve">TAM Linhas Aéreas S.A. e </w:t>
            </w:r>
            <w:r>
              <w:rPr>
                <w:rFonts w:ascii="Times New Roman" w:hAnsi="Times New Roman"/>
              </w:rPr>
              <w:br/>
            </w:r>
            <w:r w:rsidRPr="000D0162">
              <w:rPr>
                <w:rFonts w:ascii="Times New Roman" w:hAnsi="Times New Roman"/>
              </w:rPr>
              <w:t xml:space="preserve">TAM Linhas Aéreas S.A. e </w:t>
            </w:r>
            <w:r w:rsidR="003446C0">
              <w:rPr>
                <w:rFonts w:ascii="Times New Roman" w:hAnsi="Times New Roman"/>
              </w:rPr>
              <w:t>sua</w:t>
            </w:r>
            <w:r w:rsidR="00872442">
              <w:rPr>
                <w:rFonts w:ascii="Times New Roman" w:hAnsi="Times New Roman"/>
              </w:rPr>
              <w:t xml:space="preserve">s </w:t>
            </w:r>
            <w:r w:rsidRPr="000D0162">
              <w:rPr>
                <w:rFonts w:ascii="Times New Roman" w:hAnsi="Times New Roman"/>
              </w:rPr>
              <w:t>controlada</w:t>
            </w:r>
            <w:r w:rsidR="00872442">
              <w:rPr>
                <w:rFonts w:ascii="Times New Roman" w:hAnsi="Times New Roman"/>
              </w:rPr>
              <w:t>s</w:t>
            </w:r>
          </w:p>
          <w:p w:rsidR="006971D6" w:rsidRPr="005A6F3B" w:rsidRDefault="006971D6" w:rsidP="006971D6">
            <w:pPr>
              <w:widowControl w:val="0"/>
              <w:ind w:left="440"/>
              <w:rPr>
                <w:b/>
                <w:sz w:val="26"/>
                <w:szCs w:val="26"/>
              </w:rPr>
            </w:pPr>
            <w:r w:rsidRPr="005A6F3B">
              <w:rPr>
                <w:b/>
                <w:sz w:val="26"/>
                <w:szCs w:val="26"/>
              </w:rPr>
              <w:t xml:space="preserve">Informações financeiras </w:t>
            </w:r>
          </w:p>
          <w:p w:rsidR="006971D6" w:rsidRPr="005A6F3B" w:rsidRDefault="00795F5B" w:rsidP="006971D6">
            <w:pPr>
              <w:widowControl w:val="0"/>
              <w:ind w:left="440"/>
              <w:rPr>
                <w:b/>
                <w:sz w:val="26"/>
                <w:szCs w:val="26"/>
              </w:rPr>
            </w:pPr>
            <w:r w:rsidRPr="005A6F3B">
              <w:rPr>
                <w:b/>
                <w:sz w:val="26"/>
                <w:szCs w:val="26"/>
              </w:rPr>
              <w:t xml:space="preserve">Trimestrais em </w:t>
            </w:r>
            <w:r w:rsidR="006971D6" w:rsidRPr="005A6F3B">
              <w:rPr>
                <w:b/>
                <w:sz w:val="26"/>
                <w:szCs w:val="26"/>
              </w:rPr>
              <w:t xml:space="preserve">31 de março de 2010 </w:t>
            </w:r>
          </w:p>
          <w:p w:rsidR="00A406CA" w:rsidRDefault="00A406CA" w:rsidP="00D7190E">
            <w:pPr>
              <w:widowControl w:val="0"/>
              <w:ind w:left="320"/>
              <w:rPr>
                <w:sz w:val="20"/>
              </w:rPr>
            </w:pPr>
          </w:p>
          <w:p w:rsidR="00A406CA" w:rsidRPr="00A406CA" w:rsidRDefault="00A406CA" w:rsidP="00043995">
            <w:pPr>
              <w:pStyle w:val="17TEXTOcorpojustificado"/>
              <w:widowControl w:val="0"/>
              <w:ind w:left="320"/>
              <w:rPr>
                <w:color w:val="FF0000"/>
                <w:sz w:val="40"/>
                <w:szCs w:val="40"/>
              </w:rPr>
            </w:pPr>
          </w:p>
        </w:tc>
        <w:tc>
          <w:tcPr>
            <w:tcW w:w="1019" w:type="dxa"/>
            <w:tcBorders>
              <w:left w:val="nil"/>
            </w:tcBorders>
          </w:tcPr>
          <w:p w:rsidR="000D0162" w:rsidRPr="0070265C" w:rsidRDefault="000D0162" w:rsidP="000D0162">
            <w:pPr>
              <w:pStyle w:val="13Subttulo"/>
              <w:widowControl w:val="0"/>
              <w:spacing w:before="0" w:after="0" w:line="240" w:lineRule="auto"/>
              <w:ind w:firstLine="0"/>
              <w:rPr>
                <w:b w:val="0"/>
                <w:sz w:val="22"/>
              </w:rPr>
            </w:pPr>
          </w:p>
        </w:tc>
      </w:tr>
      <w:tr w:rsidR="000D0162" w:rsidRPr="0070265C">
        <w:tblPrEx>
          <w:tblCellMar>
            <w:top w:w="0" w:type="dxa"/>
            <w:bottom w:w="0" w:type="dxa"/>
          </w:tblCellMar>
        </w:tblPrEx>
        <w:trPr>
          <w:trHeight w:hRule="exact" w:val="2000"/>
        </w:trPr>
        <w:tc>
          <w:tcPr>
            <w:tcW w:w="1600" w:type="dxa"/>
          </w:tcPr>
          <w:p w:rsidR="000D0162" w:rsidRPr="0070265C" w:rsidRDefault="000D0162" w:rsidP="000D0162">
            <w:pPr>
              <w:pStyle w:val="13Subttulo"/>
              <w:widowControl w:val="0"/>
              <w:spacing w:before="0" w:after="0" w:line="240" w:lineRule="auto"/>
              <w:ind w:firstLine="0"/>
              <w:rPr>
                <w:b w:val="0"/>
                <w:sz w:val="22"/>
              </w:rPr>
            </w:pPr>
          </w:p>
        </w:tc>
        <w:tc>
          <w:tcPr>
            <w:tcW w:w="6030" w:type="dxa"/>
          </w:tcPr>
          <w:p w:rsidR="000D0162" w:rsidRPr="0070265C" w:rsidRDefault="000D0162" w:rsidP="000D0162">
            <w:pPr>
              <w:pStyle w:val="13Subttulo"/>
              <w:widowControl w:val="0"/>
              <w:spacing w:before="0" w:after="0" w:line="240" w:lineRule="auto"/>
              <w:ind w:firstLine="0"/>
              <w:rPr>
                <w:b w:val="0"/>
                <w:sz w:val="22"/>
              </w:rPr>
            </w:pPr>
          </w:p>
        </w:tc>
        <w:tc>
          <w:tcPr>
            <w:tcW w:w="1019" w:type="dxa"/>
          </w:tcPr>
          <w:p w:rsidR="000D0162" w:rsidRPr="0070265C" w:rsidRDefault="000D0162" w:rsidP="000D0162">
            <w:pPr>
              <w:pStyle w:val="13Subttulo"/>
              <w:widowControl w:val="0"/>
              <w:spacing w:before="0" w:after="0" w:line="240" w:lineRule="auto"/>
              <w:ind w:firstLine="0"/>
              <w:rPr>
                <w:b w:val="0"/>
                <w:sz w:val="22"/>
              </w:rPr>
            </w:pPr>
          </w:p>
        </w:tc>
      </w:tr>
    </w:tbl>
    <w:p w:rsidR="000D0162" w:rsidRPr="0070265C" w:rsidRDefault="000D0162"/>
    <w:p w:rsidR="000D0162" w:rsidRPr="0070265C" w:rsidRDefault="000D0162"/>
    <w:p w:rsidR="00826E1B" w:rsidRPr="00826E1B" w:rsidRDefault="00826E1B" w:rsidP="00826E1B">
      <w:pPr>
        <w:sectPr w:rsidR="00826E1B" w:rsidRPr="00826E1B" w:rsidSect="0070265C">
          <w:footerReference w:type="even" r:id="rId7"/>
          <w:headerReference w:type="first" r:id="rId8"/>
          <w:footerReference w:type="first" r:id="rId9"/>
          <w:pgSz w:w="11909" w:h="16834" w:code="9"/>
          <w:pgMar w:top="1872" w:right="1642" w:bottom="1728" w:left="1642" w:header="1872" w:footer="720" w:gutter="0"/>
          <w:pgNumType w:start="1"/>
          <w:cols w:space="720"/>
        </w:sectPr>
      </w:pPr>
    </w:p>
    <w:p w:rsidR="00EE1AF1" w:rsidRPr="00B13326" w:rsidRDefault="00EE1AF1" w:rsidP="005134FF">
      <w:pPr>
        <w:pStyle w:val="Cabealho"/>
        <w:widowControl w:val="0"/>
        <w:tabs>
          <w:tab w:val="clear" w:pos="4320"/>
          <w:tab w:val="clear" w:pos="8640"/>
          <w:tab w:val="left" w:pos="0"/>
          <w:tab w:val="left" w:pos="305"/>
          <w:tab w:val="left" w:pos="4680"/>
        </w:tabs>
        <w:spacing w:line="264" w:lineRule="auto"/>
        <w:rPr>
          <w:sz w:val="10"/>
          <w:szCs w:val="10"/>
        </w:rPr>
      </w:pPr>
    </w:p>
    <w:tbl>
      <w:tblPr>
        <w:tblW w:w="5000" w:type="pct"/>
        <w:tblLayout w:type="fixed"/>
        <w:tblCellMar>
          <w:left w:w="70" w:type="dxa"/>
          <w:right w:w="70" w:type="dxa"/>
        </w:tblCellMar>
        <w:tblLook w:val="0000"/>
      </w:tblPr>
      <w:tblGrid>
        <w:gridCol w:w="4137"/>
        <w:gridCol w:w="252"/>
        <w:gridCol w:w="1075"/>
        <w:gridCol w:w="310"/>
        <w:gridCol w:w="1294"/>
        <w:gridCol w:w="186"/>
        <w:gridCol w:w="1058"/>
        <w:gridCol w:w="256"/>
        <w:gridCol w:w="1314"/>
        <w:gridCol w:w="161"/>
        <w:gridCol w:w="4261"/>
        <w:gridCol w:w="231"/>
        <w:gridCol w:w="1236"/>
        <w:gridCol w:w="326"/>
        <w:gridCol w:w="1285"/>
        <w:gridCol w:w="318"/>
        <w:gridCol w:w="1236"/>
        <w:gridCol w:w="492"/>
        <w:gridCol w:w="1236"/>
        <w:tblGridChange w:id="0">
          <w:tblGrid>
            <w:gridCol w:w="4137"/>
            <w:gridCol w:w="252"/>
            <w:gridCol w:w="1075"/>
            <w:gridCol w:w="310"/>
            <w:gridCol w:w="1294"/>
            <w:gridCol w:w="186"/>
            <w:gridCol w:w="1058"/>
            <w:gridCol w:w="256"/>
            <w:gridCol w:w="1314"/>
            <w:gridCol w:w="161"/>
            <w:gridCol w:w="4261"/>
            <w:gridCol w:w="231"/>
            <w:gridCol w:w="1236"/>
            <w:gridCol w:w="326"/>
            <w:gridCol w:w="1285"/>
            <w:gridCol w:w="318"/>
            <w:gridCol w:w="1236"/>
            <w:gridCol w:w="492"/>
            <w:gridCol w:w="1236"/>
          </w:tblGrid>
        </w:tblGridChange>
      </w:tblGrid>
      <w:tr w:rsidR="0081268E" w:rsidTr="0081268E">
        <w:trPr>
          <w:trHeight w:hRule="exact" w:val="200"/>
        </w:trPr>
        <w:tc>
          <w:tcPr>
            <w:tcW w:w="1001" w:type="pct"/>
            <w:tcBorders>
              <w:top w:val="nil"/>
              <w:left w:val="nil"/>
              <w:bottom w:val="nil"/>
              <w:right w:val="nil"/>
            </w:tcBorders>
            <w:shd w:val="clear" w:color="auto" w:fill="auto"/>
          </w:tcPr>
          <w:p w:rsidR="00EE1AF1" w:rsidRDefault="00EE1AF1">
            <w:pPr>
              <w:rPr>
                <w:b/>
                <w:bCs/>
                <w:sz w:val="16"/>
                <w:szCs w:val="16"/>
              </w:rPr>
            </w:pPr>
            <w:bookmarkStart w:id="1" w:name="RANGE!A1"/>
            <w:bookmarkStart w:id="2" w:name="_Hlk224880643"/>
            <w:bookmarkEnd w:id="1"/>
          </w:p>
        </w:tc>
        <w:tc>
          <w:tcPr>
            <w:tcW w:w="61" w:type="pct"/>
            <w:tcBorders>
              <w:top w:val="nil"/>
              <w:left w:val="nil"/>
              <w:bottom w:val="nil"/>
              <w:right w:val="nil"/>
            </w:tcBorders>
            <w:shd w:val="clear" w:color="auto" w:fill="auto"/>
            <w:vAlign w:val="bottom"/>
          </w:tcPr>
          <w:p w:rsidR="00EE1AF1" w:rsidRDefault="00EE1AF1">
            <w:pPr>
              <w:rPr>
                <w:b/>
                <w:bCs/>
                <w:sz w:val="16"/>
                <w:szCs w:val="16"/>
              </w:rPr>
            </w:pPr>
          </w:p>
        </w:tc>
        <w:tc>
          <w:tcPr>
            <w:tcW w:w="648" w:type="pct"/>
            <w:gridSpan w:val="3"/>
            <w:tcBorders>
              <w:top w:val="nil"/>
              <w:left w:val="nil"/>
              <w:bottom w:val="single" w:sz="8" w:space="0" w:color="auto"/>
              <w:right w:val="nil"/>
            </w:tcBorders>
            <w:shd w:val="clear" w:color="auto" w:fill="auto"/>
            <w:vAlign w:val="bottom"/>
          </w:tcPr>
          <w:p w:rsidR="00EE1AF1" w:rsidRDefault="00EE1AF1">
            <w:pPr>
              <w:jc w:val="right"/>
              <w:rPr>
                <w:b/>
                <w:bCs/>
                <w:sz w:val="16"/>
                <w:szCs w:val="16"/>
              </w:rPr>
            </w:pPr>
            <w:r>
              <w:rPr>
                <w:b/>
                <w:bCs/>
                <w:sz w:val="16"/>
                <w:szCs w:val="16"/>
              </w:rPr>
              <w:t>Controladora</w:t>
            </w:r>
          </w:p>
        </w:tc>
        <w:tc>
          <w:tcPr>
            <w:tcW w:w="45" w:type="pct"/>
            <w:tcBorders>
              <w:top w:val="nil"/>
              <w:left w:val="nil"/>
              <w:bottom w:val="nil"/>
              <w:right w:val="nil"/>
            </w:tcBorders>
            <w:shd w:val="clear" w:color="auto" w:fill="auto"/>
            <w:vAlign w:val="bottom"/>
          </w:tcPr>
          <w:p w:rsidR="00EE1AF1" w:rsidRDefault="00EE1AF1">
            <w:pPr>
              <w:rPr>
                <w:b/>
                <w:bCs/>
                <w:sz w:val="16"/>
                <w:szCs w:val="16"/>
              </w:rPr>
            </w:pPr>
          </w:p>
        </w:tc>
        <w:tc>
          <w:tcPr>
            <w:tcW w:w="636" w:type="pct"/>
            <w:gridSpan w:val="3"/>
            <w:tcBorders>
              <w:top w:val="nil"/>
              <w:left w:val="nil"/>
              <w:bottom w:val="single" w:sz="8" w:space="0" w:color="auto"/>
              <w:right w:val="nil"/>
            </w:tcBorders>
            <w:shd w:val="clear" w:color="auto" w:fill="auto"/>
            <w:vAlign w:val="bottom"/>
          </w:tcPr>
          <w:p w:rsidR="00EE1AF1" w:rsidRDefault="00EE1AF1">
            <w:pPr>
              <w:jc w:val="right"/>
              <w:rPr>
                <w:b/>
                <w:bCs/>
                <w:sz w:val="16"/>
                <w:szCs w:val="16"/>
              </w:rPr>
            </w:pPr>
            <w:r>
              <w:rPr>
                <w:b/>
                <w:bCs/>
                <w:sz w:val="16"/>
                <w:szCs w:val="16"/>
              </w:rPr>
              <w:t>Consolidado</w:t>
            </w:r>
          </w:p>
        </w:tc>
        <w:tc>
          <w:tcPr>
            <w:tcW w:w="39" w:type="pct"/>
            <w:tcBorders>
              <w:top w:val="nil"/>
              <w:left w:val="nil"/>
              <w:bottom w:val="nil"/>
              <w:right w:val="nil"/>
            </w:tcBorders>
            <w:shd w:val="clear" w:color="auto" w:fill="auto"/>
            <w:vAlign w:val="bottom"/>
          </w:tcPr>
          <w:p w:rsidR="00EE1AF1" w:rsidRDefault="00EE1AF1">
            <w:pPr>
              <w:rPr>
                <w:b/>
                <w:bCs/>
                <w:sz w:val="16"/>
                <w:szCs w:val="16"/>
              </w:rPr>
            </w:pPr>
          </w:p>
        </w:tc>
        <w:tc>
          <w:tcPr>
            <w:tcW w:w="1031" w:type="pct"/>
            <w:tcBorders>
              <w:top w:val="nil"/>
              <w:left w:val="nil"/>
              <w:bottom w:val="nil"/>
              <w:right w:val="nil"/>
            </w:tcBorders>
            <w:shd w:val="clear" w:color="auto" w:fill="auto"/>
            <w:vAlign w:val="bottom"/>
          </w:tcPr>
          <w:p w:rsidR="00EE1AF1" w:rsidRDefault="00EE1AF1">
            <w:pPr>
              <w:rPr>
                <w:b/>
                <w:bCs/>
                <w:sz w:val="16"/>
                <w:szCs w:val="16"/>
              </w:rPr>
            </w:pPr>
          </w:p>
        </w:tc>
        <w:tc>
          <w:tcPr>
            <w:tcW w:w="56" w:type="pct"/>
            <w:tcBorders>
              <w:top w:val="nil"/>
              <w:left w:val="nil"/>
              <w:bottom w:val="nil"/>
              <w:right w:val="nil"/>
            </w:tcBorders>
            <w:shd w:val="clear" w:color="auto" w:fill="auto"/>
            <w:vAlign w:val="bottom"/>
          </w:tcPr>
          <w:p w:rsidR="00EE1AF1" w:rsidRDefault="00EE1AF1">
            <w:pPr>
              <w:jc w:val="right"/>
              <w:rPr>
                <w:b/>
                <w:bCs/>
                <w:sz w:val="16"/>
                <w:szCs w:val="16"/>
              </w:rPr>
            </w:pPr>
          </w:p>
        </w:tc>
        <w:tc>
          <w:tcPr>
            <w:tcW w:w="689" w:type="pct"/>
            <w:gridSpan w:val="3"/>
            <w:tcBorders>
              <w:top w:val="nil"/>
              <w:left w:val="nil"/>
              <w:bottom w:val="single" w:sz="8" w:space="0" w:color="auto"/>
              <w:right w:val="nil"/>
            </w:tcBorders>
            <w:shd w:val="clear" w:color="auto" w:fill="auto"/>
            <w:vAlign w:val="bottom"/>
          </w:tcPr>
          <w:p w:rsidR="00EE1AF1" w:rsidRDefault="00EE1AF1">
            <w:pPr>
              <w:jc w:val="right"/>
              <w:rPr>
                <w:b/>
                <w:bCs/>
                <w:sz w:val="16"/>
                <w:szCs w:val="16"/>
              </w:rPr>
            </w:pPr>
            <w:r>
              <w:rPr>
                <w:b/>
                <w:bCs/>
                <w:sz w:val="16"/>
                <w:szCs w:val="16"/>
              </w:rPr>
              <w:t>Controladora</w:t>
            </w:r>
          </w:p>
        </w:tc>
        <w:tc>
          <w:tcPr>
            <w:tcW w:w="77" w:type="pct"/>
            <w:tcBorders>
              <w:top w:val="nil"/>
              <w:left w:val="nil"/>
              <w:bottom w:val="nil"/>
              <w:right w:val="nil"/>
            </w:tcBorders>
            <w:shd w:val="clear" w:color="auto" w:fill="auto"/>
            <w:vAlign w:val="bottom"/>
          </w:tcPr>
          <w:p w:rsidR="00EE1AF1" w:rsidRDefault="00EE1AF1">
            <w:pPr>
              <w:jc w:val="right"/>
              <w:rPr>
                <w:b/>
                <w:bCs/>
                <w:sz w:val="16"/>
                <w:szCs w:val="16"/>
              </w:rPr>
            </w:pPr>
          </w:p>
        </w:tc>
        <w:tc>
          <w:tcPr>
            <w:tcW w:w="717" w:type="pct"/>
            <w:gridSpan w:val="3"/>
            <w:tcBorders>
              <w:top w:val="nil"/>
              <w:left w:val="nil"/>
              <w:bottom w:val="single" w:sz="8" w:space="0" w:color="auto"/>
              <w:right w:val="nil"/>
            </w:tcBorders>
            <w:shd w:val="clear" w:color="auto" w:fill="auto"/>
            <w:vAlign w:val="bottom"/>
          </w:tcPr>
          <w:p w:rsidR="00EE1AF1" w:rsidRDefault="00EE1AF1">
            <w:pPr>
              <w:jc w:val="right"/>
              <w:rPr>
                <w:b/>
                <w:bCs/>
                <w:sz w:val="16"/>
                <w:szCs w:val="16"/>
              </w:rPr>
            </w:pPr>
            <w:r>
              <w:rPr>
                <w:b/>
                <w:bCs/>
                <w:sz w:val="16"/>
                <w:szCs w:val="16"/>
              </w:rPr>
              <w:t>Consolidado</w:t>
            </w:r>
          </w:p>
        </w:tc>
      </w:tr>
      <w:tr w:rsidR="0081268E" w:rsidTr="00F0623B">
        <w:trPr>
          <w:trHeight w:hRule="exact" w:val="200"/>
        </w:trPr>
        <w:tc>
          <w:tcPr>
            <w:tcW w:w="1001" w:type="pct"/>
            <w:tcBorders>
              <w:top w:val="nil"/>
              <w:left w:val="nil"/>
              <w:bottom w:val="nil"/>
              <w:right w:val="nil"/>
            </w:tcBorders>
            <w:shd w:val="clear" w:color="auto" w:fill="auto"/>
          </w:tcPr>
          <w:p w:rsidR="00EE1AF1" w:rsidRDefault="00EE1AF1" w:rsidP="00C63534">
            <w:pPr>
              <w:ind w:firstLineChars="200" w:firstLine="321"/>
              <w:rPr>
                <w:b/>
                <w:bCs/>
                <w:sz w:val="16"/>
                <w:szCs w:val="16"/>
              </w:rPr>
            </w:pPr>
          </w:p>
        </w:tc>
        <w:tc>
          <w:tcPr>
            <w:tcW w:w="61" w:type="pct"/>
            <w:tcBorders>
              <w:top w:val="nil"/>
              <w:left w:val="nil"/>
              <w:bottom w:val="nil"/>
              <w:right w:val="nil"/>
            </w:tcBorders>
            <w:shd w:val="clear" w:color="auto" w:fill="auto"/>
            <w:vAlign w:val="bottom"/>
          </w:tcPr>
          <w:p w:rsidR="00EE1AF1" w:rsidRDefault="00EE1AF1">
            <w:pPr>
              <w:rPr>
                <w:b/>
                <w:bCs/>
                <w:sz w:val="16"/>
                <w:szCs w:val="16"/>
              </w:rPr>
            </w:pPr>
          </w:p>
        </w:tc>
        <w:tc>
          <w:tcPr>
            <w:tcW w:w="260" w:type="pct"/>
            <w:tcBorders>
              <w:top w:val="nil"/>
              <w:left w:val="nil"/>
              <w:bottom w:val="nil"/>
              <w:right w:val="nil"/>
            </w:tcBorders>
            <w:shd w:val="clear" w:color="auto" w:fill="auto"/>
            <w:vAlign w:val="bottom"/>
          </w:tcPr>
          <w:p w:rsidR="00EE1AF1" w:rsidRDefault="00EE1AF1">
            <w:pPr>
              <w:jc w:val="right"/>
              <w:rPr>
                <w:b/>
                <w:bCs/>
                <w:sz w:val="16"/>
                <w:szCs w:val="16"/>
              </w:rPr>
            </w:pPr>
          </w:p>
        </w:tc>
        <w:tc>
          <w:tcPr>
            <w:tcW w:w="75" w:type="pct"/>
            <w:tcBorders>
              <w:top w:val="nil"/>
              <w:left w:val="nil"/>
              <w:bottom w:val="nil"/>
              <w:right w:val="nil"/>
            </w:tcBorders>
            <w:shd w:val="clear" w:color="auto" w:fill="auto"/>
            <w:vAlign w:val="bottom"/>
          </w:tcPr>
          <w:p w:rsidR="00EE1AF1" w:rsidRDefault="00EE1AF1">
            <w:pPr>
              <w:rPr>
                <w:b/>
                <w:bCs/>
                <w:sz w:val="16"/>
                <w:szCs w:val="16"/>
              </w:rPr>
            </w:pPr>
          </w:p>
        </w:tc>
        <w:tc>
          <w:tcPr>
            <w:tcW w:w="313" w:type="pct"/>
            <w:tcBorders>
              <w:top w:val="nil"/>
              <w:left w:val="nil"/>
              <w:bottom w:val="nil"/>
              <w:right w:val="nil"/>
            </w:tcBorders>
            <w:shd w:val="clear" w:color="auto" w:fill="auto"/>
            <w:vAlign w:val="bottom"/>
          </w:tcPr>
          <w:p w:rsidR="00EE1AF1" w:rsidRDefault="00EE1AF1">
            <w:pPr>
              <w:jc w:val="right"/>
              <w:rPr>
                <w:b/>
                <w:bCs/>
                <w:sz w:val="16"/>
                <w:szCs w:val="16"/>
              </w:rPr>
            </w:pPr>
          </w:p>
        </w:tc>
        <w:tc>
          <w:tcPr>
            <w:tcW w:w="45" w:type="pct"/>
            <w:tcBorders>
              <w:top w:val="nil"/>
              <w:left w:val="nil"/>
              <w:bottom w:val="nil"/>
              <w:right w:val="nil"/>
            </w:tcBorders>
            <w:shd w:val="clear" w:color="auto" w:fill="auto"/>
          </w:tcPr>
          <w:p w:rsidR="00EE1AF1" w:rsidRDefault="00EE1AF1">
            <w:pPr>
              <w:rPr>
                <w:b/>
                <w:bCs/>
                <w:sz w:val="16"/>
                <w:szCs w:val="16"/>
              </w:rPr>
            </w:pPr>
          </w:p>
        </w:tc>
        <w:tc>
          <w:tcPr>
            <w:tcW w:w="256" w:type="pct"/>
            <w:tcBorders>
              <w:top w:val="nil"/>
              <w:left w:val="nil"/>
              <w:bottom w:val="nil"/>
              <w:right w:val="nil"/>
            </w:tcBorders>
            <w:shd w:val="clear" w:color="auto" w:fill="auto"/>
          </w:tcPr>
          <w:p w:rsidR="00EE1AF1" w:rsidRDefault="00EE1AF1">
            <w:pPr>
              <w:rPr>
                <w:b/>
                <w:bCs/>
                <w:sz w:val="16"/>
                <w:szCs w:val="16"/>
              </w:rPr>
            </w:pPr>
          </w:p>
        </w:tc>
        <w:tc>
          <w:tcPr>
            <w:tcW w:w="62" w:type="pct"/>
            <w:tcBorders>
              <w:top w:val="nil"/>
              <w:left w:val="nil"/>
              <w:bottom w:val="nil"/>
              <w:right w:val="nil"/>
            </w:tcBorders>
            <w:shd w:val="clear" w:color="auto" w:fill="auto"/>
            <w:vAlign w:val="bottom"/>
          </w:tcPr>
          <w:p w:rsidR="00EE1AF1" w:rsidRDefault="00EE1AF1">
            <w:pPr>
              <w:rPr>
                <w:b/>
                <w:bCs/>
                <w:sz w:val="16"/>
                <w:szCs w:val="16"/>
              </w:rPr>
            </w:pPr>
          </w:p>
        </w:tc>
        <w:tc>
          <w:tcPr>
            <w:tcW w:w="318" w:type="pct"/>
            <w:tcBorders>
              <w:top w:val="nil"/>
              <w:left w:val="nil"/>
              <w:bottom w:val="nil"/>
              <w:right w:val="nil"/>
            </w:tcBorders>
            <w:shd w:val="clear" w:color="auto" w:fill="auto"/>
            <w:vAlign w:val="bottom"/>
          </w:tcPr>
          <w:p w:rsidR="00EE1AF1" w:rsidRDefault="00EE1AF1">
            <w:pPr>
              <w:jc w:val="right"/>
              <w:rPr>
                <w:b/>
                <w:bCs/>
                <w:sz w:val="16"/>
                <w:szCs w:val="16"/>
              </w:rPr>
            </w:pPr>
          </w:p>
        </w:tc>
        <w:tc>
          <w:tcPr>
            <w:tcW w:w="39" w:type="pct"/>
            <w:tcBorders>
              <w:top w:val="nil"/>
              <w:left w:val="nil"/>
              <w:bottom w:val="nil"/>
              <w:right w:val="nil"/>
            </w:tcBorders>
            <w:shd w:val="clear" w:color="auto" w:fill="auto"/>
            <w:vAlign w:val="bottom"/>
          </w:tcPr>
          <w:p w:rsidR="00EE1AF1" w:rsidRDefault="00EE1AF1">
            <w:pPr>
              <w:rPr>
                <w:b/>
                <w:bCs/>
                <w:sz w:val="16"/>
                <w:szCs w:val="16"/>
              </w:rPr>
            </w:pPr>
          </w:p>
        </w:tc>
        <w:tc>
          <w:tcPr>
            <w:tcW w:w="1031" w:type="pct"/>
            <w:tcBorders>
              <w:top w:val="nil"/>
              <w:left w:val="nil"/>
              <w:bottom w:val="nil"/>
              <w:right w:val="nil"/>
            </w:tcBorders>
            <w:shd w:val="clear" w:color="auto" w:fill="auto"/>
            <w:vAlign w:val="bottom"/>
          </w:tcPr>
          <w:p w:rsidR="00EE1AF1" w:rsidRDefault="00EE1AF1">
            <w:pPr>
              <w:jc w:val="right"/>
              <w:rPr>
                <w:b/>
                <w:bCs/>
                <w:sz w:val="16"/>
                <w:szCs w:val="16"/>
              </w:rPr>
            </w:pPr>
          </w:p>
        </w:tc>
        <w:tc>
          <w:tcPr>
            <w:tcW w:w="56" w:type="pct"/>
            <w:tcBorders>
              <w:top w:val="nil"/>
              <w:left w:val="nil"/>
              <w:bottom w:val="nil"/>
              <w:right w:val="nil"/>
            </w:tcBorders>
            <w:shd w:val="clear" w:color="auto" w:fill="auto"/>
            <w:vAlign w:val="bottom"/>
          </w:tcPr>
          <w:p w:rsidR="00EE1AF1" w:rsidRDefault="00EE1AF1">
            <w:pPr>
              <w:jc w:val="right"/>
              <w:rPr>
                <w:b/>
                <w:bCs/>
                <w:sz w:val="16"/>
                <w:szCs w:val="16"/>
              </w:rPr>
            </w:pPr>
          </w:p>
        </w:tc>
        <w:tc>
          <w:tcPr>
            <w:tcW w:w="299" w:type="pct"/>
            <w:tcBorders>
              <w:top w:val="nil"/>
              <w:left w:val="nil"/>
              <w:bottom w:val="nil"/>
              <w:right w:val="nil"/>
            </w:tcBorders>
            <w:shd w:val="clear" w:color="auto" w:fill="auto"/>
            <w:vAlign w:val="bottom"/>
          </w:tcPr>
          <w:p w:rsidR="00EE1AF1" w:rsidRDefault="00EE1AF1">
            <w:pPr>
              <w:jc w:val="right"/>
              <w:rPr>
                <w:b/>
                <w:bCs/>
                <w:sz w:val="16"/>
                <w:szCs w:val="16"/>
              </w:rPr>
            </w:pPr>
          </w:p>
        </w:tc>
        <w:tc>
          <w:tcPr>
            <w:tcW w:w="79" w:type="pct"/>
            <w:tcBorders>
              <w:top w:val="nil"/>
              <w:left w:val="nil"/>
              <w:bottom w:val="nil"/>
              <w:right w:val="nil"/>
            </w:tcBorders>
            <w:shd w:val="clear" w:color="auto" w:fill="auto"/>
            <w:vAlign w:val="bottom"/>
          </w:tcPr>
          <w:p w:rsidR="00EE1AF1" w:rsidRDefault="00EE1AF1">
            <w:pPr>
              <w:rPr>
                <w:b/>
                <w:bCs/>
                <w:sz w:val="16"/>
                <w:szCs w:val="16"/>
              </w:rPr>
            </w:pPr>
          </w:p>
        </w:tc>
        <w:tc>
          <w:tcPr>
            <w:tcW w:w="311" w:type="pct"/>
            <w:tcBorders>
              <w:top w:val="nil"/>
              <w:left w:val="nil"/>
              <w:bottom w:val="nil"/>
              <w:right w:val="nil"/>
            </w:tcBorders>
            <w:shd w:val="clear" w:color="auto" w:fill="auto"/>
            <w:vAlign w:val="bottom"/>
          </w:tcPr>
          <w:p w:rsidR="00EE1AF1" w:rsidRDefault="00EE1AF1">
            <w:pPr>
              <w:jc w:val="right"/>
              <w:rPr>
                <w:b/>
                <w:bCs/>
                <w:sz w:val="16"/>
                <w:szCs w:val="16"/>
              </w:rPr>
            </w:pPr>
          </w:p>
        </w:tc>
        <w:tc>
          <w:tcPr>
            <w:tcW w:w="77" w:type="pct"/>
            <w:tcBorders>
              <w:top w:val="nil"/>
              <w:left w:val="nil"/>
              <w:bottom w:val="nil"/>
              <w:right w:val="nil"/>
            </w:tcBorders>
            <w:shd w:val="clear" w:color="auto" w:fill="auto"/>
            <w:vAlign w:val="bottom"/>
          </w:tcPr>
          <w:p w:rsidR="00EE1AF1" w:rsidRDefault="00EE1AF1">
            <w:pPr>
              <w:rPr>
                <w:b/>
                <w:bCs/>
                <w:sz w:val="16"/>
                <w:szCs w:val="16"/>
              </w:rPr>
            </w:pPr>
          </w:p>
        </w:tc>
        <w:tc>
          <w:tcPr>
            <w:tcW w:w="299" w:type="pct"/>
            <w:tcBorders>
              <w:top w:val="nil"/>
              <w:left w:val="nil"/>
              <w:bottom w:val="nil"/>
              <w:right w:val="nil"/>
            </w:tcBorders>
            <w:shd w:val="clear" w:color="auto" w:fill="auto"/>
            <w:vAlign w:val="bottom"/>
          </w:tcPr>
          <w:p w:rsidR="00EE1AF1" w:rsidRDefault="00EE1AF1">
            <w:pPr>
              <w:jc w:val="right"/>
              <w:rPr>
                <w:b/>
                <w:bCs/>
                <w:sz w:val="16"/>
                <w:szCs w:val="16"/>
              </w:rPr>
            </w:pPr>
          </w:p>
        </w:tc>
        <w:tc>
          <w:tcPr>
            <w:tcW w:w="119" w:type="pct"/>
            <w:tcBorders>
              <w:top w:val="nil"/>
              <w:left w:val="nil"/>
              <w:bottom w:val="nil"/>
              <w:right w:val="nil"/>
            </w:tcBorders>
            <w:shd w:val="clear" w:color="auto" w:fill="auto"/>
            <w:vAlign w:val="bottom"/>
          </w:tcPr>
          <w:p w:rsidR="00EE1AF1" w:rsidRDefault="00EE1AF1">
            <w:pPr>
              <w:rPr>
                <w:b/>
                <w:bCs/>
                <w:sz w:val="16"/>
                <w:szCs w:val="16"/>
              </w:rPr>
            </w:pPr>
            <w:r>
              <w:rPr>
                <w:b/>
                <w:bCs/>
                <w:sz w:val="16"/>
                <w:szCs w:val="16"/>
              </w:rPr>
              <w:t> </w:t>
            </w:r>
          </w:p>
        </w:tc>
        <w:tc>
          <w:tcPr>
            <w:tcW w:w="299" w:type="pct"/>
            <w:tcBorders>
              <w:top w:val="nil"/>
              <w:left w:val="nil"/>
              <w:bottom w:val="nil"/>
              <w:right w:val="nil"/>
            </w:tcBorders>
            <w:shd w:val="clear" w:color="auto" w:fill="auto"/>
            <w:vAlign w:val="bottom"/>
          </w:tcPr>
          <w:p w:rsidR="00EE1AF1" w:rsidRDefault="00EE1AF1">
            <w:pPr>
              <w:jc w:val="right"/>
              <w:rPr>
                <w:b/>
                <w:bCs/>
                <w:sz w:val="16"/>
                <w:szCs w:val="16"/>
              </w:rPr>
            </w:pPr>
            <w:r>
              <w:rPr>
                <w:b/>
                <w:bCs/>
                <w:sz w:val="16"/>
                <w:szCs w:val="16"/>
              </w:rPr>
              <w:t> </w:t>
            </w:r>
          </w:p>
        </w:tc>
      </w:tr>
      <w:tr w:rsidR="0081268E" w:rsidTr="00F0623B">
        <w:trPr>
          <w:trHeight w:hRule="exact" w:val="421"/>
        </w:trPr>
        <w:tc>
          <w:tcPr>
            <w:tcW w:w="1001" w:type="pct"/>
            <w:tcBorders>
              <w:top w:val="nil"/>
              <w:left w:val="nil"/>
              <w:bottom w:val="nil"/>
              <w:right w:val="nil"/>
            </w:tcBorders>
            <w:shd w:val="clear" w:color="auto" w:fill="auto"/>
            <w:vAlign w:val="bottom"/>
          </w:tcPr>
          <w:p w:rsidR="0081268E" w:rsidRDefault="0081268E">
            <w:pPr>
              <w:rPr>
                <w:b/>
                <w:bCs/>
                <w:sz w:val="16"/>
                <w:szCs w:val="16"/>
              </w:rPr>
            </w:pPr>
            <w:r>
              <w:rPr>
                <w:b/>
                <w:bCs/>
                <w:sz w:val="16"/>
                <w:szCs w:val="16"/>
              </w:rPr>
              <w:t>Ativo</w:t>
            </w:r>
          </w:p>
        </w:tc>
        <w:tc>
          <w:tcPr>
            <w:tcW w:w="61" w:type="pct"/>
            <w:tcBorders>
              <w:top w:val="nil"/>
              <w:left w:val="nil"/>
              <w:bottom w:val="nil"/>
              <w:right w:val="nil"/>
            </w:tcBorders>
            <w:shd w:val="clear" w:color="auto" w:fill="auto"/>
            <w:vAlign w:val="bottom"/>
          </w:tcPr>
          <w:p w:rsidR="0081268E" w:rsidRDefault="0081268E">
            <w:pPr>
              <w:rPr>
                <w:b/>
                <w:bCs/>
                <w:sz w:val="16"/>
                <w:szCs w:val="16"/>
              </w:rPr>
            </w:pPr>
          </w:p>
        </w:tc>
        <w:tc>
          <w:tcPr>
            <w:tcW w:w="260" w:type="pct"/>
            <w:tcBorders>
              <w:top w:val="nil"/>
              <w:left w:val="nil"/>
              <w:bottom w:val="single" w:sz="8" w:space="0" w:color="auto"/>
              <w:right w:val="nil"/>
            </w:tcBorders>
            <w:shd w:val="clear" w:color="auto" w:fill="auto"/>
            <w:vAlign w:val="bottom"/>
          </w:tcPr>
          <w:p w:rsidR="0081268E" w:rsidRDefault="0081268E" w:rsidP="00255A17">
            <w:pPr>
              <w:jc w:val="right"/>
              <w:rPr>
                <w:b/>
                <w:bCs/>
                <w:sz w:val="16"/>
                <w:szCs w:val="16"/>
              </w:rPr>
            </w:pPr>
            <w:r>
              <w:rPr>
                <w:b/>
                <w:bCs/>
                <w:sz w:val="16"/>
                <w:szCs w:val="16"/>
              </w:rPr>
              <w:t>31 de março de 2010</w:t>
            </w:r>
          </w:p>
        </w:tc>
        <w:tc>
          <w:tcPr>
            <w:tcW w:w="75" w:type="pct"/>
            <w:tcBorders>
              <w:top w:val="nil"/>
              <w:left w:val="nil"/>
              <w:bottom w:val="nil"/>
              <w:right w:val="nil"/>
            </w:tcBorders>
            <w:shd w:val="clear" w:color="auto" w:fill="auto"/>
            <w:vAlign w:val="bottom"/>
          </w:tcPr>
          <w:p w:rsidR="0081268E" w:rsidRDefault="0081268E" w:rsidP="00255A17">
            <w:pPr>
              <w:jc w:val="right"/>
              <w:rPr>
                <w:b/>
                <w:bCs/>
                <w:sz w:val="16"/>
                <w:szCs w:val="16"/>
              </w:rPr>
            </w:pPr>
          </w:p>
        </w:tc>
        <w:tc>
          <w:tcPr>
            <w:tcW w:w="313" w:type="pct"/>
            <w:tcBorders>
              <w:top w:val="nil"/>
              <w:left w:val="nil"/>
              <w:bottom w:val="single" w:sz="8" w:space="0" w:color="auto"/>
              <w:right w:val="nil"/>
            </w:tcBorders>
            <w:shd w:val="clear" w:color="auto" w:fill="auto"/>
            <w:vAlign w:val="bottom"/>
          </w:tcPr>
          <w:p w:rsidR="0081268E" w:rsidRDefault="0081268E" w:rsidP="00255A17">
            <w:pPr>
              <w:jc w:val="right"/>
              <w:rPr>
                <w:b/>
                <w:bCs/>
                <w:sz w:val="16"/>
                <w:szCs w:val="16"/>
              </w:rPr>
            </w:pPr>
            <w:r>
              <w:rPr>
                <w:b/>
                <w:bCs/>
                <w:sz w:val="16"/>
                <w:szCs w:val="16"/>
              </w:rPr>
              <w:t>31 de dezembro de 2009</w:t>
            </w:r>
          </w:p>
        </w:tc>
        <w:tc>
          <w:tcPr>
            <w:tcW w:w="45" w:type="pct"/>
            <w:tcBorders>
              <w:top w:val="nil"/>
              <w:left w:val="nil"/>
              <w:bottom w:val="nil"/>
              <w:right w:val="nil"/>
            </w:tcBorders>
            <w:shd w:val="clear" w:color="auto" w:fill="auto"/>
          </w:tcPr>
          <w:p w:rsidR="0081268E" w:rsidRDefault="0081268E" w:rsidP="00EE1AF1">
            <w:pPr>
              <w:jc w:val="right"/>
              <w:rPr>
                <w:b/>
                <w:bCs/>
                <w:sz w:val="16"/>
                <w:szCs w:val="16"/>
              </w:rPr>
            </w:pPr>
          </w:p>
        </w:tc>
        <w:tc>
          <w:tcPr>
            <w:tcW w:w="256" w:type="pct"/>
            <w:tcBorders>
              <w:top w:val="nil"/>
              <w:left w:val="nil"/>
              <w:bottom w:val="single" w:sz="8" w:space="0" w:color="auto"/>
              <w:right w:val="nil"/>
            </w:tcBorders>
            <w:shd w:val="clear" w:color="auto" w:fill="auto"/>
            <w:vAlign w:val="bottom"/>
          </w:tcPr>
          <w:p w:rsidR="0081268E" w:rsidRDefault="0081268E" w:rsidP="00EE1AF1">
            <w:pPr>
              <w:jc w:val="right"/>
              <w:rPr>
                <w:b/>
                <w:bCs/>
                <w:sz w:val="16"/>
                <w:szCs w:val="16"/>
              </w:rPr>
            </w:pPr>
            <w:r>
              <w:rPr>
                <w:b/>
                <w:bCs/>
                <w:sz w:val="16"/>
                <w:szCs w:val="16"/>
              </w:rPr>
              <w:t>31 de março de 2010</w:t>
            </w:r>
          </w:p>
        </w:tc>
        <w:tc>
          <w:tcPr>
            <w:tcW w:w="62" w:type="pct"/>
            <w:tcBorders>
              <w:top w:val="nil"/>
              <w:left w:val="nil"/>
              <w:bottom w:val="nil"/>
              <w:right w:val="nil"/>
            </w:tcBorders>
            <w:shd w:val="clear" w:color="auto" w:fill="auto"/>
            <w:vAlign w:val="bottom"/>
          </w:tcPr>
          <w:p w:rsidR="0081268E" w:rsidRDefault="0081268E" w:rsidP="00EE1AF1">
            <w:pPr>
              <w:jc w:val="right"/>
              <w:rPr>
                <w:b/>
                <w:bCs/>
                <w:sz w:val="16"/>
                <w:szCs w:val="16"/>
              </w:rPr>
            </w:pPr>
          </w:p>
        </w:tc>
        <w:tc>
          <w:tcPr>
            <w:tcW w:w="318" w:type="pct"/>
            <w:tcBorders>
              <w:top w:val="nil"/>
              <w:left w:val="nil"/>
              <w:bottom w:val="single" w:sz="8" w:space="0" w:color="auto"/>
              <w:right w:val="nil"/>
            </w:tcBorders>
            <w:shd w:val="clear" w:color="auto" w:fill="auto"/>
            <w:vAlign w:val="bottom"/>
          </w:tcPr>
          <w:p w:rsidR="0081268E" w:rsidRDefault="0081268E" w:rsidP="00EE1AF1">
            <w:pPr>
              <w:jc w:val="right"/>
              <w:rPr>
                <w:b/>
                <w:bCs/>
                <w:sz w:val="16"/>
                <w:szCs w:val="16"/>
              </w:rPr>
            </w:pPr>
            <w:r>
              <w:rPr>
                <w:b/>
                <w:bCs/>
                <w:sz w:val="16"/>
                <w:szCs w:val="16"/>
              </w:rPr>
              <w:t>31 de dezembro de 2009</w:t>
            </w:r>
          </w:p>
        </w:tc>
        <w:tc>
          <w:tcPr>
            <w:tcW w:w="39" w:type="pct"/>
            <w:tcBorders>
              <w:top w:val="nil"/>
              <w:left w:val="nil"/>
              <w:bottom w:val="nil"/>
              <w:right w:val="nil"/>
            </w:tcBorders>
            <w:shd w:val="clear" w:color="auto" w:fill="auto"/>
            <w:vAlign w:val="bottom"/>
          </w:tcPr>
          <w:p w:rsidR="0081268E" w:rsidRDefault="0081268E">
            <w:pPr>
              <w:rPr>
                <w:b/>
                <w:bCs/>
                <w:sz w:val="16"/>
                <w:szCs w:val="16"/>
              </w:rPr>
            </w:pPr>
          </w:p>
        </w:tc>
        <w:tc>
          <w:tcPr>
            <w:tcW w:w="1031" w:type="pct"/>
            <w:tcBorders>
              <w:top w:val="nil"/>
              <w:left w:val="nil"/>
              <w:bottom w:val="nil"/>
              <w:right w:val="nil"/>
            </w:tcBorders>
            <w:shd w:val="clear" w:color="auto" w:fill="auto"/>
            <w:vAlign w:val="bottom"/>
          </w:tcPr>
          <w:p w:rsidR="0081268E" w:rsidRDefault="0081268E">
            <w:pPr>
              <w:rPr>
                <w:b/>
                <w:bCs/>
                <w:sz w:val="16"/>
                <w:szCs w:val="16"/>
              </w:rPr>
            </w:pPr>
            <w:r>
              <w:rPr>
                <w:b/>
                <w:bCs/>
                <w:sz w:val="16"/>
                <w:szCs w:val="16"/>
              </w:rPr>
              <w:t>Passivo e patrimônio líquido</w:t>
            </w:r>
          </w:p>
        </w:tc>
        <w:tc>
          <w:tcPr>
            <w:tcW w:w="56" w:type="pct"/>
            <w:tcBorders>
              <w:top w:val="nil"/>
              <w:left w:val="nil"/>
              <w:bottom w:val="nil"/>
              <w:right w:val="nil"/>
            </w:tcBorders>
            <w:shd w:val="clear" w:color="auto" w:fill="auto"/>
            <w:vAlign w:val="bottom"/>
          </w:tcPr>
          <w:p w:rsidR="0081268E" w:rsidRDefault="0081268E">
            <w:pPr>
              <w:jc w:val="right"/>
              <w:rPr>
                <w:b/>
                <w:bCs/>
                <w:sz w:val="16"/>
                <w:szCs w:val="16"/>
              </w:rPr>
            </w:pPr>
          </w:p>
        </w:tc>
        <w:tc>
          <w:tcPr>
            <w:tcW w:w="299" w:type="pct"/>
            <w:tcBorders>
              <w:top w:val="nil"/>
              <w:left w:val="nil"/>
              <w:bottom w:val="single" w:sz="8" w:space="0" w:color="auto"/>
              <w:right w:val="nil"/>
            </w:tcBorders>
            <w:shd w:val="clear" w:color="auto" w:fill="auto"/>
            <w:vAlign w:val="bottom"/>
          </w:tcPr>
          <w:p w:rsidR="0081268E" w:rsidRDefault="0081268E" w:rsidP="00255A17">
            <w:pPr>
              <w:jc w:val="right"/>
              <w:rPr>
                <w:b/>
                <w:bCs/>
                <w:sz w:val="16"/>
                <w:szCs w:val="16"/>
              </w:rPr>
            </w:pPr>
            <w:r>
              <w:rPr>
                <w:b/>
                <w:bCs/>
                <w:sz w:val="16"/>
                <w:szCs w:val="16"/>
              </w:rPr>
              <w:t>31 de março de 2010</w:t>
            </w:r>
          </w:p>
        </w:tc>
        <w:tc>
          <w:tcPr>
            <w:tcW w:w="79" w:type="pct"/>
            <w:tcBorders>
              <w:top w:val="nil"/>
              <w:left w:val="nil"/>
              <w:bottom w:val="nil"/>
              <w:right w:val="nil"/>
            </w:tcBorders>
            <w:shd w:val="clear" w:color="auto" w:fill="auto"/>
            <w:vAlign w:val="bottom"/>
          </w:tcPr>
          <w:p w:rsidR="0081268E" w:rsidRDefault="0081268E" w:rsidP="00255A17">
            <w:pPr>
              <w:jc w:val="right"/>
              <w:rPr>
                <w:b/>
                <w:bCs/>
                <w:sz w:val="16"/>
                <w:szCs w:val="16"/>
              </w:rPr>
            </w:pPr>
          </w:p>
        </w:tc>
        <w:tc>
          <w:tcPr>
            <w:tcW w:w="311" w:type="pct"/>
            <w:tcBorders>
              <w:top w:val="nil"/>
              <w:left w:val="nil"/>
              <w:bottom w:val="single" w:sz="8" w:space="0" w:color="auto"/>
              <w:right w:val="nil"/>
            </w:tcBorders>
            <w:shd w:val="clear" w:color="auto" w:fill="auto"/>
            <w:vAlign w:val="bottom"/>
          </w:tcPr>
          <w:p w:rsidR="0081268E" w:rsidRDefault="0081268E" w:rsidP="00255A17">
            <w:pPr>
              <w:jc w:val="right"/>
              <w:rPr>
                <w:b/>
                <w:bCs/>
                <w:sz w:val="16"/>
                <w:szCs w:val="16"/>
              </w:rPr>
            </w:pPr>
            <w:r>
              <w:rPr>
                <w:b/>
                <w:bCs/>
                <w:sz w:val="16"/>
                <w:szCs w:val="16"/>
              </w:rPr>
              <w:t>31 de dezembro de 2009</w:t>
            </w:r>
          </w:p>
        </w:tc>
        <w:tc>
          <w:tcPr>
            <w:tcW w:w="77" w:type="pct"/>
            <w:tcBorders>
              <w:top w:val="nil"/>
              <w:left w:val="nil"/>
              <w:bottom w:val="nil"/>
              <w:right w:val="nil"/>
            </w:tcBorders>
            <w:shd w:val="clear" w:color="auto" w:fill="auto"/>
          </w:tcPr>
          <w:p w:rsidR="0081268E" w:rsidRDefault="0081268E">
            <w:pPr>
              <w:rPr>
                <w:b/>
                <w:bCs/>
                <w:sz w:val="16"/>
                <w:szCs w:val="16"/>
              </w:rPr>
            </w:pPr>
          </w:p>
        </w:tc>
        <w:tc>
          <w:tcPr>
            <w:tcW w:w="299" w:type="pct"/>
            <w:tcBorders>
              <w:top w:val="nil"/>
              <w:left w:val="nil"/>
              <w:bottom w:val="single" w:sz="8" w:space="0" w:color="auto"/>
              <w:right w:val="nil"/>
            </w:tcBorders>
            <w:shd w:val="clear" w:color="auto" w:fill="auto"/>
            <w:vAlign w:val="bottom"/>
          </w:tcPr>
          <w:p w:rsidR="0081268E" w:rsidRDefault="0081268E" w:rsidP="00255A17">
            <w:pPr>
              <w:jc w:val="right"/>
              <w:rPr>
                <w:b/>
                <w:bCs/>
                <w:sz w:val="16"/>
                <w:szCs w:val="16"/>
              </w:rPr>
            </w:pPr>
            <w:r>
              <w:rPr>
                <w:b/>
                <w:bCs/>
                <w:sz w:val="16"/>
                <w:szCs w:val="16"/>
              </w:rPr>
              <w:t>31 de março de 2010</w:t>
            </w:r>
          </w:p>
        </w:tc>
        <w:tc>
          <w:tcPr>
            <w:tcW w:w="119" w:type="pct"/>
            <w:tcBorders>
              <w:top w:val="nil"/>
              <w:left w:val="nil"/>
              <w:bottom w:val="nil"/>
              <w:right w:val="nil"/>
            </w:tcBorders>
            <w:shd w:val="clear" w:color="auto" w:fill="auto"/>
            <w:vAlign w:val="bottom"/>
          </w:tcPr>
          <w:p w:rsidR="0081268E" w:rsidRDefault="0081268E" w:rsidP="00255A17">
            <w:pPr>
              <w:jc w:val="right"/>
              <w:rPr>
                <w:b/>
                <w:bCs/>
                <w:sz w:val="16"/>
                <w:szCs w:val="16"/>
              </w:rPr>
            </w:pPr>
          </w:p>
        </w:tc>
        <w:tc>
          <w:tcPr>
            <w:tcW w:w="299" w:type="pct"/>
            <w:tcBorders>
              <w:top w:val="nil"/>
              <w:left w:val="nil"/>
              <w:bottom w:val="single" w:sz="8" w:space="0" w:color="auto"/>
              <w:right w:val="nil"/>
            </w:tcBorders>
            <w:shd w:val="clear" w:color="auto" w:fill="auto"/>
            <w:vAlign w:val="bottom"/>
          </w:tcPr>
          <w:p w:rsidR="0081268E" w:rsidRDefault="0081268E" w:rsidP="00255A17">
            <w:pPr>
              <w:jc w:val="right"/>
              <w:rPr>
                <w:b/>
                <w:bCs/>
                <w:sz w:val="16"/>
                <w:szCs w:val="16"/>
              </w:rPr>
            </w:pPr>
            <w:r>
              <w:rPr>
                <w:b/>
                <w:bCs/>
                <w:sz w:val="16"/>
                <w:szCs w:val="16"/>
              </w:rPr>
              <w:t>31 de dezembro de 2009</w:t>
            </w:r>
          </w:p>
        </w:tc>
      </w:tr>
      <w:bookmarkEnd w:id="2"/>
      <w:tr w:rsidR="0081268E" w:rsidTr="00F0623B">
        <w:trPr>
          <w:trHeight w:hRule="exact" w:val="200"/>
        </w:trPr>
        <w:tc>
          <w:tcPr>
            <w:tcW w:w="1001" w:type="pct"/>
            <w:tcBorders>
              <w:top w:val="nil"/>
              <w:left w:val="nil"/>
              <w:bottom w:val="nil"/>
              <w:right w:val="nil"/>
            </w:tcBorders>
            <w:shd w:val="clear" w:color="auto" w:fill="auto"/>
            <w:vAlign w:val="bottom"/>
          </w:tcPr>
          <w:p w:rsidR="00594DF5" w:rsidRDefault="00594DF5">
            <w:pPr>
              <w:rPr>
                <w:b/>
                <w:bCs/>
                <w:color w:val="000000"/>
                <w:sz w:val="16"/>
                <w:szCs w:val="16"/>
              </w:rPr>
            </w:pPr>
            <w:r>
              <w:rPr>
                <w:b/>
                <w:bCs/>
                <w:color w:val="000000"/>
                <w:sz w:val="16"/>
                <w:szCs w:val="16"/>
              </w:rPr>
              <w:t>Circulante</w:t>
            </w:r>
          </w:p>
        </w:tc>
        <w:tc>
          <w:tcPr>
            <w:tcW w:w="61" w:type="pct"/>
            <w:tcBorders>
              <w:top w:val="nil"/>
              <w:left w:val="nil"/>
              <w:bottom w:val="nil"/>
              <w:right w:val="nil"/>
            </w:tcBorders>
            <w:shd w:val="clear" w:color="auto" w:fill="auto"/>
            <w:vAlign w:val="bottom"/>
          </w:tcPr>
          <w:p w:rsidR="00594DF5" w:rsidRDefault="00594DF5">
            <w:pPr>
              <w:rPr>
                <w:b/>
                <w:bCs/>
                <w:color w:val="000000"/>
                <w:sz w:val="16"/>
                <w:szCs w:val="16"/>
              </w:rPr>
            </w:pPr>
          </w:p>
        </w:tc>
        <w:tc>
          <w:tcPr>
            <w:tcW w:w="260"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75"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313"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45" w:type="pct"/>
            <w:tcBorders>
              <w:top w:val="nil"/>
              <w:left w:val="nil"/>
              <w:bottom w:val="nil"/>
              <w:right w:val="nil"/>
            </w:tcBorders>
            <w:shd w:val="clear" w:color="auto" w:fill="auto"/>
          </w:tcPr>
          <w:p w:rsidR="00594DF5" w:rsidRDefault="00594DF5" w:rsidP="00EE1AF1">
            <w:pPr>
              <w:jc w:val="right"/>
              <w:rPr>
                <w:b/>
                <w:bCs/>
                <w:color w:val="000000"/>
                <w:sz w:val="16"/>
                <w:szCs w:val="16"/>
              </w:rPr>
            </w:pPr>
          </w:p>
        </w:tc>
        <w:tc>
          <w:tcPr>
            <w:tcW w:w="256"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62"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318"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39" w:type="pct"/>
            <w:tcBorders>
              <w:top w:val="nil"/>
              <w:left w:val="nil"/>
              <w:bottom w:val="nil"/>
              <w:right w:val="nil"/>
            </w:tcBorders>
            <w:shd w:val="clear" w:color="auto" w:fill="auto"/>
            <w:vAlign w:val="bottom"/>
          </w:tcPr>
          <w:p w:rsidR="00594DF5" w:rsidRDefault="00594DF5">
            <w:pPr>
              <w:rPr>
                <w:b/>
                <w:bCs/>
                <w:color w:val="000000"/>
                <w:sz w:val="16"/>
                <w:szCs w:val="16"/>
              </w:rPr>
            </w:pPr>
          </w:p>
        </w:tc>
        <w:tc>
          <w:tcPr>
            <w:tcW w:w="1031" w:type="pct"/>
            <w:tcBorders>
              <w:top w:val="nil"/>
              <w:left w:val="nil"/>
              <w:bottom w:val="nil"/>
              <w:right w:val="nil"/>
            </w:tcBorders>
            <w:shd w:val="clear" w:color="auto" w:fill="auto"/>
            <w:vAlign w:val="bottom"/>
          </w:tcPr>
          <w:p w:rsidR="00594DF5" w:rsidRDefault="00594DF5">
            <w:pPr>
              <w:rPr>
                <w:b/>
                <w:bCs/>
                <w:color w:val="000000"/>
                <w:sz w:val="16"/>
                <w:szCs w:val="16"/>
              </w:rPr>
            </w:pPr>
            <w:r>
              <w:rPr>
                <w:b/>
                <w:bCs/>
                <w:color w:val="000000"/>
                <w:sz w:val="16"/>
                <w:szCs w:val="16"/>
              </w:rPr>
              <w:t>Circulante</w:t>
            </w:r>
          </w:p>
        </w:tc>
        <w:tc>
          <w:tcPr>
            <w:tcW w:w="56" w:type="pct"/>
            <w:tcBorders>
              <w:top w:val="nil"/>
              <w:left w:val="nil"/>
              <w:bottom w:val="nil"/>
              <w:right w:val="nil"/>
            </w:tcBorders>
            <w:shd w:val="clear" w:color="auto" w:fill="auto"/>
            <w:vAlign w:val="bottom"/>
          </w:tcPr>
          <w:p w:rsidR="00594DF5" w:rsidRDefault="00594DF5">
            <w:pPr>
              <w:jc w:val="right"/>
              <w:rPr>
                <w:b/>
                <w:bCs/>
                <w:color w:val="000000"/>
                <w:sz w:val="16"/>
                <w:szCs w:val="16"/>
              </w:rPr>
            </w:pPr>
          </w:p>
        </w:tc>
        <w:tc>
          <w:tcPr>
            <w:tcW w:w="299" w:type="pct"/>
            <w:tcBorders>
              <w:top w:val="nil"/>
              <w:left w:val="nil"/>
              <w:bottom w:val="nil"/>
              <w:right w:val="nil"/>
            </w:tcBorders>
            <w:shd w:val="clear" w:color="auto" w:fill="auto"/>
            <w:vAlign w:val="bottom"/>
          </w:tcPr>
          <w:p w:rsidR="00594DF5" w:rsidRDefault="00594DF5">
            <w:pPr>
              <w:jc w:val="right"/>
              <w:rPr>
                <w:b/>
                <w:bCs/>
                <w:color w:val="000000"/>
                <w:sz w:val="16"/>
                <w:szCs w:val="16"/>
              </w:rPr>
            </w:pPr>
          </w:p>
        </w:tc>
        <w:tc>
          <w:tcPr>
            <w:tcW w:w="79" w:type="pct"/>
            <w:tcBorders>
              <w:top w:val="nil"/>
              <w:left w:val="nil"/>
              <w:bottom w:val="nil"/>
              <w:right w:val="nil"/>
            </w:tcBorders>
            <w:shd w:val="clear" w:color="auto" w:fill="auto"/>
            <w:vAlign w:val="bottom"/>
          </w:tcPr>
          <w:p w:rsidR="00594DF5" w:rsidRDefault="00594DF5">
            <w:pPr>
              <w:rPr>
                <w:b/>
                <w:bCs/>
                <w:color w:val="000000"/>
                <w:sz w:val="16"/>
                <w:szCs w:val="16"/>
              </w:rPr>
            </w:pPr>
          </w:p>
        </w:tc>
        <w:tc>
          <w:tcPr>
            <w:tcW w:w="311" w:type="pct"/>
            <w:tcBorders>
              <w:top w:val="nil"/>
              <w:left w:val="nil"/>
              <w:bottom w:val="nil"/>
              <w:right w:val="nil"/>
            </w:tcBorders>
            <w:shd w:val="clear" w:color="auto" w:fill="auto"/>
            <w:vAlign w:val="bottom"/>
          </w:tcPr>
          <w:p w:rsidR="00594DF5" w:rsidRDefault="00594DF5">
            <w:pPr>
              <w:jc w:val="right"/>
              <w:rPr>
                <w:b/>
                <w:bCs/>
                <w:color w:val="000000"/>
                <w:sz w:val="16"/>
                <w:szCs w:val="16"/>
              </w:rPr>
            </w:pPr>
          </w:p>
        </w:tc>
        <w:tc>
          <w:tcPr>
            <w:tcW w:w="77" w:type="pct"/>
            <w:tcBorders>
              <w:top w:val="nil"/>
              <w:left w:val="nil"/>
              <w:bottom w:val="nil"/>
              <w:right w:val="nil"/>
            </w:tcBorders>
            <w:shd w:val="clear" w:color="auto" w:fill="auto"/>
            <w:vAlign w:val="bottom"/>
          </w:tcPr>
          <w:p w:rsidR="00594DF5" w:rsidRDefault="00594DF5">
            <w:pPr>
              <w:rPr>
                <w:b/>
                <w:bCs/>
                <w:color w:val="000000"/>
                <w:sz w:val="16"/>
                <w:szCs w:val="16"/>
              </w:rPr>
            </w:pPr>
          </w:p>
        </w:tc>
        <w:tc>
          <w:tcPr>
            <w:tcW w:w="299" w:type="pct"/>
            <w:tcBorders>
              <w:top w:val="nil"/>
              <w:left w:val="nil"/>
              <w:bottom w:val="nil"/>
              <w:right w:val="nil"/>
            </w:tcBorders>
            <w:shd w:val="clear" w:color="auto" w:fill="auto"/>
            <w:vAlign w:val="bottom"/>
          </w:tcPr>
          <w:p w:rsidR="00594DF5" w:rsidRDefault="00594DF5">
            <w:pPr>
              <w:jc w:val="right"/>
              <w:rPr>
                <w:b/>
                <w:bCs/>
                <w:color w:val="000000"/>
                <w:sz w:val="16"/>
                <w:szCs w:val="16"/>
              </w:rPr>
            </w:pPr>
          </w:p>
        </w:tc>
        <w:tc>
          <w:tcPr>
            <w:tcW w:w="119" w:type="pct"/>
            <w:tcBorders>
              <w:top w:val="nil"/>
              <w:left w:val="nil"/>
              <w:bottom w:val="nil"/>
              <w:right w:val="nil"/>
            </w:tcBorders>
            <w:shd w:val="clear" w:color="auto" w:fill="auto"/>
            <w:vAlign w:val="bottom"/>
          </w:tcPr>
          <w:p w:rsidR="00594DF5" w:rsidRDefault="00594DF5" w:rsidP="00C63534">
            <w:pPr>
              <w:ind w:firstLineChars="300" w:firstLine="482"/>
              <w:rPr>
                <w:b/>
                <w:bCs/>
                <w:color w:val="000000"/>
                <w:sz w:val="16"/>
                <w:szCs w:val="16"/>
              </w:rPr>
            </w:pPr>
          </w:p>
        </w:tc>
        <w:tc>
          <w:tcPr>
            <w:tcW w:w="299" w:type="pct"/>
            <w:tcBorders>
              <w:top w:val="nil"/>
              <w:left w:val="nil"/>
              <w:bottom w:val="nil"/>
              <w:right w:val="nil"/>
            </w:tcBorders>
            <w:shd w:val="clear" w:color="auto" w:fill="auto"/>
            <w:vAlign w:val="bottom"/>
          </w:tcPr>
          <w:p w:rsidR="00594DF5" w:rsidRDefault="00594DF5">
            <w:pPr>
              <w:jc w:val="right"/>
              <w:rPr>
                <w:b/>
                <w:bCs/>
                <w:color w:val="000000"/>
                <w:sz w:val="16"/>
                <w:szCs w:val="16"/>
              </w:rPr>
            </w:pPr>
          </w:p>
        </w:tc>
      </w:tr>
      <w:tr w:rsidR="0081268E" w:rsidTr="00F0623B">
        <w:trPr>
          <w:trHeight w:hRule="exact" w:val="299"/>
        </w:trPr>
        <w:tc>
          <w:tcPr>
            <w:tcW w:w="1001"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bookmarkStart w:id="3" w:name="RANGE!A6"/>
            <w:bookmarkStart w:id="4" w:name="_Hlk253047026" w:colFirst="2" w:colLast="18"/>
            <w:bookmarkStart w:id="5" w:name="_Hlk253492139"/>
            <w:bookmarkStart w:id="6" w:name="_Hlk255633575"/>
            <w:bookmarkStart w:id="7" w:name="_Hlk255656819"/>
            <w:r w:rsidRPr="0033390A">
              <w:rPr>
                <w:color w:val="000000"/>
                <w:sz w:val="16"/>
                <w:szCs w:val="16"/>
              </w:rPr>
              <w:t xml:space="preserve">Caixa e equivalente de caixa </w:t>
            </w:r>
            <w:bookmarkEnd w:id="3"/>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C07528" w:rsidP="00EE1AF1">
            <w:pPr>
              <w:jc w:val="right"/>
              <w:rPr>
                <w:sz w:val="16"/>
                <w:szCs w:val="16"/>
              </w:rPr>
            </w:pPr>
            <w:r w:rsidRPr="0033390A">
              <w:rPr>
                <w:sz w:val="16"/>
                <w:szCs w:val="16"/>
              </w:rPr>
              <w:t>321.104</w:t>
            </w:r>
          </w:p>
        </w:tc>
        <w:tc>
          <w:tcPr>
            <w:tcW w:w="75" w:type="pct"/>
            <w:tcBorders>
              <w:top w:val="nil"/>
              <w:left w:val="nil"/>
              <w:bottom w:val="nil"/>
              <w:right w:val="nil"/>
            </w:tcBorders>
            <w:shd w:val="clear" w:color="auto" w:fill="auto"/>
            <w:vAlign w:val="bottom"/>
          </w:tcPr>
          <w:p w:rsidR="0081268E" w:rsidRPr="0033390A" w:rsidRDefault="0081268E" w:rsidP="00EE1AF1">
            <w:pPr>
              <w:jc w:val="right"/>
              <w:rPr>
                <w:sz w:val="16"/>
                <w:szCs w:val="16"/>
              </w:rPr>
            </w:pPr>
          </w:p>
        </w:tc>
        <w:tc>
          <w:tcPr>
            <w:tcW w:w="313" w:type="pct"/>
            <w:tcBorders>
              <w:top w:val="nil"/>
              <w:left w:val="nil"/>
              <w:bottom w:val="nil"/>
              <w:right w:val="nil"/>
            </w:tcBorders>
            <w:shd w:val="clear" w:color="auto" w:fill="auto"/>
            <w:vAlign w:val="bottom"/>
          </w:tcPr>
          <w:p w:rsidR="0081268E" w:rsidRPr="0033390A" w:rsidRDefault="0081268E" w:rsidP="00255A17">
            <w:pPr>
              <w:jc w:val="right"/>
              <w:rPr>
                <w:sz w:val="16"/>
                <w:szCs w:val="16"/>
              </w:rPr>
            </w:pPr>
            <w:r w:rsidRPr="0033390A">
              <w:rPr>
                <w:sz w:val="16"/>
                <w:szCs w:val="16"/>
              </w:rPr>
              <w:t>186.916</w:t>
            </w:r>
          </w:p>
        </w:tc>
        <w:tc>
          <w:tcPr>
            <w:tcW w:w="45" w:type="pct"/>
            <w:tcBorders>
              <w:top w:val="nil"/>
              <w:left w:val="nil"/>
              <w:bottom w:val="nil"/>
              <w:right w:val="nil"/>
            </w:tcBorders>
            <w:shd w:val="clear" w:color="auto" w:fill="auto"/>
            <w:vAlign w:val="bottom"/>
          </w:tcPr>
          <w:p w:rsidR="0081268E" w:rsidRPr="0033390A" w:rsidRDefault="0081268E" w:rsidP="00EE1AF1">
            <w:pPr>
              <w:jc w:val="right"/>
              <w:rPr>
                <w:sz w:val="16"/>
                <w:szCs w:val="16"/>
              </w:rPr>
            </w:pPr>
          </w:p>
        </w:tc>
        <w:tc>
          <w:tcPr>
            <w:tcW w:w="256" w:type="pct"/>
            <w:tcBorders>
              <w:top w:val="nil"/>
              <w:left w:val="nil"/>
              <w:bottom w:val="nil"/>
              <w:right w:val="nil"/>
            </w:tcBorders>
            <w:shd w:val="clear" w:color="auto" w:fill="auto"/>
            <w:vAlign w:val="bottom"/>
          </w:tcPr>
          <w:p w:rsidR="0081268E" w:rsidRPr="0033390A" w:rsidRDefault="004F7D9D" w:rsidP="00EE1AF1">
            <w:pPr>
              <w:jc w:val="right"/>
              <w:rPr>
                <w:sz w:val="16"/>
                <w:szCs w:val="16"/>
              </w:rPr>
            </w:pPr>
            <w:r w:rsidRPr="0033390A">
              <w:rPr>
                <w:sz w:val="16"/>
                <w:szCs w:val="16"/>
              </w:rPr>
              <w:t>1.053.637</w:t>
            </w:r>
          </w:p>
        </w:tc>
        <w:tc>
          <w:tcPr>
            <w:tcW w:w="62" w:type="pct"/>
            <w:tcBorders>
              <w:top w:val="nil"/>
              <w:left w:val="nil"/>
              <w:bottom w:val="nil"/>
              <w:right w:val="nil"/>
            </w:tcBorders>
            <w:shd w:val="clear" w:color="auto" w:fill="auto"/>
            <w:vAlign w:val="bottom"/>
          </w:tcPr>
          <w:p w:rsidR="0081268E" w:rsidRPr="0033390A" w:rsidRDefault="0081268E" w:rsidP="00EE1AF1">
            <w:pPr>
              <w:jc w:val="right"/>
              <w:rPr>
                <w:sz w:val="16"/>
                <w:szCs w:val="16"/>
              </w:rPr>
            </w:pPr>
          </w:p>
        </w:tc>
        <w:tc>
          <w:tcPr>
            <w:tcW w:w="318" w:type="pct"/>
            <w:tcBorders>
              <w:top w:val="nil"/>
              <w:left w:val="nil"/>
              <w:bottom w:val="nil"/>
              <w:right w:val="nil"/>
            </w:tcBorders>
            <w:shd w:val="clear" w:color="auto" w:fill="auto"/>
            <w:vAlign w:val="bottom"/>
          </w:tcPr>
          <w:p w:rsidR="0081268E" w:rsidRPr="0033390A" w:rsidRDefault="0081268E" w:rsidP="003F4ADA">
            <w:pPr>
              <w:jc w:val="right"/>
              <w:rPr>
                <w:sz w:val="16"/>
                <w:szCs w:val="16"/>
              </w:rPr>
            </w:pPr>
            <w:r w:rsidRPr="0033390A">
              <w:rPr>
                <w:sz w:val="16"/>
                <w:szCs w:val="16"/>
              </w:rPr>
              <w:t>921.691</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Fornecedores</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4A4F25">
            <w:pPr>
              <w:jc w:val="right"/>
              <w:rPr>
                <w:color w:val="000000"/>
                <w:sz w:val="16"/>
                <w:szCs w:val="16"/>
              </w:rPr>
            </w:pPr>
            <w:r w:rsidRPr="0033390A">
              <w:rPr>
                <w:color w:val="000000"/>
                <w:sz w:val="16"/>
                <w:szCs w:val="16"/>
              </w:rPr>
              <w:t>334.680</w:t>
            </w:r>
          </w:p>
        </w:tc>
        <w:tc>
          <w:tcPr>
            <w:tcW w:w="7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396.063</w:t>
            </w:r>
          </w:p>
        </w:tc>
        <w:tc>
          <w:tcPr>
            <w:tcW w:w="77"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707A2F">
            <w:pPr>
              <w:jc w:val="right"/>
              <w:rPr>
                <w:color w:val="000000"/>
                <w:sz w:val="16"/>
                <w:szCs w:val="16"/>
              </w:rPr>
            </w:pPr>
            <w:r w:rsidRPr="0033390A">
              <w:rPr>
                <w:color w:val="000000"/>
                <w:sz w:val="16"/>
                <w:szCs w:val="16"/>
              </w:rPr>
              <w:t>360.481</w:t>
            </w:r>
          </w:p>
        </w:tc>
        <w:tc>
          <w:tcPr>
            <w:tcW w:w="11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421.412</w:t>
            </w:r>
          </w:p>
        </w:tc>
      </w:tr>
      <w:bookmarkEnd w:id="4"/>
      <w:bookmarkEnd w:id="5"/>
      <w:bookmarkEnd w:id="6"/>
      <w:bookmarkEnd w:id="7"/>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7A3DB2">
            <w:pPr>
              <w:ind w:firstLineChars="100" w:firstLine="160"/>
              <w:rPr>
                <w:color w:val="000000"/>
                <w:sz w:val="16"/>
                <w:szCs w:val="16"/>
              </w:rPr>
            </w:pPr>
            <w:r w:rsidRPr="0033390A">
              <w:rPr>
                <w:color w:val="000000"/>
                <w:sz w:val="16"/>
                <w:szCs w:val="16"/>
              </w:rPr>
              <w:t xml:space="preserve">Títulos e valores mobiliários </w:t>
            </w:r>
          </w:p>
        </w:tc>
        <w:tc>
          <w:tcPr>
            <w:tcW w:w="61" w:type="pct"/>
            <w:tcBorders>
              <w:top w:val="nil"/>
              <w:left w:val="nil"/>
              <w:bottom w:val="nil"/>
              <w:right w:val="nil"/>
            </w:tcBorders>
            <w:shd w:val="clear" w:color="auto" w:fill="auto"/>
            <w:vAlign w:val="bottom"/>
          </w:tcPr>
          <w:p w:rsidR="0081268E" w:rsidRPr="0033390A" w:rsidRDefault="0081268E" w:rsidP="007A3DB2">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C07528" w:rsidP="007A3DB2">
            <w:pPr>
              <w:jc w:val="right"/>
              <w:rPr>
                <w:sz w:val="16"/>
                <w:szCs w:val="16"/>
              </w:rPr>
            </w:pPr>
            <w:r w:rsidRPr="0033390A">
              <w:rPr>
                <w:sz w:val="16"/>
                <w:szCs w:val="16"/>
              </w:rPr>
              <w:t>1.051.813</w:t>
            </w:r>
          </w:p>
        </w:tc>
        <w:tc>
          <w:tcPr>
            <w:tcW w:w="75" w:type="pct"/>
            <w:tcBorders>
              <w:top w:val="nil"/>
              <w:left w:val="nil"/>
              <w:bottom w:val="nil"/>
              <w:right w:val="nil"/>
            </w:tcBorders>
            <w:shd w:val="clear" w:color="auto" w:fill="auto"/>
            <w:vAlign w:val="bottom"/>
          </w:tcPr>
          <w:p w:rsidR="0081268E" w:rsidRPr="0033390A" w:rsidRDefault="0081268E" w:rsidP="007A3DB2">
            <w:pPr>
              <w:jc w:val="right"/>
              <w:rPr>
                <w:sz w:val="16"/>
                <w:szCs w:val="16"/>
              </w:rPr>
            </w:pPr>
          </w:p>
        </w:tc>
        <w:tc>
          <w:tcPr>
            <w:tcW w:w="313" w:type="pct"/>
            <w:tcBorders>
              <w:top w:val="nil"/>
              <w:left w:val="nil"/>
              <w:bottom w:val="nil"/>
              <w:right w:val="nil"/>
            </w:tcBorders>
            <w:shd w:val="clear" w:color="auto" w:fill="auto"/>
            <w:vAlign w:val="bottom"/>
          </w:tcPr>
          <w:p w:rsidR="0081268E" w:rsidRPr="0033390A" w:rsidRDefault="0081268E" w:rsidP="00255A17">
            <w:pPr>
              <w:jc w:val="right"/>
              <w:rPr>
                <w:sz w:val="16"/>
                <w:szCs w:val="16"/>
              </w:rPr>
            </w:pPr>
            <w:r w:rsidRPr="0033390A">
              <w:rPr>
                <w:sz w:val="16"/>
                <w:szCs w:val="16"/>
              </w:rPr>
              <w:t>677.022</w:t>
            </w:r>
          </w:p>
        </w:tc>
        <w:tc>
          <w:tcPr>
            <w:tcW w:w="45" w:type="pct"/>
            <w:tcBorders>
              <w:top w:val="nil"/>
              <w:left w:val="nil"/>
              <w:bottom w:val="nil"/>
              <w:right w:val="nil"/>
            </w:tcBorders>
            <w:shd w:val="clear" w:color="auto" w:fill="auto"/>
            <w:vAlign w:val="bottom"/>
          </w:tcPr>
          <w:p w:rsidR="0081268E" w:rsidRPr="0033390A" w:rsidRDefault="0081268E" w:rsidP="007A3DB2">
            <w:pPr>
              <w:jc w:val="right"/>
              <w:rPr>
                <w:sz w:val="16"/>
                <w:szCs w:val="16"/>
              </w:rPr>
            </w:pPr>
          </w:p>
        </w:tc>
        <w:tc>
          <w:tcPr>
            <w:tcW w:w="256" w:type="pct"/>
            <w:tcBorders>
              <w:top w:val="nil"/>
              <w:left w:val="nil"/>
              <w:bottom w:val="nil"/>
              <w:right w:val="nil"/>
            </w:tcBorders>
            <w:shd w:val="clear" w:color="auto" w:fill="auto"/>
            <w:vAlign w:val="bottom"/>
          </w:tcPr>
          <w:p w:rsidR="0081268E" w:rsidRPr="0033390A" w:rsidRDefault="004F7D9D" w:rsidP="007A3DB2">
            <w:pPr>
              <w:jc w:val="right"/>
              <w:rPr>
                <w:sz w:val="16"/>
                <w:szCs w:val="16"/>
              </w:rPr>
            </w:pPr>
            <w:r w:rsidRPr="0033390A">
              <w:rPr>
                <w:sz w:val="16"/>
                <w:szCs w:val="16"/>
              </w:rPr>
              <w:t>1.096.085</w:t>
            </w:r>
          </w:p>
        </w:tc>
        <w:tc>
          <w:tcPr>
            <w:tcW w:w="62" w:type="pct"/>
            <w:tcBorders>
              <w:top w:val="nil"/>
              <w:left w:val="nil"/>
              <w:bottom w:val="nil"/>
              <w:right w:val="nil"/>
            </w:tcBorders>
            <w:shd w:val="clear" w:color="auto" w:fill="auto"/>
            <w:vAlign w:val="bottom"/>
          </w:tcPr>
          <w:p w:rsidR="0081268E" w:rsidRPr="0033390A" w:rsidRDefault="0081268E" w:rsidP="007A3DB2">
            <w:pPr>
              <w:jc w:val="right"/>
              <w:rPr>
                <w:sz w:val="16"/>
                <w:szCs w:val="16"/>
              </w:rPr>
            </w:pPr>
          </w:p>
        </w:tc>
        <w:tc>
          <w:tcPr>
            <w:tcW w:w="318" w:type="pct"/>
            <w:tcBorders>
              <w:top w:val="nil"/>
              <w:left w:val="nil"/>
              <w:bottom w:val="nil"/>
              <w:right w:val="nil"/>
            </w:tcBorders>
            <w:shd w:val="clear" w:color="auto" w:fill="auto"/>
            <w:vAlign w:val="bottom"/>
          </w:tcPr>
          <w:p w:rsidR="0081268E" w:rsidRPr="0033390A" w:rsidRDefault="0081268E" w:rsidP="003F4ADA">
            <w:pPr>
              <w:jc w:val="right"/>
              <w:rPr>
                <w:sz w:val="16"/>
                <w:szCs w:val="16"/>
              </w:rPr>
            </w:pPr>
            <w:r w:rsidRPr="0033390A">
              <w:rPr>
                <w:sz w:val="16"/>
                <w:szCs w:val="16"/>
              </w:rPr>
              <w:t>719.874</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 xml:space="preserve">Arrendamentos financeiros (Nota </w:t>
            </w:r>
            <w:r w:rsidR="006832F4">
              <w:rPr>
                <w:color w:val="000000"/>
                <w:sz w:val="16"/>
                <w:szCs w:val="16"/>
              </w:rPr>
              <w:t>8</w:t>
            </w:r>
            <w:r w:rsidR="00F76BD1">
              <w:rPr>
                <w:color w:val="000000"/>
                <w:sz w:val="16"/>
                <w:szCs w:val="16"/>
              </w:rPr>
              <w:t>.1</w:t>
            </w:r>
            <w:r w:rsidRPr="0033390A">
              <w:rPr>
                <w:color w:val="000000"/>
                <w:sz w:val="16"/>
                <w:szCs w:val="16"/>
              </w:rPr>
              <w:t>)</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4A4F25" w:rsidP="00F726DD">
            <w:pPr>
              <w:jc w:val="right"/>
              <w:rPr>
                <w:color w:val="000000"/>
                <w:sz w:val="16"/>
                <w:szCs w:val="16"/>
              </w:rPr>
            </w:pPr>
            <w:r w:rsidRPr="0033390A">
              <w:rPr>
                <w:color w:val="000000"/>
                <w:sz w:val="16"/>
                <w:szCs w:val="16"/>
              </w:rPr>
              <w:t>541.418</w:t>
            </w:r>
          </w:p>
        </w:tc>
        <w:tc>
          <w:tcPr>
            <w:tcW w:w="79"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497.147</w:t>
            </w:r>
          </w:p>
        </w:tc>
        <w:tc>
          <w:tcPr>
            <w:tcW w:w="77"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707A2F" w:rsidP="00F726DD">
            <w:pPr>
              <w:jc w:val="right"/>
              <w:rPr>
                <w:color w:val="000000"/>
                <w:sz w:val="16"/>
                <w:szCs w:val="16"/>
              </w:rPr>
            </w:pPr>
            <w:r w:rsidRPr="0033390A">
              <w:rPr>
                <w:color w:val="000000"/>
                <w:sz w:val="16"/>
                <w:szCs w:val="16"/>
              </w:rPr>
              <w:t>541.418</w:t>
            </w:r>
          </w:p>
        </w:tc>
        <w:tc>
          <w:tcPr>
            <w:tcW w:w="119"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497.147</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7A3DB2">
            <w:pPr>
              <w:ind w:firstLineChars="100" w:firstLine="160"/>
              <w:rPr>
                <w:color w:val="000000"/>
                <w:sz w:val="16"/>
                <w:szCs w:val="16"/>
              </w:rPr>
            </w:pPr>
            <w:r w:rsidRPr="0033390A">
              <w:rPr>
                <w:color w:val="000000"/>
                <w:sz w:val="16"/>
                <w:szCs w:val="16"/>
              </w:rPr>
              <w:t xml:space="preserve">Contas a receber (Nota </w:t>
            </w:r>
            <w:r w:rsidR="004E1496">
              <w:rPr>
                <w:color w:val="000000"/>
                <w:sz w:val="16"/>
                <w:szCs w:val="16"/>
              </w:rPr>
              <w:t>3</w:t>
            </w:r>
            <w:r w:rsidRPr="0033390A">
              <w:rPr>
                <w:color w:val="000000"/>
                <w:sz w:val="16"/>
                <w:szCs w:val="16"/>
              </w:rPr>
              <w:t>)</w:t>
            </w:r>
          </w:p>
        </w:tc>
        <w:tc>
          <w:tcPr>
            <w:tcW w:w="61" w:type="pct"/>
            <w:tcBorders>
              <w:top w:val="nil"/>
              <w:left w:val="nil"/>
              <w:bottom w:val="nil"/>
              <w:right w:val="nil"/>
            </w:tcBorders>
            <w:shd w:val="clear" w:color="auto" w:fill="auto"/>
            <w:vAlign w:val="bottom"/>
          </w:tcPr>
          <w:p w:rsidR="0081268E" w:rsidRPr="0033390A" w:rsidRDefault="0081268E" w:rsidP="007A3DB2">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19271D" w:rsidP="007A3DB2">
            <w:pPr>
              <w:jc w:val="right"/>
              <w:rPr>
                <w:color w:val="000000"/>
                <w:sz w:val="16"/>
                <w:szCs w:val="16"/>
              </w:rPr>
            </w:pPr>
            <w:r w:rsidRPr="0033390A">
              <w:rPr>
                <w:color w:val="000000"/>
                <w:sz w:val="16"/>
                <w:szCs w:val="16"/>
              </w:rPr>
              <w:t>1.284.701</w:t>
            </w:r>
          </w:p>
        </w:tc>
        <w:tc>
          <w:tcPr>
            <w:tcW w:w="7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3"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1.087.560</w:t>
            </w:r>
          </w:p>
        </w:tc>
        <w:tc>
          <w:tcPr>
            <w:tcW w:w="4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256" w:type="pct"/>
            <w:tcBorders>
              <w:top w:val="nil"/>
              <w:left w:val="nil"/>
              <w:bottom w:val="nil"/>
              <w:right w:val="nil"/>
            </w:tcBorders>
            <w:shd w:val="clear" w:color="auto" w:fill="auto"/>
            <w:vAlign w:val="bottom"/>
          </w:tcPr>
          <w:p w:rsidR="0081268E" w:rsidRPr="0033390A" w:rsidRDefault="00B831E8" w:rsidP="007A3DB2">
            <w:pPr>
              <w:jc w:val="right"/>
              <w:rPr>
                <w:color w:val="000000"/>
                <w:sz w:val="16"/>
                <w:szCs w:val="16"/>
              </w:rPr>
            </w:pPr>
            <w:r w:rsidRPr="0033390A">
              <w:rPr>
                <w:color w:val="000000"/>
                <w:sz w:val="16"/>
                <w:szCs w:val="16"/>
              </w:rPr>
              <w:t>1.322.417</w:t>
            </w:r>
          </w:p>
        </w:tc>
        <w:tc>
          <w:tcPr>
            <w:tcW w:w="62"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8" w:type="pct"/>
            <w:tcBorders>
              <w:top w:val="nil"/>
              <w:left w:val="nil"/>
              <w:bottom w:val="nil"/>
              <w:right w:val="nil"/>
            </w:tcBorders>
            <w:shd w:val="clear" w:color="auto" w:fill="auto"/>
            <w:vAlign w:val="bottom"/>
          </w:tcPr>
          <w:p w:rsidR="0081268E" w:rsidRPr="0033390A" w:rsidRDefault="0081268E" w:rsidP="003F4ADA">
            <w:pPr>
              <w:jc w:val="right"/>
              <w:rPr>
                <w:color w:val="000000"/>
                <w:sz w:val="16"/>
                <w:szCs w:val="16"/>
              </w:rPr>
            </w:pPr>
            <w:r w:rsidRPr="0033390A">
              <w:rPr>
                <w:color w:val="000000"/>
                <w:sz w:val="16"/>
                <w:szCs w:val="16"/>
              </w:rPr>
              <w:t>1.117.698</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 xml:space="preserve">Bônus seniores (Nota </w:t>
            </w:r>
            <w:r w:rsidR="00F76BD1">
              <w:rPr>
                <w:color w:val="000000"/>
                <w:sz w:val="16"/>
                <w:szCs w:val="16"/>
              </w:rPr>
              <w:t>8.2</w:t>
            </w:r>
            <w:r w:rsidRPr="0033390A">
              <w:rPr>
                <w:color w:val="000000"/>
                <w:sz w:val="16"/>
                <w:szCs w:val="16"/>
              </w:rPr>
              <w:t>)</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79"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p>
        </w:tc>
        <w:tc>
          <w:tcPr>
            <w:tcW w:w="77" w:type="pct"/>
            <w:tcBorders>
              <w:top w:val="nil"/>
              <w:left w:val="nil"/>
              <w:bottom w:val="nil"/>
              <w:right w:val="nil"/>
            </w:tcBorders>
            <w:shd w:val="clear" w:color="auto" w:fill="auto"/>
            <w:vAlign w:val="bottom"/>
          </w:tcPr>
          <w:p w:rsidR="0081268E" w:rsidRPr="0033390A" w:rsidRDefault="0081268E" w:rsidP="00F726DD">
            <w:pPr>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707A2F" w:rsidP="00F726DD">
            <w:pPr>
              <w:jc w:val="right"/>
              <w:rPr>
                <w:color w:val="000000"/>
                <w:sz w:val="16"/>
                <w:szCs w:val="16"/>
              </w:rPr>
            </w:pPr>
            <w:r w:rsidRPr="0033390A">
              <w:rPr>
                <w:color w:val="000000"/>
                <w:sz w:val="16"/>
                <w:szCs w:val="16"/>
              </w:rPr>
              <w:t>23.189</w:t>
            </w:r>
          </w:p>
        </w:tc>
        <w:tc>
          <w:tcPr>
            <w:tcW w:w="119"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13.040</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7A3DB2">
            <w:pPr>
              <w:ind w:firstLineChars="100" w:firstLine="160"/>
              <w:rPr>
                <w:color w:val="000000"/>
                <w:sz w:val="16"/>
                <w:szCs w:val="16"/>
              </w:rPr>
            </w:pPr>
            <w:r w:rsidRPr="0033390A">
              <w:rPr>
                <w:color w:val="000000"/>
                <w:sz w:val="16"/>
                <w:szCs w:val="16"/>
              </w:rPr>
              <w:t xml:space="preserve">Estoques </w:t>
            </w:r>
          </w:p>
        </w:tc>
        <w:tc>
          <w:tcPr>
            <w:tcW w:w="61" w:type="pct"/>
            <w:tcBorders>
              <w:top w:val="nil"/>
              <w:left w:val="nil"/>
              <w:bottom w:val="nil"/>
              <w:right w:val="nil"/>
            </w:tcBorders>
            <w:shd w:val="clear" w:color="auto" w:fill="auto"/>
            <w:vAlign w:val="bottom"/>
          </w:tcPr>
          <w:p w:rsidR="0081268E" w:rsidRPr="0033390A" w:rsidRDefault="0081268E" w:rsidP="007A3DB2">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19271D" w:rsidP="007A3DB2">
            <w:pPr>
              <w:jc w:val="right"/>
              <w:rPr>
                <w:color w:val="000000"/>
                <w:sz w:val="16"/>
                <w:szCs w:val="16"/>
              </w:rPr>
            </w:pPr>
            <w:r w:rsidRPr="0033390A">
              <w:rPr>
                <w:color w:val="000000"/>
                <w:sz w:val="16"/>
                <w:szCs w:val="16"/>
              </w:rPr>
              <w:t>181.543</w:t>
            </w:r>
          </w:p>
        </w:tc>
        <w:tc>
          <w:tcPr>
            <w:tcW w:w="7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3"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194.029</w:t>
            </w:r>
          </w:p>
        </w:tc>
        <w:tc>
          <w:tcPr>
            <w:tcW w:w="4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256" w:type="pct"/>
            <w:tcBorders>
              <w:top w:val="nil"/>
              <w:left w:val="nil"/>
              <w:bottom w:val="nil"/>
              <w:right w:val="nil"/>
            </w:tcBorders>
            <w:shd w:val="clear" w:color="auto" w:fill="auto"/>
            <w:vAlign w:val="bottom"/>
          </w:tcPr>
          <w:p w:rsidR="0081268E" w:rsidRPr="0033390A" w:rsidRDefault="00B831E8" w:rsidP="007A3DB2">
            <w:pPr>
              <w:jc w:val="right"/>
              <w:rPr>
                <w:color w:val="000000"/>
                <w:sz w:val="16"/>
                <w:szCs w:val="16"/>
              </w:rPr>
            </w:pPr>
            <w:r w:rsidRPr="0033390A">
              <w:rPr>
                <w:color w:val="000000"/>
                <w:sz w:val="16"/>
                <w:szCs w:val="16"/>
              </w:rPr>
              <w:t>181.543</w:t>
            </w:r>
          </w:p>
        </w:tc>
        <w:tc>
          <w:tcPr>
            <w:tcW w:w="62"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8" w:type="pct"/>
            <w:tcBorders>
              <w:top w:val="nil"/>
              <w:left w:val="nil"/>
              <w:bottom w:val="nil"/>
              <w:right w:val="nil"/>
            </w:tcBorders>
            <w:shd w:val="clear" w:color="auto" w:fill="auto"/>
            <w:vAlign w:val="bottom"/>
          </w:tcPr>
          <w:p w:rsidR="0081268E" w:rsidRPr="0033390A" w:rsidRDefault="0081268E" w:rsidP="003F4ADA">
            <w:pPr>
              <w:jc w:val="right"/>
              <w:rPr>
                <w:color w:val="000000"/>
                <w:sz w:val="16"/>
                <w:szCs w:val="16"/>
              </w:rPr>
            </w:pPr>
            <w:r w:rsidRPr="0033390A">
              <w:rPr>
                <w:color w:val="000000"/>
                <w:sz w:val="16"/>
                <w:szCs w:val="16"/>
              </w:rPr>
              <w:t>194.029</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 xml:space="preserve">Empréstimos (Nota </w:t>
            </w:r>
            <w:r w:rsidR="00F76BD1">
              <w:rPr>
                <w:color w:val="000000"/>
                <w:sz w:val="16"/>
                <w:szCs w:val="16"/>
              </w:rPr>
              <w:t>8.3</w:t>
            </w:r>
            <w:r w:rsidRPr="0033390A">
              <w:rPr>
                <w:color w:val="000000"/>
                <w:sz w:val="16"/>
                <w:szCs w:val="16"/>
              </w:rPr>
              <w:t>)</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4A4F25" w:rsidP="00F726DD">
            <w:pPr>
              <w:jc w:val="right"/>
              <w:rPr>
                <w:color w:val="000000"/>
                <w:sz w:val="16"/>
                <w:szCs w:val="16"/>
              </w:rPr>
            </w:pPr>
            <w:r w:rsidRPr="0033390A">
              <w:rPr>
                <w:color w:val="000000"/>
                <w:sz w:val="16"/>
                <w:szCs w:val="16"/>
              </w:rPr>
              <w:t>451.326</w:t>
            </w:r>
          </w:p>
        </w:tc>
        <w:tc>
          <w:tcPr>
            <w:tcW w:w="79"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380.851</w:t>
            </w:r>
          </w:p>
        </w:tc>
        <w:tc>
          <w:tcPr>
            <w:tcW w:w="77"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707A2F" w:rsidP="00F726DD">
            <w:pPr>
              <w:jc w:val="right"/>
              <w:rPr>
                <w:color w:val="000000"/>
                <w:sz w:val="16"/>
                <w:szCs w:val="16"/>
              </w:rPr>
            </w:pPr>
            <w:r w:rsidRPr="0033390A">
              <w:rPr>
                <w:color w:val="000000"/>
                <w:sz w:val="16"/>
                <w:szCs w:val="16"/>
              </w:rPr>
              <w:t>512.716</w:t>
            </w:r>
          </w:p>
        </w:tc>
        <w:tc>
          <w:tcPr>
            <w:tcW w:w="119"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458.602</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7A3DB2">
            <w:pPr>
              <w:ind w:firstLineChars="100" w:firstLine="160"/>
              <w:rPr>
                <w:color w:val="000000"/>
                <w:sz w:val="16"/>
                <w:szCs w:val="16"/>
              </w:rPr>
            </w:pPr>
            <w:r w:rsidRPr="0033390A">
              <w:rPr>
                <w:color w:val="000000"/>
                <w:sz w:val="16"/>
                <w:szCs w:val="16"/>
              </w:rPr>
              <w:t xml:space="preserve">Tributos a recuperar </w:t>
            </w:r>
          </w:p>
        </w:tc>
        <w:tc>
          <w:tcPr>
            <w:tcW w:w="61" w:type="pct"/>
            <w:tcBorders>
              <w:top w:val="nil"/>
              <w:left w:val="nil"/>
              <w:bottom w:val="nil"/>
              <w:right w:val="nil"/>
            </w:tcBorders>
            <w:shd w:val="clear" w:color="auto" w:fill="auto"/>
            <w:vAlign w:val="bottom"/>
          </w:tcPr>
          <w:p w:rsidR="0081268E" w:rsidRPr="0033390A" w:rsidRDefault="0081268E" w:rsidP="007A3DB2">
            <w:pPr>
              <w:ind w:firstLineChars="100" w:firstLine="160"/>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19271D" w:rsidP="007A3DB2">
            <w:pPr>
              <w:ind w:firstLineChars="100" w:firstLine="160"/>
              <w:jc w:val="right"/>
              <w:rPr>
                <w:color w:val="000000"/>
                <w:sz w:val="16"/>
                <w:szCs w:val="16"/>
              </w:rPr>
            </w:pPr>
            <w:r w:rsidRPr="0033390A">
              <w:rPr>
                <w:color w:val="000000"/>
                <w:sz w:val="16"/>
                <w:szCs w:val="16"/>
              </w:rPr>
              <w:t>71.177</w:t>
            </w:r>
          </w:p>
        </w:tc>
        <w:tc>
          <w:tcPr>
            <w:tcW w:w="75" w:type="pct"/>
            <w:tcBorders>
              <w:top w:val="nil"/>
              <w:left w:val="nil"/>
              <w:bottom w:val="nil"/>
              <w:right w:val="nil"/>
            </w:tcBorders>
            <w:shd w:val="clear" w:color="auto" w:fill="auto"/>
            <w:vAlign w:val="bottom"/>
          </w:tcPr>
          <w:p w:rsidR="0081268E" w:rsidRPr="0033390A" w:rsidRDefault="0081268E" w:rsidP="007A3DB2">
            <w:pPr>
              <w:ind w:firstLineChars="100" w:firstLine="160"/>
              <w:jc w:val="right"/>
              <w:rPr>
                <w:color w:val="000000"/>
                <w:sz w:val="16"/>
                <w:szCs w:val="16"/>
              </w:rPr>
            </w:pPr>
          </w:p>
        </w:tc>
        <w:tc>
          <w:tcPr>
            <w:tcW w:w="313" w:type="pct"/>
            <w:tcBorders>
              <w:top w:val="nil"/>
              <w:left w:val="nil"/>
              <w:bottom w:val="nil"/>
              <w:right w:val="nil"/>
            </w:tcBorders>
            <w:shd w:val="clear" w:color="auto" w:fill="auto"/>
            <w:vAlign w:val="bottom"/>
          </w:tcPr>
          <w:p w:rsidR="0081268E" w:rsidRPr="0033390A" w:rsidRDefault="0081268E" w:rsidP="00255A17">
            <w:pPr>
              <w:ind w:firstLineChars="100" w:firstLine="160"/>
              <w:jc w:val="right"/>
              <w:rPr>
                <w:color w:val="000000"/>
                <w:sz w:val="16"/>
                <w:szCs w:val="16"/>
              </w:rPr>
            </w:pPr>
            <w:r w:rsidRPr="0033390A">
              <w:rPr>
                <w:color w:val="000000"/>
                <w:sz w:val="16"/>
                <w:szCs w:val="16"/>
              </w:rPr>
              <w:t>55.598</w:t>
            </w:r>
          </w:p>
        </w:tc>
        <w:tc>
          <w:tcPr>
            <w:tcW w:w="45" w:type="pct"/>
            <w:tcBorders>
              <w:top w:val="nil"/>
              <w:left w:val="nil"/>
              <w:bottom w:val="nil"/>
              <w:right w:val="nil"/>
            </w:tcBorders>
            <w:shd w:val="clear" w:color="auto" w:fill="auto"/>
            <w:vAlign w:val="bottom"/>
          </w:tcPr>
          <w:p w:rsidR="0081268E" w:rsidRPr="0033390A" w:rsidRDefault="0081268E" w:rsidP="007A3DB2">
            <w:pPr>
              <w:ind w:firstLineChars="100" w:firstLine="160"/>
              <w:jc w:val="right"/>
              <w:rPr>
                <w:color w:val="000000"/>
                <w:sz w:val="16"/>
                <w:szCs w:val="16"/>
              </w:rPr>
            </w:pPr>
          </w:p>
        </w:tc>
        <w:tc>
          <w:tcPr>
            <w:tcW w:w="256" w:type="pct"/>
            <w:tcBorders>
              <w:top w:val="nil"/>
              <w:left w:val="nil"/>
              <w:bottom w:val="nil"/>
              <w:right w:val="nil"/>
            </w:tcBorders>
            <w:shd w:val="clear" w:color="auto" w:fill="auto"/>
            <w:vAlign w:val="bottom"/>
          </w:tcPr>
          <w:p w:rsidR="0081268E" w:rsidRPr="0033390A" w:rsidRDefault="00B831E8" w:rsidP="007A3DB2">
            <w:pPr>
              <w:ind w:firstLineChars="100" w:firstLine="160"/>
              <w:jc w:val="right"/>
              <w:rPr>
                <w:color w:val="000000"/>
                <w:sz w:val="16"/>
                <w:szCs w:val="16"/>
              </w:rPr>
            </w:pPr>
            <w:r w:rsidRPr="0033390A">
              <w:rPr>
                <w:color w:val="000000"/>
                <w:sz w:val="16"/>
                <w:szCs w:val="16"/>
              </w:rPr>
              <w:t>72.461</w:t>
            </w:r>
          </w:p>
        </w:tc>
        <w:tc>
          <w:tcPr>
            <w:tcW w:w="62" w:type="pct"/>
            <w:tcBorders>
              <w:top w:val="nil"/>
              <w:left w:val="nil"/>
              <w:bottom w:val="nil"/>
              <w:right w:val="nil"/>
            </w:tcBorders>
            <w:shd w:val="clear" w:color="auto" w:fill="auto"/>
            <w:vAlign w:val="bottom"/>
          </w:tcPr>
          <w:p w:rsidR="0081268E" w:rsidRPr="0033390A" w:rsidRDefault="0081268E" w:rsidP="007A3DB2">
            <w:pPr>
              <w:ind w:firstLineChars="100" w:firstLine="160"/>
              <w:jc w:val="right"/>
              <w:rPr>
                <w:color w:val="000000"/>
                <w:sz w:val="16"/>
                <w:szCs w:val="16"/>
              </w:rPr>
            </w:pPr>
          </w:p>
        </w:tc>
        <w:tc>
          <w:tcPr>
            <w:tcW w:w="318" w:type="pct"/>
            <w:tcBorders>
              <w:top w:val="nil"/>
              <w:left w:val="nil"/>
              <w:bottom w:val="nil"/>
              <w:right w:val="nil"/>
            </w:tcBorders>
            <w:shd w:val="clear" w:color="auto" w:fill="auto"/>
            <w:vAlign w:val="bottom"/>
          </w:tcPr>
          <w:p w:rsidR="0081268E" w:rsidRPr="0033390A" w:rsidRDefault="0081268E" w:rsidP="003F4ADA">
            <w:pPr>
              <w:ind w:firstLineChars="100" w:firstLine="160"/>
              <w:jc w:val="right"/>
              <w:rPr>
                <w:color w:val="000000"/>
                <w:sz w:val="16"/>
                <w:szCs w:val="16"/>
              </w:rPr>
            </w:pPr>
            <w:r w:rsidRPr="0033390A">
              <w:rPr>
                <w:color w:val="000000"/>
                <w:sz w:val="16"/>
                <w:szCs w:val="16"/>
              </w:rPr>
              <w:t>57.339</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 xml:space="preserve">Debêntures (Nota </w:t>
            </w:r>
            <w:r w:rsidR="00F76BD1">
              <w:rPr>
                <w:color w:val="000000"/>
                <w:sz w:val="16"/>
                <w:szCs w:val="16"/>
              </w:rPr>
              <w:t>8.4</w:t>
            </w:r>
            <w:r w:rsidRPr="0033390A">
              <w:rPr>
                <w:color w:val="000000"/>
                <w:sz w:val="16"/>
                <w:szCs w:val="16"/>
              </w:rPr>
              <w:t>)</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4A4F25" w:rsidP="00F726DD">
            <w:pPr>
              <w:jc w:val="right"/>
              <w:rPr>
                <w:color w:val="000000"/>
                <w:sz w:val="16"/>
                <w:szCs w:val="16"/>
              </w:rPr>
            </w:pPr>
            <w:r w:rsidRPr="0033390A">
              <w:rPr>
                <w:color w:val="000000"/>
                <w:sz w:val="16"/>
                <w:szCs w:val="16"/>
              </w:rPr>
              <w:t>137.797</w:t>
            </w:r>
          </w:p>
        </w:tc>
        <w:tc>
          <w:tcPr>
            <w:tcW w:w="79"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91.395</w:t>
            </w:r>
          </w:p>
        </w:tc>
        <w:tc>
          <w:tcPr>
            <w:tcW w:w="77"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707A2F" w:rsidP="00F726DD">
            <w:pPr>
              <w:jc w:val="right"/>
              <w:rPr>
                <w:color w:val="000000"/>
                <w:sz w:val="16"/>
                <w:szCs w:val="16"/>
              </w:rPr>
            </w:pPr>
            <w:r w:rsidRPr="0033390A">
              <w:rPr>
                <w:color w:val="000000"/>
                <w:sz w:val="16"/>
                <w:szCs w:val="16"/>
              </w:rPr>
              <w:t>137.797</w:t>
            </w:r>
          </w:p>
        </w:tc>
        <w:tc>
          <w:tcPr>
            <w:tcW w:w="119" w:type="pct"/>
            <w:tcBorders>
              <w:top w:val="nil"/>
              <w:left w:val="nil"/>
              <w:bottom w:val="nil"/>
              <w:right w:val="nil"/>
            </w:tcBorders>
            <w:shd w:val="clear" w:color="auto" w:fill="auto"/>
            <w:vAlign w:val="bottom"/>
          </w:tcPr>
          <w:p w:rsidR="0081268E" w:rsidRPr="0033390A" w:rsidRDefault="0081268E" w:rsidP="00F726DD">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91.395</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7A3DB2">
            <w:pPr>
              <w:ind w:firstLineChars="100" w:firstLine="160"/>
              <w:rPr>
                <w:color w:val="000000"/>
                <w:sz w:val="16"/>
                <w:szCs w:val="16"/>
              </w:rPr>
            </w:pPr>
            <w:r w:rsidRPr="0033390A">
              <w:rPr>
                <w:color w:val="000000"/>
                <w:sz w:val="16"/>
                <w:szCs w:val="16"/>
              </w:rPr>
              <w:t>Imposto</w:t>
            </w:r>
            <w:r w:rsidR="003160EE">
              <w:rPr>
                <w:color w:val="000000"/>
                <w:sz w:val="16"/>
                <w:szCs w:val="16"/>
              </w:rPr>
              <w:t>s</w:t>
            </w:r>
            <w:r w:rsidRPr="0033390A">
              <w:rPr>
                <w:color w:val="000000"/>
                <w:sz w:val="16"/>
                <w:szCs w:val="16"/>
              </w:rPr>
              <w:t xml:space="preserve"> diferidos (Nota </w:t>
            </w:r>
            <w:r w:rsidR="006832F4">
              <w:rPr>
                <w:color w:val="000000"/>
                <w:sz w:val="16"/>
                <w:szCs w:val="16"/>
              </w:rPr>
              <w:t>5</w:t>
            </w:r>
            <w:r w:rsidRPr="0033390A">
              <w:rPr>
                <w:color w:val="000000"/>
                <w:sz w:val="16"/>
                <w:szCs w:val="16"/>
              </w:rPr>
              <w:t>)</w:t>
            </w:r>
          </w:p>
        </w:tc>
        <w:tc>
          <w:tcPr>
            <w:tcW w:w="61" w:type="pct"/>
            <w:tcBorders>
              <w:top w:val="nil"/>
              <w:left w:val="nil"/>
              <w:bottom w:val="nil"/>
              <w:right w:val="nil"/>
            </w:tcBorders>
            <w:shd w:val="clear" w:color="auto" w:fill="auto"/>
            <w:vAlign w:val="bottom"/>
          </w:tcPr>
          <w:p w:rsidR="0081268E" w:rsidRPr="0033390A" w:rsidRDefault="0081268E" w:rsidP="007A3DB2">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7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3"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33.345</w:t>
            </w:r>
          </w:p>
        </w:tc>
        <w:tc>
          <w:tcPr>
            <w:tcW w:w="4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256"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62"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8" w:type="pct"/>
            <w:tcBorders>
              <w:top w:val="nil"/>
              <w:left w:val="nil"/>
              <w:bottom w:val="nil"/>
              <w:right w:val="nil"/>
            </w:tcBorders>
            <w:shd w:val="clear" w:color="auto" w:fill="auto"/>
            <w:vAlign w:val="bottom"/>
          </w:tcPr>
          <w:p w:rsidR="0081268E" w:rsidRPr="0033390A" w:rsidRDefault="0081268E" w:rsidP="003F4ADA">
            <w:pPr>
              <w:jc w:val="right"/>
              <w:rPr>
                <w:color w:val="000000"/>
                <w:sz w:val="16"/>
                <w:szCs w:val="16"/>
              </w:rPr>
            </w:pPr>
            <w:r w:rsidRPr="0033390A">
              <w:rPr>
                <w:color w:val="000000"/>
                <w:sz w:val="16"/>
                <w:szCs w:val="16"/>
              </w:rPr>
              <w:t>33.345</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Salários e encargos sociais</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4A4F25">
            <w:pPr>
              <w:jc w:val="right"/>
              <w:rPr>
                <w:color w:val="000000"/>
                <w:sz w:val="16"/>
                <w:szCs w:val="16"/>
              </w:rPr>
            </w:pPr>
            <w:r w:rsidRPr="0033390A">
              <w:rPr>
                <w:color w:val="000000"/>
                <w:sz w:val="16"/>
                <w:szCs w:val="16"/>
              </w:rPr>
              <w:t>339.923</w:t>
            </w:r>
          </w:p>
        </w:tc>
        <w:tc>
          <w:tcPr>
            <w:tcW w:w="7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304.09</w:t>
            </w:r>
            <w:r w:rsidR="001245FB">
              <w:rPr>
                <w:color w:val="000000"/>
                <w:sz w:val="16"/>
                <w:szCs w:val="16"/>
              </w:rPr>
              <w:t>6</w:t>
            </w:r>
          </w:p>
        </w:tc>
        <w:tc>
          <w:tcPr>
            <w:tcW w:w="77"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707A2F">
            <w:pPr>
              <w:jc w:val="right"/>
              <w:rPr>
                <w:color w:val="000000"/>
                <w:sz w:val="16"/>
                <w:szCs w:val="16"/>
              </w:rPr>
            </w:pPr>
            <w:r w:rsidRPr="0033390A">
              <w:rPr>
                <w:color w:val="000000"/>
                <w:sz w:val="16"/>
                <w:szCs w:val="16"/>
              </w:rPr>
              <w:t>341.928</w:t>
            </w:r>
          </w:p>
        </w:tc>
        <w:tc>
          <w:tcPr>
            <w:tcW w:w="11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306.01</w:t>
            </w:r>
            <w:r w:rsidR="001245FB">
              <w:rPr>
                <w:color w:val="000000"/>
                <w:sz w:val="16"/>
                <w:szCs w:val="16"/>
              </w:rPr>
              <w:t>5</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7A3DB2">
            <w:pPr>
              <w:ind w:firstLineChars="100" w:firstLine="160"/>
              <w:rPr>
                <w:color w:val="000000"/>
                <w:sz w:val="16"/>
                <w:szCs w:val="16"/>
              </w:rPr>
            </w:pPr>
            <w:r w:rsidRPr="0033390A">
              <w:rPr>
                <w:color w:val="000000"/>
                <w:sz w:val="16"/>
                <w:szCs w:val="16"/>
              </w:rPr>
              <w:t>Despesas do exercício seguinte</w:t>
            </w:r>
          </w:p>
        </w:tc>
        <w:tc>
          <w:tcPr>
            <w:tcW w:w="61" w:type="pct"/>
            <w:tcBorders>
              <w:top w:val="nil"/>
              <w:left w:val="nil"/>
              <w:bottom w:val="nil"/>
              <w:right w:val="nil"/>
            </w:tcBorders>
            <w:shd w:val="clear" w:color="auto" w:fill="auto"/>
            <w:vAlign w:val="bottom"/>
          </w:tcPr>
          <w:p w:rsidR="0081268E" w:rsidRPr="0033390A" w:rsidRDefault="0081268E" w:rsidP="007A3DB2">
            <w:pPr>
              <w:rPr>
                <w:color w:val="000000"/>
                <w:sz w:val="16"/>
                <w:szCs w:val="16"/>
              </w:rPr>
            </w:pPr>
          </w:p>
        </w:tc>
        <w:tc>
          <w:tcPr>
            <w:tcW w:w="260" w:type="pct"/>
            <w:tcBorders>
              <w:top w:val="nil"/>
              <w:left w:val="nil"/>
              <w:right w:val="nil"/>
            </w:tcBorders>
            <w:shd w:val="clear" w:color="auto" w:fill="auto"/>
            <w:vAlign w:val="bottom"/>
          </w:tcPr>
          <w:p w:rsidR="0081268E" w:rsidRPr="0033390A" w:rsidRDefault="0019271D" w:rsidP="007A3DB2">
            <w:pPr>
              <w:jc w:val="right"/>
              <w:rPr>
                <w:color w:val="000000"/>
                <w:sz w:val="16"/>
                <w:szCs w:val="16"/>
              </w:rPr>
            </w:pPr>
            <w:r w:rsidRPr="0033390A">
              <w:rPr>
                <w:color w:val="000000"/>
                <w:sz w:val="16"/>
                <w:szCs w:val="16"/>
              </w:rPr>
              <w:t>99.399</w:t>
            </w:r>
          </w:p>
        </w:tc>
        <w:tc>
          <w:tcPr>
            <w:tcW w:w="7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3"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146.231</w:t>
            </w:r>
          </w:p>
        </w:tc>
        <w:tc>
          <w:tcPr>
            <w:tcW w:w="4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256" w:type="pct"/>
            <w:tcBorders>
              <w:top w:val="nil"/>
              <w:left w:val="nil"/>
              <w:right w:val="nil"/>
            </w:tcBorders>
            <w:shd w:val="clear" w:color="auto" w:fill="auto"/>
            <w:vAlign w:val="bottom"/>
          </w:tcPr>
          <w:p w:rsidR="0081268E" w:rsidRPr="0033390A" w:rsidRDefault="00B22976" w:rsidP="007A3DB2">
            <w:pPr>
              <w:jc w:val="right"/>
              <w:rPr>
                <w:color w:val="000000"/>
                <w:sz w:val="16"/>
                <w:szCs w:val="16"/>
              </w:rPr>
            </w:pPr>
            <w:r w:rsidRPr="0033390A">
              <w:rPr>
                <w:color w:val="000000"/>
                <w:sz w:val="16"/>
                <w:szCs w:val="16"/>
              </w:rPr>
              <w:t>99.409</w:t>
            </w:r>
          </w:p>
        </w:tc>
        <w:tc>
          <w:tcPr>
            <w:tcW w:w="62"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8" w:type="pct"/>
            <w:tcBorders>
              <w:top w:val="nil"/>
              <w:left w:val="nil"/>
              <w:right w:val="nil"/>
            </w:tcBorders>
            <w:shd w:val="clear" w:color="auto" w:fill="auto"/>
            <w:vAlign w:val="bottom"/>
          </w:tcPr>
          <w:p w:rsidR="0081268E" w:rsidRPr="0033390A" w:rsidRDefault="0081268E" w:rsidP="003F4ADA">
            <w:pPr>
              <w:jc w:val="right"/>
              <w:rPr>
                <w:color w:val="000000"/>
                <w:sz w:val="16"/>
                <w:szCs w:val="16"/>
              </w:rPr>
            </w:pPr>
            <w:r w:rsidRPr="0033390A">
              <w:rPr>
                <w:color w:val="000000"/>
                <w:sz w:val="16"/>
                <w:szCs w:val="16"/>
              </w:rPr>
              <w:t>146</w:t>
            </w:r>
            <w:r w:rsidR="0019271D" w:rsidRPr="0033390A">
              <w:rPr>
                <w:color w:val="000000"/>
                <w:sz w:val="16"/>
                <w:szCs w:val="16"/>
              </w:rPr>
              <w:t>.</w:t>
            </w:r>
            <w:r w:rsidRPr="0033390A">
              <w:rPr>
                <w:color w:val="000000"/>
                <w:sz w:val="16"/>
                <w:szCs w:val="16"/>
              </w:rPr>
              <w:t>246</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 xml:space="preserve">Receita diferida </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4A4F25">
            <w:pPr>
              <w:jc w:val="right"/>
              <w:rPr>
                <w:color w:val="000000"/>
                <w:sz w:val="16"/>
                <w:szCs w:val="16"/>
              </w:rPr>
            </w:pPr>
            <w:r w:rsidRPr="0033390A">
              <w:rPr>
                <w:color w:val="000000"/>
                <w:sz w:val="16"/>
                <w:szCs w:val="16"/>
              </w:rPr>
              <w:t>874.625</w:t>
            </w:r>
          </w:p>
        </w:tc>
        <w:tc>
          <w:tcPr>
            <w:tcW w:w="7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1.029.645</w:t>
            </w:r>
          </w:p>
        </w:tc>
        <w:tc>
          <w:tcPr>
            <w:tcW w:w="77"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707A2F">
            <w:pPr>
              <w:jc w:val="right"/>
              <w:rPr>
                <w:color w:val="000000"/>
                <w:sz w:val="16"/>
                <w:szCs w:val="16"/>
              </w:rPr>
            </w:pPr>
            <w:r w:rsidRPr="0033390A">
              <w:rPr>
                <w:color w:val="000000"/>
                <w:sz w:val="16"/>
                <w:szCs w:val="16"/>
              </w:rPr>
              <w:t>874.625</w:t>
            </w:r>
          </w:p>
        </w:tc>
        <w:tc>
          <w:tcPr>
            <w:tcW w:w="11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1.029.645</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7A3DB2">
            <w:pPr>
              <w:ind w:firstLineChars="100" w:firstLine="160"/>
              <w:rPr>
                <w:color w:val="000000"/>
                <w:sz w:val="16"/>
                <w:szCs w:val="16"/>
              </w:rPr>
            </w:pPr>
            <w:bookmarkStart w:id="8" w:name="_Hlk255636618"/>
            <w:r w:rsidRPr="0033390A">
              <w:rPr>
                <w:color w:val="000000"/>
                <w:sz w:val="16"/>
                <w:szCs w:val="16"/>
              </w:rPr>
              <w:t>Demais contas a receber</w:t>
            </w:r>
          </w:p>
        </w:tc>
        <w:tc>
          <w:tcPr>
            <w:tcW w:w="61" w:type="pct"/>
            <w:tcBorders>
              <w:top w:val="nil"/>
              <w:left w:val="nil"/>
              <w:bottom w:val="nil"/>
              <w:right w:val="nil"/>
            </w:tcBorders>
            <w:shd w:val="clear" w:color="auto" w:fill="auto"/>
            <w:vAlign w:val="bottom"/>
          </w:tcPr>
          <w:p w:rsidR="0081268E" w:rsidRPr="0033390A" w:rsidRDefault="0081268E" w:rsidP="007A3DB2">
            <w:pPr>
              <w:rPr>
                <w:color w:val="000000"/>
                <w:sz w:val="16"/>
                <w:szCs w:val="16"/>
              </w:rPr>
            </w:pPr>
          </w:p>
        </w:tc>
        <w:tc>
          <w:tcPr>
            <w:tcW w:w="260" w:type="pct"/>
            <w:tcBorders>
              <w:top w:val="nil"/>
              <w:left w:val="nil"/>
              <w:bottom w:val="single" w:sz="8" w:space="0" w:color="auto"/>
              <w:right w:val="nil"/>
            </w:tcBorders>
            <w:shd w:val="clear" w:color="auto" w:fill="auto"/>
            <w:vAlign w:val="bottom"/>
          </w:tcPr>
          <w:p w:rsidR="0081268E" w:rsidRPr="0033390A" w:rsidRDefault="00156FE4" w:rsidP="007A3DB2">
            <w:pPr>
              <w:jc w:val="right"/>
              <w:rPr>
                <w:color w:val="000000"/>
                <w:sz w:val="16"/>
                <w:szCs w:val="16"/>
              </w:rPr>
            </w:pPr>
            <w:r w:rsidRPr="0033390A">
              <w:rPr>
                <w:color w:val="000000"/>
                <w:sz w:val="16"/>
                <w:szCs w:val="16"/>
              </w:rPr>
              <w:t>80.05</w:t>
            </w:r>
            <w:r w:rsidR="00BA4A91">
              <w:rPr>
                <w:color w:val="000000"/>
                <w:sz w:val="16"/>
                <w:szCs w:val="16"/>
              </w:rPr>
              <w:t>3</w:t>
            </w:r>
          </w:p>
        </w:tc>
        <w:tc>
          <w:tcPr>
            <w:tcW w:w="7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3" w:type="pct"/>
            <w:tcBorders>
              <w:top w:val="nil"/>
              <w:left w:val="nil"/>
              <w:bottom w:val="single" w:sz="8" w:space="0" w:color="auto"/>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79.293</w:t>
            </w:r>
          </w:p>
        </w:tc>
        <w:tc>
          <w:tcPr>
            <w:tcW w:w="4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256" w:type="pct"/>
            <w:tcBorders>
              <w:top w:val="nil"/>
              <w:left w:val="nil"/>
              <w:bottom w:val="single" w:sz="8" w:space="0" w:color="auto"/>
              <w:right w:val="nil"/>
            </w:tcBorders>
            <w:shd w:val="clear" w:color="auto" w:fill="auto"/>
            <w:vAlign w:val="bottom"/>
          </w:tcPr>
          <w:p w:rsidR="0081268E" w:rsidRPr="0033390A" w:rsidRDefault="00B22976" w:rsidP="007A3DB2">
            <w:pPr>
              <w:jc w:val="right"/>
              <w:rPr>
                <w:color w:val="000000"/>
                <w:sz w:val="16"/>
                <w:szCs w:val="16"/>
              </w:rPr>
            </w:pPr>
            <w:r w:rsidRPr="0033390A">
              <w:rPr>
                <w:color w:val="000000"/>
                <w:sz w:val="16"/>
                <w:szCs w:val="16"/>
              </w:rPr>
              <w:t>82.10</w:t>
            </w:r>
            <w:r w:rsidR="004F7D9D" w:rsidRPr="0033390A">
              <w:rPr>
                <w:color w:val="000000"/>
                <w:sz w:val="16"/>
                <w:szCs w:val="16"/>
              </w:rPr>
              <w:t>2</w:t>
            </w:r>
          </w:p>
        </w:tc>
        <w:tc>
          <w:tcPr>
            <w:tcW w:w="62"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8" w:type="pct"/>
            <w:tcBorders>
              <w:top w:val="nil"/>
              <w:left w:val="nil"/>
              <w:bottom w:val="single" w:sz="8" w:space="0" w:color="auto"/>
              <w:right w:val="nil"/>
            </w:tcBorders>
            <w:shd w:val="clear" w:color="auto" w:fill="auto"/>
            <w:vAlign w:val="bottom"/>
          </w:tcPr>
          <w:p w:rsidR="0081268E" w:rsidRPr="0033390A" w:rsidRDefault="0081268E" w:rsidP="003F4ADA">
            <w:pPr>
              <w:jc w:val="right"/>
              <w:rPr>
                <w:color w:val="000000"/>
                <w:sz w:val="16"/>
                <w:szCs w:val="16"/>
              </w:rPr>
            </w:pPr>
            <w:r w:rsidRPr="0033390A">
              <w:rPr>
                <w:color w:val="000000"/>
                <w:sz w:val="16"/>
                <w:szCs w:val="16"/>
              </w:rPr>
              <w:t>81.714</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Impostos e tarifas a recolher</w:t>
            </w:r>
          </w:p>
        </w:tc>
        <w:tc>
          <w:tcPr>
            <w:tcW w:w="56"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4A4F25">
            <w:pPr>
              <w:jc w:val="right"/>
              <w:rPr>
                <w:color w:val="000000"/>
                <w:sz w:val="16"/>
                <w:szCs w:val="16"/>
              </w:rPr>
            </w:pPr>
            <w:r w:rsidRPr="0033390A">
              <w:rPr>
                <w:color w:val="000000"/>
                <w:sz w:val="16"/>
                <w:szCs w:val="16"/>
              </w:rPr>
              <w:t>174.147</w:t>
            </w:r>
          </w:p>
        </w:tc>
        <w:tc>
          <w:tcPr>
            <w:tcW w:w="7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164.695</w:t>
            </w:r>
          </w:p>
        </w:tc>
        <w:tc>
          <w:tcPr>
            <w:tcW w:w="77"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707A2F">
            <w:pPr>
              <w:jc w:val="right"/>
              <w:rPr>
                <w:color w:val="000000"/>
                <w:sz w:val="16"/>
                <w:szCs w:val="16"/>
              </w:rPr>
            </w:pPr>
            <w:r w:rsidRPr="0033390A">
              <w:rPr>
                <w:color w:val="000000"/>
                <w:sz w:val="16"/>
                <w:szCs w:val="16"/>
              </w:rPr>
              <w:t>174.</w:t>
            </w:r>
            <w:r w:rsidR="001F4CF1" w:rsidRPr="0033390A">
              <w:rPr>
                <w:color w:val="000000"/>
                <w:sz w:val="16"/>
                <w:szCs w:val="16"/>
              </w:rPr>
              <w:t>951</w:t>
            </w:r>
          </w:p>
        </w:tc>
        <w:tc>
          <w:tcPr>
            <w:tcW w:w="11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165.426</w:t>
            </w:r>
          </w:p>
        </w:tc>
      </w:tr>
      <w:bookmarkEnd w:id="8"/>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single" w:sz="8" w:space="0" w:color="auto"/>
              <w:left w:val="nil"/>
              <w:right w:val="nil"/>
            </w:tcBorders>
            <w:shd w:val="clear" w:color="auto" w:fill="auto"/>
            <w:vAlign w:val="bottom"/>
          </w:tcPr>
          <w:p w:rsidR="0081268E" w:rsidRPr="0033390A" w:rsidRDefault="0081268E" w:rsidP="00EE1AF1">
            <w:pPr>
              <w:jc w:val="right"/>
              <w:rPr>
                <w:color w:val="000000"/>
                <w:sz w:val="16"/>
                <w:szCs w:val="16"/>
              </w:rPr>
            </w:pPr>
          </w:p>
        </w:tc>
        <w:tc>
          <w:tcPr>
            <w:tcW w:w="75" w:type="pct"/>
            <w:tcBorders>
              <w:top w:val="nil"/>
              <w:left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top w:val="single" w:sz="8" w:space="0" w:color="auto"/>
              <w:left w:val="nil"/>
              <w:right w:val="nil"/>
            </w:tcBorders>
            <w:shd w:val="clear" w:color="auto" w:fill="auto"/>
            <w:vAlign w:val="bottom"/>
          </w:tcPr>
          <w:p w:rsidR="0081268E" w:rsidRPr="0033390A" w:rsidRDefault="0081268E" w:rsidP="00255A17">
            <w:pPr>
              <w:jc w:val="right"/>
              <w:rPr>
                <w:color w:val="000000"/>
                <w:sz w:val="16"/>
                <w:szCs w:val="16"/>
              </w:rPr>
            </w:pPr>
          </w:p>
        </w:tc>
        <w:tc>
          <w:tcPr>
            <w:tcW w:w="45" w:type="pct"/>
            <w:tcBorders>
              <w:top w:val="nil"/>
              <w:left w:val="nil"/>
              <w:right w:val="nil"/>
            </w:tcBorders>
            <w:shd w:val="clear" w:color="auto" w:fill="auto"/>
            <w:vAlign w:val="bottom"/>
          </w:tcPr>
          <w:p w:rsidR="0081268E" w:rsidRPr="0033390A" w:rsidRDefault="0081268E" w:rsidP="00EE1AF1">
            <w:pPr>
              <w:jc w:val="right"/>
              <w:rPr>
                <w:color w:val="000000"/>
                <w:sz w:val="16"/>
                <w:szCs w:val="16"/>
              </w:rPr>
            </w:pPr>
          </w:p>
        </w:tc>
        <w:tc>
          <w:tcPr>
            <w:tcW w:w="256" w:type="pct"/>
            <w:tcBorders>
              <w:top w:val="single" w:sz="8" w:space="0" w:color="auto"/>
              <w:left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top w:val="nil"/>
              <w:left w:val="nil"/>
              <w:right w:val="nil"/>
            </w:tcBorders>
            <w:shd w:val="clear" w:color="auto" w:fill="auto"/>
            <w:vAlign w:val="bottom"/>
          </w:tcPr>
          <w:p w:rsidR="0081268E" w:rsidRPr="0033390A" w:rsidRDefault="0081268E" w:rsidP="00EE1AF1">
            <w:pPr>
              <w:jc w:val="right"/>
              <w:rPr>
                <w:color w:val="000000"/>
                <w:sz w:val="16"/>
                <w:szCs w:val="16"/>
              </w:rPr>
            </w:pPr>
          </w:p>
        </w:tc>
        <w:tc>
          <w:tcPr>
            <w:tcW w:w="318" w:type="pct"/>
            <w:tcBorders>
              <w:top w:val="single" w:sz="8" w:space="0" w:color="auto"/>
              <w:left w:val="nil"/>
              <w:right w:val="nil"/>
            </w:tcBorders>
            <w:shd w:val="clear" w:color="auto" w:fill="auto"/>
            <w:vAlign w:val="bottom"/>
          </w:tcPr>
          <w:p w:rsidR="0081268E" w:rsidRPr="0033390A" w:rsidRDefault="0081268E" w:rsidP="003F4ADA">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 xml:space="preserve">Dividendos a distribuir </w:t>
            </w:r>
          </w:p>
        </w:tc>
        <w:tc>
          <w:tcPr>
            <w:tcW w:w="56" w:type="pct"/>
            <w:tcBorders>
              <w:top w:val="nil"/>
              <w:left w:val="nil"/>
              <w:bottom w:val="nil"/>
              <w:right w:val="nil"/>
            </w:tcBorders>
            <w:shd w:val="clear" w:color="auto" w:fill="auto"/>
            <w:vAlign w:val="bottom"/>
          </w:tcPr>
          <w:p w:rsidR="0081268E" w:rsidRPr="0033390A" w:rsidRDefault="0081268E" w:rsidP="006B4D29">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4A4F25">
            <w:pPr>
              <w:jc w:val="right"/>
              <w:rPr>
                <w:color w:val="000000"/>
                <w:sz w:val="16"/>
                <w:szCs w:val="16"/>
              </w:rPr>
            </w:pPr>
            <w:r w:rsidRPr="0033390A">
              <w:rPr>
                <w:color w:val="000000"/>
                <w:sz w:val="16"/>
                <w:szCs w:val="16"/>
              </w:rPr>
              <w:t>223.001</w:t>
            </w:r>
          </w:p>
        </w:tc>
        <w:tc>
          <w:tcPr>
            <w:tcW w:w="7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223.001</w:t>
            </w:r>
          </w:p>
        </w:tc>
        <w:tc>
          <w:tcPr>
            <w:tcW w:w="77"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707A2F">
            <w:pPr>
              <w:jc w:val="right"/>
              <w:rPr>
                <w:color w:val="000000"/>
                <w:sz w:val="16"/>
                <w:szCs w:val="16"/>
              </w:rPr>
            </w:pPr>
            <w:r w:rsidRPr="0033390A">
              <w:rPr>
                <w:color w:val="000000"/>
                <w:sz w:val="16"/>
                <w:szCs w:val="16"/>
              </w:rPr>
              <w:t>223.001</w:t>
            </w:r>
          </w:p>
        </w:tc>
        <w:tc>
          <w:tcPr>
            <w:tcW w:w="11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223.001</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AF63AA">
            <w:pPr>
              <w:ind w:firstLineChars="100" w:firstLine="160"/>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rsidP="00AF63AA">
            <w:pPr>
              <w:rPr>
                <w:color w:val="000000"/>
                <w:sz w:val="16"/>
                <w:szCs w:val="16"/>
              </w:rPr>
            </w:pPr>
          </w:p>
        </w:tc>
        <w:tc>
          <w:tcPr>
            <w:tcW w:w="260"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75"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313"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p>
        </w:tc>
        <w:tc>
          <w:tcPr>
            <w:tcW w:w="45"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256"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62"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318" w:type="pct"/>
            <w:tcBorders>
              <w:top w:val="nil"/>
              <w:left w:val="nil"/>
              <w:right w:val="nil"/>
            </w:tcBorders>
            <w:shd w:val="clear" w:color="auto" w:fill="auto"/>
            <w:vAlign w:val="bottom"/>
          </w:tcPr>
          <w:p w:rsidR="0081268E" w:rsidRPr="0033390A" w:rsidRDefault="0081268E" w:rsidP="003F4ADA">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 xml:space="preserve">Partes relacionadas </w:t>
            </w:r>
          </w:p>
        </w:tc>
        <w:tc>
          <w:tcPr>
            <w:tcW w:w="56" w:type="pct"/>
            <w:tcBorders>
              <w:top w:val="nil"/>
              <w:left w:val="nil"/>
              <w:bottom w:val="nil"/>
              <w:right w:val="nil"/>
            </w:tcBorders>
            <w:shd w:val="clear" w:color="auto" w:fill="auto"/>
            <w:vAlign w:val="bottom"/>
          </w:tcPr>
          <w:p w:rsidR="0081268E" w:rsidRPr="0033390A" w:rsidRDefault="0081268E" w:rsidP="006B4D29">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45EA4">
            <w:pPr>
              <w:jc w:val="right"/>
              <w:rPr>
                <w:color w:val="000000"/>
                <w:sz w:val="16"/>
                <w:szCs w:val="16"/>
              </w:rPr>
            </w:pPr>
            <w:r w:rsidRPr="0033390A">
              <w:rPr>
                <w:color w:val="000000"/>
                <w:sz w:val="16"/>
                <w:szCs w:val="16"/>
              </w:rPr>
              <w:t>426.161</w:t>
            </w:r>
          </w:p>
        </w:tc>
        <w:tc>
          <w:tcPr>
            <w:tcW w:w="7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47.024</w:t>
            </w:r>
          </w:p>
        </w:tc>
        <w:tc>
          <w:tcPr>
            <w:tcW w:w="77"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707A2F">
            <w:pPr>
              <w:jc w:val="right"/>
              <w:rPr>
                <w:color w:val="000000"/>
                <w:sz w:val="16"/>
                <w:szCs w:val="16"/>
              </w:rPr>
            </w:pPr>
            <w:r w:rsidRPr="0033390A">
              <w:rPr>
                <w:color w:val="000000"/>
                <w:sz w:val="16"/>
                <w:szCs w:val="16"/>
              </w:rPr>
              <w:t>426.161</w:t>
            </w:r>
          </w:p>
        </w:tc>
        <w:tc>
          <w:tcPr>
            <w:tcW w:w="11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47.024</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AF63AA">
            <w:pPr>
              <w:ind w:firstLineChars="100" w:firstLine="160"/>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rsidP="00AF63AA">
            <w:pPr>
              <w:rPr>
                <w:color w:val="000000"/>
                <w:sz w:val="16"/>
                <w:szCs w:val="16"/>
              </w:rPr>
            </w:pPr>
          </w:p>
        </w:tc>
        <w:tc>
          <w:tcPr>
            <w:tcW w:w="260"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75"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313"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p>
        </w:tc>
        <w:tc>
          <w:tcPr>
            <w:tcW w:w="45"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256"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62"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318" w:type="pct"/>
            <w:tcBorders>
              <w:top w:val="nil"/>
              <w:left w:val="nil"/>
              <w:right w:val="nil"/>
            </w:tcBorders>
            <w:shd w:val="clear" w:color="auto" w:fill="auto"/>
            <w:vAlign w:val="bottom"/>
          </w:tcPr>
          <w:p w:rsidR="0081268E" w:rsidRPr="0033390A" w:rsidRDefault="0081268E" w:rsidP="003F4ADA">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 xml:space="preserve">Instrumentos financeiros de </w:t>
            </w:r>
            <w:r w:rsidRPr="0033390A">
              <w:rPr>
                <w:i/>
                <w:iCs/>
                <w:color w:val="000000"/>
                <w:sz w:val="16"/>
                <w:szCs w:val="16"/>
              </w:rPr>
              <w:t xml:space="preserve">hedge </w:t>
            </w:r>
            <w:bookmarkStart w:id="9" w:name="OLE_LINK26"/>
            <w:r w:rsidRPr="0033390A">
              <w:rPr>
                <w:color w:val="000000"/>
                <w:sz w:val="16"/>
                <w:szCs w:val="16"/>
              </w:rPr>
              <w:t xml:space="preserve">(Nota </w:t>
            </w:r>
            <w:r w:rsidR="004E1496">
              <w:rPr>
                <w:color w:val="000000"/>
                <w:sz w:val="16"/>
                <w:szCs w:val="16"/>
              </w:rPr>
              <w:t>4</w:t>
            </w:r>
            <w:r w:rsidRPr="0033390A">
              <w:rPr>
                <w:color w:val="000000"/>
                <w:sz w:val="16"/>
                <w:szCs w:val="16"/>
              </w:rPr>
              <w:t xml:space="preserve"> (a) (i.4))</w:t>
            </w:r>
            <w:bookmarkEnd w:id="9"/>
          </w:p>
        </w:tc>
        <w:tc>
          <w:tcPr>
            <w:tcW w:w="56" w:type="pct"/>
            <w:tcBorders>
              <w:top w:val="nil"/>
              <w:left w:val="nil"/>
              <w:bottom w:val="nil"/>
              <w:right w:val="nil"/>
            </w:tcBorders>
            <w:shd w:val="clear" w:color="auto" w:fill="auto"/>
            <w:vAlign w:val="bottom"/>
          </w:tcPr>
          <w:p w:rsidR="0081268E" w:rsidRPr="0033390A" w:rsidRDefault="0081268E" w:rsidP="006B4D29">
            <w:pPr>
              <w:jc w:val="right"/>
              <w:rPr>
                <w:color w:val="000000"/>
                <w:sz w:val="16"/>
                <w:szCs w:val="16"/>
              </w:rPr>
            </w:pPr>
          </w:p>
        </w:tc>
        <w:tc>
          <w:tcPr>
            <w:tcW w:w="299" w:type="pct"/>
            <w:tcBorders>
              <w:top w:val="nil"/>
              <w:left w:val="nil"/>
              <w:right w:val="nil"/>
            </w:tcBorders>
            <w:shd w:val="clear" w:color="auto" w:fill="auto"/>
            <w:vAlign w:val="bottom"/>
          </w:tcPr>
          <w:p w:rsidR="0081268E" w:rsidRPr="0033390A" w:rsidRDefault="004A4F25">
            <w:pPr>
              <w:jc w:val="right"/>
              <w:rPr>
                <w:color w:val="000000"/>
                <w:sz w:val="16"/>
                <w:szCs w:val="16"/>
              </w:rPr>
            </w:pPr>
            <w:r w:rsidRPr="0033390A">
              <w:rPr>
                <w:color w:val="000000"/>
                <w:sz w:val="16"/>
                <w:szCs w:val="16"/>
              </w:rPr>
              <w:t>150.981</w:t>
            </w:r>
          </w:p>
        </w:tc>
        <w:tc>
          <w:tcPr>
            <w:tcW w:w="7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311"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207.160</w:t>
            </w:r>
          </w:p>
        </w:tc>
        <w:tc>
          <w:tcPr>
            <w:tcW w:w="77"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right w:val="nil"/>
            </w:tcBorders>
            <w:shd w:val="clear" w:color="auto" w:fill="auto"/>
            <w:vAlign w:val="bottom"/>
          </w:tcPr>
          <w:p w:rsidR="0081268E" w:rsidRPr="0033390A" w:rsidRDefault="00707A2F">
            <w:pPr>
              <w:jc w:val="right"/>
              <w:rPr>
                <w:color w:val="000000"/>
                <w:sz w:val="16"/>
                <w:szCs w:val="16"/>
              </w:rPr>
            </w:pPr>
            <w:r w:rsidRPr="0033390A">
              <w:rPr>
                <w:color w:val="000000"/>
                <w:sz w:val="16"/>
                <w:szCs w:val="16"/>
              </w:rPr>
              <w:t>171.848</w:t>
            </w:r>
          </w:p>
        </w:tc>
        <w:tc>
          <w:tcPr>
            <w:tcW w:w="119"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235.727</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AF63AA">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rsidP="00AF63AA">
            <w:pPr>
              <w:rPr>
                <w:color w:val="000000"/>
                <w:sz w:val="16"/>
                <w:szCs w:val="16"/>
              </w:rPr>
            </w:pPr>
          </w:p>
        </w:tc>
        <w:tc>
          <w:tcPr>
            <w:tcW w:w="260" w:type="pct"/>
            <w:tcBorders>
              <w:left w:val="nil"/>
              <w:bottom w:val="nil"/>
              <w:right w:val="nil"/>
            </w:tcBorders>
            <w:shd w:val="clear" w:color="auto" w:fill="auto"/>
            <w:vAlign w:val="bottom"/>
          </w:tcPr>
          <w:p w:rsidR="0081268E" w:rsidRPr="0033390A" w:rsidRDefault="0081268E" w:rsidP="00AF63AA">
            <w:pPr>
              <w:jc w:val="right"/>
              <w:rPr>
                <w:color w:val="000000"/>
                <w:sz w:val="16"/>
                <w:szCs w:val="16"/>
                <w:highlight w:val="yellow"/>
              </w:rPr>
            </w:pPr>
          </w:p>
        </w:tc>
        <w:tc>
          <w:tcPr>
            <w:tcW w:w="75" w:type="pct"/>
            <w:tcBorders>
              <w:left w:val="nil"/>
              <w:bottom w:val="nil"/>
              <w:right w:val="nil"/>
            </w:tcBorders>
            <w:shd w:val="clear" w:color="auto" w:fill="auto"/>
            <w:vAlign w:val="bottom"/>
          </w:tcPr>
          <w:p w:rsidR="0081268E" w:rsidRPr="0033390A" w:rsidRDefault="0081268E" w:rsidP="00AF63AA">
            <w:pPr>
              <w:jc w:val="right"/>
              <w:rPr>
                <w:color w:val="000000"/>
                <w:sz w:val="16"/>
                <w:szCs w:val="16"/>
              </w:rPr>
            </w:pPr>
          </w:p>
        </w:tc>
        <w:tc>
          <w:tcPr>
            <w:tcW w:w="313" w:type="pct"/>
            <w:tcBorders>
              <w:left w:val="nil"/>
              <w:bottom w:val="nil"/>
              <w:right w:val="nil"/>
            </w:tcBorders>
            <w:shd w:val="clear" w:color="auto" w:fill="auto"/>
            <w:vAlign w:val="bottom"/>
          </w:tcPr>
          <w:p w:rsidR="0081268E" w:rsidRPr="0033390A" w:rsidRDefault="0081268E" w:rsidP="00255A17">
            <w:pPr>
              <w:jc w:val="right"/>
              <w:rPr>
                <w:color w:val="000000"/>
                <w:sz w:val="16"/>
                <w:szCs w:val="16"/>
                <w:highlight w:val="yellow"/>
              </w:rPr>
            </w:pPr>
          </w:p>
        </w:tc>
        <w:tc>
          <w:tcPr>
            <w:tcW w:w="45" w:type="pct"/>
            <w:tcBorders>
              <w:left w:val="nil"/>
              <w:bottom w:val="nil"/>
              <w:right w:val="nil"/>
            </w:tcBorders>
            <w:shd w:val="clear" w:color="auto" w:fill="auto"/>
            <w:vAlign w:val="bottom"/>
          </w:tcPr>
          <w:p w:rsidR="0081268E" w:rsidRPr="0033390A" w:rsidRDefault="0081268E" w:rsidP="00AF63AA">
            <w:pPr>
              <w:jc w:val="right"/>
              <w:rPr>
                <w:color w:val="000000"/>
                <w:sz w:val="16"/>
                <w:szCs w:val="16"/>
              </w:rPr>
            </w:pPr>
          </w:p>
        </w:tc>
        <w:tc>
          <w:tcPr>
            <w:tcW w:w="256" w:type="pct"/>
            <w:tcBorders>
              <w:left w:val="nil"/>
              <w:bottom w:val="nil"/>
              <w:right w:val="nil"/>
            </w:tcBorders>
            <w:shd w:val="clear" w:color="auto" w:fill="auto"/>
            <w:vAlign w:val="bottom"/>
          </w:tcPr>
          <w:p w:rsidR="0081268E" w:rsidRPr="0033390A" w:rsidRDefault="0081268E" w:rsidP="00AF63AA">
            <w:pPr>
              <w:jc w:val="right"/>
              <w:rPr>
                <w:color w:val="000000"/>
                <w:sz w:val="16"/>
                <w:szCs w:val="16"/>
              </w:rPr>
            </w:pPr>
          </w:p>
        </w:tc>
        <w:tc>
          <w:tcPr>
            <w:tcW w:w="62" w:type="pct"/>
            <w:tcBorders>
              <w:left w:val="nil"/>
              <w:bottom w:val="nil"/>
              <w:right w:val="nil"/>
            </w:tcBorders>
            <w:shd w:val="clear" w:color="auto" w:fill="auto"/>
            <w:vAlign w:val="bottom"/>
          </w:tcPr>
          <w:p w:rsidR="0081268E" w:rsidRPr="0033390A" w:rsidRDefault="0081268E" w:rsidP="00AF63AA">
            <w:pPr>
              <w:jc w:val="right"/>
              <w:rPr>
                <w:color w:val="000000"/>
                <w:sz w:val="16"/>
                <w:szCs w:val="16"/>
              </w:rPr>
            </w:pPr>
          </w:p>
        </w:tc>
        <w:tc>
          <w:tcPr>
            <w:tcW w:w="318" w:type="pct"/>
            <w:tcBorders>
              <w:left w:val="nil"/>
              <w:bottom w:val="nil"/>
              <w:right w:val="nil"/>
            </w:tcBorders>
            <w:shd w:val="clear" w:color="auto" w:fill="auto"/>
            <w:vAlign w:val="bottom"/>
          </w:tcPr>
          <w:p w:rsidR="0081268E" w:rsidRPr="0033390A" w:rsidRDefault="0081268E" w:rsidP="003F4ADA">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232E44">
            <w:pPr>
              <w:ind w:left="147"/>
              <w:rPr>
                <w:color w:val="000000"/>
                <w:sz w:val="16"/>
                <w:szCs w:val="16"/>
              </w:rPr>
            </w:pPr>
            <w:r w:rsidRPr="0033390A">
              <w:rPr>
                <w:color w:val="000000"/>
                <w:sz w:val="16"/>
                <w:szCs w:val="16"/>
              </w:rPr>
              <w:t xml:space="preserve">Demais contas a pagar </w:t>
            </w:r>
          </w:p>
        </w:tc>
        <w:tc>
          <w:tcPr>
            <w:tcW w:w="56" w:type="pct"/>
            <w:tcBorders>
              <w:top w:val="nil"/>
              <w:left w:val="nil"/>
              <w:bottom w:val="nil"/>
              <w:right w:val="nil"/>
            </w:tcBorders>
            <w:shd w:val="clear" w:color="auto" w:fill="auto"/>
            <w:vAlign w:val="bottom"/>
          </w:tcPr>
          <w:p w:rsidR="0081268E" w:rsidRPr="0033390A" w:rsidRDefault="0081268E" w:rsidP="006B4D29">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845EA4">
            <w:pPr>
              <w:jc w:val="right"/>
              <w:rPr>
                <w:color w:val="000000"/>
                <w:sz w:val="16"/>
                <w:szCs w:val="16"/>
              </w:rPr>
            </w:pPr>
            <w:r w:rsidRPr="0033390A">
              <w:rPr>
                <w:color w:val="000000"/>
                <w:sz w:val="16"/>
                <w:szCs w:val="16"/>
              </w:rPr>
              <w:t>751.285</w:t>
            </w:r>
          </w:p>
        </w:tc>
        <w:tc>
          <w:tcPr>
            <w:tcW w:w="79" w:type="pct"/>
            <w:tcBorders>
              <w:top w:val="nil"/>
              <w:left w:val="nil"/>
              <w:right w:val="nil"/>
            </w:tcBorders>
            <w:shd w:val="clear" w:color="auto" w:fill="auto"/>
            <w:vAlign w:val="bottom"/>
          </w:tcPr>
          <w:p w:rsidR="0081268E" w:rsidRPr="0033390A" w:rsidRDefault="0081268E">
            <w:pPr>
              <w:jc w:val="right"/>
              <w:rPr>
                <w:color w:val="000000"/>
                <w:sz w:val="16"/>
                <w:szCs w:val="16"/>
              </w:rPr>
            </w:pPr>
          </w:p>
        </w:tc>
        <w:tc>
          <w:tcPr>
            <w:tcW w:w="311" w:type="pct"/>
            <w:tcBorders>
              <w:top w:val="nil"/>
              <w:left w:val="nil"/>
              <w:bottom w:val="single" w:sz="4" w:space="0" w:color="auto"/>
              <w:right w:val="nil"/>
            </w:tcBorders>
            <w:shd w:val="clear" w:color="auto" w:fill="auto"/>
            <w:vAlign w:val="bottom"/>
          </w:tcPr>
          <w:p w:rsidR="0081268E" w:rsidRPr="0033390A" w:rsidRDefault="00BA4A91" w:rsidP="00255A17">
            <w:pPr>
              <w:jc w:val="right"/>
              <w:rPr>
                <w:color w:val="000000"/>
                <w:sz w:val="16"/>
                <w:szCs w:val="16"/>
              </w:rPr>
            </w:pPr>
            <w:r>
              <w:rPr>
                <w:color w:val="000000"/>
                <w:sz w:val="16"/>
                <w:szCs w:val="16"/>
              </w:rPr>
              <w:t>780.505</w:t>
            </w:r>
          </w:p>
        </w:tc>
        <w:tc>
          <w:tcPr>
            <w:tcW w:w="77" w:type="pct"/>
            <w:tcBorders>
              <w:top w:val="nil"/>
              <w:left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707A2F">
            <w:pPr>
              <w:jc w:val="right"/>
              <w:rPr>
                <w:color w:val="000000"/>
                <w:sz w:val="16"/>
                <w:szCs w:val="16"/>
              </w:rPr>
            </w:pPr>
            <w:r w:rsidRPr="0033390A">
              <w:rPr>
                <w:color w:val="000000"/>
                <w:sz w:val="16"/>
                <w:szCs w:val="16"/>
              </w:rPr>
              <w:t>760.407</w:t>
            </w:r>
          </w:p>
        </w:tc>
        <w:tc>
          <w:tcPr>
            <w:tcW w:w="119" w:type="pct"/>
            <w:tcBorders>
              <w:top w:val="nil"/>
              <w:left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BA4A91" w:rsidP="00255A17">
            <w:pPr>
              <w:jc w:val="right"/>
              <w:rPr>
                <w:color w:val="000000"/>
                <w:sz w:val="16"/>
                <w:szCs w:val="16"/>
              </w:rPr>
            </w:pPr>
            <w:r>
              <w:rPr>
                <w:color w:val="000000"/>
                <w:sz w:val="16"/>
                <w:szCs w:val="16"/>
              </w:rPr>
              <w:t>783.999</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AF63AA">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rsidP="00AF63AA">
            <w:pPr>
              <w:rPr>
                <w:color w:val="000000"/>
                <w:sz w:val="16"/>
                <w:szCs w:val="16"/>
              </w:rPr>
            </w:pPr>
          </w:p>
        </w:tc>
        <w:tc>
          <w:tcPr>
            <w:tcW w:w="260" w:type="pct"/>
            <w:tcBorders>
              <w:top w:val="nil"/>
              <w:left w:val="nil"/>
              <w:right w:val="nil"/>
            </w:tcBorders>
            <w:shd w:val="clear" w:color="auto" w:fill="auto"/>
            <w:vAlign w:val="bottom"/>
          </w:tcPr>
          <w:p w:rsidR="0081268E" w:rsidRPr="0033390A" w:rsidRDefault="0081268E" w:rsidP="00AF63AA">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81268E" w:rsidRPr="0033390A" w:rsidRDefault="0081268E" w:rsidP="00AF63AA">
            <w:pPr>
              <w:jc w:val="right"/>
              <w:rPr>
                <w:color w:val="000000"/>
                <w:sz w:val="16"/>
                <w:szCs w:val="16"/>
              </w:rPr>
            </w:pPr>
          </w:p>
        </w:tc>
        <w:tc>
          <w:tcPr>
            <w:tcW w:w="313" w:type="pct"/>
            <w:tcBorders>
              <w:top w:val="nil"/>
              <w:left w:val="nil"/>
              <w:right w:val="nil"/>
            </w:tcBorders>
            <w:shd w:val="clear" w:color="auto" w:fill="auto"/>
            <w:vAlign w:val="bottom"/>
          </w:tcPr>
          <w:p w:rsidR="0081268E" w:rsidRPr="0033390A" w:rsidRDefault="0081268E" w:rsidP="00255A17">
            <w:pPr>
              <w:jc w:val="right"/>
              <w:rPr>
                <w:color w:val="000000"/>
                <w:sz w:val="16"/>
                <w:szCs w:val="16"/>
                <w:highlight w:val="yellow"/>
              </w:rPr>
            </w:pPr>
          </w:p>
        </w:tc>
        <w:tc>
          <w:tcPr>
            <w:tcW w:w="45" w:type="pct"/>
            <w:tcBorders>
              <w:top w:val="nil"/>
              <w:left w:val="nil"/>
              <w:bottom w:val="nil"/>
              <w:right w:val="nil"/>
            </w:tcBorders>
            <w:shd w:val="clear" w:color="auto" w:fill="auto"/>
            <w:vAlign w:val="bottom"/>
          </w:tcPr>
          <w:p w:rsidR="0081268E" w:rsidRPr="0033390A" w:rsidRDefault="0081268E" w:rsidP="00AF63AA">
            <w:pPr>
              <w:jc w:val="right"/>
              <w:rPr>
                <w:color w:val="000000"/>
                <w:sz w:val="16"/>
                <w:szCs w:val="16"/>
              </w:rPr>
            </w:pPr>
          </w:p>
        </w:tc>
        <w:tc>
          <w:tcPr>
            <w:tcW w:w="256"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62" w:type="pct"/>
            <w:tcBorders>
              <w:top w:val="nil"/>
              <w:left w:val="nil"/>
              <w:bottom w:val="nil"/>
              <w:right w:val="nil"/>
            </w:tcBorders>
            <w:shd w:val="clear" w:color="auto" w:fill="auto"/>
            <w:vAlign w:val="bottom"/>
          </w:tcPr>
          <w:p w:rsidR="0081268E" w:rsidRPr="0033390A" w:rsidRDefault="0081268E" w:rsidP="00AF63AA">
            <w:pPr>
              <w:jc w:val="right"/>
              <w:rPr>
                <w:color w:val="000000"/>
                <w:sz w:val="16"/>
                <w:szCs w:val="16"/>
              </w:rPr>
            </w:pPr>
          </w:p>
        </w:tc>
        <w:tc>
          <w:tcPr>
            <w:tcW w:w="318" w:type="pct"/>
            <w:tcBorders>
              <w:top w:val="nil"/>
              <w:left w:val="nil"/>
              <w:right w:val="nil"/>
            </w:tcBorders>
            <w:shd w:val="clear" w:color="auto" w:fill="auto"/>
            <w:vAlign w:val="bottom"/>
          </w:tcPr>
          <w:p w:rsidR="0081268E" w:rsidRPr="0033390A" w:rsidRDefault="0081268E" w:rsidP="003F4ADA">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6B4D29">
            <w:pPr>
              <w:rPr>
                <w:color w:val="000000"/>
                <w:sz w:val="16"/>
                <w:szCs w:val="16"/>
              </w:rPr>
            </w:pPr>
          </w:p>
        </w:tc>
        <w:tc>
          <w:tcPr>
            <w:tcW w:w="56" w:type="pct"/>
            <w:tcBorders>
              <w:top w:val="nil"/>
              <w:left w:val="nil"/>
              <w:bottom w:val="nil"/>
              <w:right w:val="nil"/>
            </w:tcBorders>
            <w:shd w:val="clear" w:color="auto" w:fill="auto"/>
            <w:vAlign w:val="bottom"/>
          </w:tcPr>
          <w:p w:rsidR="0081268E" w:rsidRPr="0033390A" w:rsidRDefault="0081268E" w:rsidP="006B4D29">
            <w:pPr>
              <w:jc w:val="right"/>
              <w:rPr>
                <w:color w:val="000000"/>
                <w:sz w:val="16"/>
                <w:szCs w:val="16"/>
              </w:rPr>
            </w:pPr>
          </w:p>
        </w:tc>
        <w:tc>
          <w:tcPr>
            <w:tcW w:w="299" w:type="pct"/>
            <w:tcBorders>
              <w:top w:val="single" w:sz="4" w:space="0" w:color="auto"/>
              <w:left w:val="nil"/>
              <w:right w:val="nil"/>
            </w:tcBorders>
            <w:shd w:val="clear" w:color="auto" w:fill="auto"/>
            <w:vAlign w:val="bottom"/>
          </w:tcPr>
          <w:p w:rsidR="0081268E" w:rsidRPr="0033390A" w:rsidRDefault="0081268E" w:rsidP="006B4D29">
            <w:pPr>
              <w:jc w:val="right"/>
              <w:rPr>
                <w:color w:val="000000"/>
                <w:sz w:val="16"/>
                <w:szCs w:val="16"/>
                <w:highlight w:val="yellow"/>
              </w:rPr>
            </w:pPr>
          </w:p>
        </w:tc>
        <w:tc>
          <w:tcPr>
            <w:tcW w:w="79" w:type="pct"/>
            <w:tcBorders>
              <w:top w:val="nil"/>
              <w:left w:val="nil"/>
              <w:right w:val="nil"/>
            </w:tcBorders>
            <w:shd w:val="clear" w:color="auto" w:fill="auto"/>
            <w:vAlign w:val="bottom"/>
          </w:tcPr>
          <w:p w:rsidR="0081268E" w:rsidRPr="0033390A" w:rsidRDefault="0081268E" w:rsidP="006B4D29">
            <w:pPr>
              <w:jc w:val="right"/>
              <w:rPr>
                <w:color w:val="000000"/>
                <w:sz w:val="16"/>
                <w:szCs w:val="16"/>
              </w:rPr>
            </w:pPr>
          </w:p>
        </w:tc>
        <w:tc>
          <w:tcPr>
            <w:tcW w:w="311" w:type="pct"/>
            <w:tcBorders>
              <w:top w:val="single" w:sz="4" w:space="0" w:color="auto"/>
              <w:left w:val="nil"/>
              <w:right w:val="nil"/>
            </w:tcBorders>
            <w:shd w:val="clear" w:color="auto" w:fill="auto"/>
            <w:vAlign w:val="bottom"/>
          </w:tcPr>
          <w:p w:rsidR="0081268E" w:rsidRPr="0033390A" w:rsidRDefault="0081268E" w:rsidP="00255A17">
            <w:pPr>
              <w:jc w:val="right"/>
              <w:rPr>
                <w:color w:val="000000"/>
                <w:sz w:val="16"/>
                <w:szCs w:val="16"/>
                <w:highlight w:val="yellow"/>
              </w:rPr>
            </w:pPr>
          </w:p>
        </w:tc>
        <w:tc>
          <w:tcPr>
            <w:tcW w:w="77" w:type="pct"/>
            <w:tcBorders>
              <w:top w:val="nil"/>
              <w:left w:val="nil"/>
              <w:right w:val="nil"/>
            </w:tcBorders>
            <w:shd w:val="clear" w:color="auto" w:fill="auto"/>
            <w:vAlign w:val="bottom"/>
          </w:tcPr>
          <w:p w:rsidR="0081268E" w:rsidRPr="0033390A" w:rsidRDefault="0081268E" w:rsidP="006B4D29">
            <w:pPr>
              <w:jc w:val="right"/>
              <w:rPr>
                <w:color w:val="000000"/>
                <w:sz w:val="16"/>
                <w:szCs w:val="16"/>
              </w:rPr>
            </w:pPr>
          </w:p>
        </w:tc>
        <w:tc>
          <w:tcPr>
            <w:tcW w:w="299" w:type="pct"/>
            <w:tcBorders>
              <w:top w:val="single" w:sz="4" w:space="0" w:color="auto"/>
              <w:left w:val="nil"/>
              <w:right w:val="nil"/>
            </w:tcBorders>
            <w:shd w:val="clear" w:color="auto" w:fill="auto"/>
            <w:vAlign w:val="bottom"/>
          </w:tcPr>
          <w:p w:rsidR="0081268E" w:rsidRPr="0033390A" w:rsidRDefault="0081268E" w:rsidP="006B4D29">
            <w:pPr>
              <w:jc w:val="right"/>
              <w:rPr>
                <w:color w:val="000000"/>
                <w:sz w:val="16"/>
                <w:szCs w:val="16"/>
              </w:rPr>
            </w:pPr>
          </w:p>
        </w:tc>
        <w:tc>
          <w:tcPr>
            <w:tcW w:w="119" w:type="pct"/>
            <w:tcBorders>
              <w:top w:val="nil"/>
              <w:left w:val="nil"/>
              <w:right w:val="nil"/>
            </w:tcBorders>
            <w:shd w:val="clear" w:color="auto" w:fill="auto"/>
            <w:vAlign w:val="bottom"/>
          </w:tcPr>
          <w:p w:rsidR="0081268E" w:rsidRPr="0033390A" w:rsidRDefault="0081268E" w:rsidP="006B4D29">
            <w:pPr>
              <w:jc w:val="right"/>
              <w:rPr>
                <w:color w:val="000000"/>
                <w:sz w:val="16"/>
                <w:szCs w:val="16"/>
              </w:rPr>
            </w:pPr>
          </w:p>
        </w:tc>
        <w:tc>
          <w:tcPr>
            <w:tcW w:w="299" w:type="pct"/>
            <w:tcBorders>
              <w:top w:val="single" w:sz="4" w:space="0" w:color="auto"/>
              <w:left w:val="nil"/>
              <w:right w:val="nil"/>
            </w:tcBorders>
            <w:shd w:val="clear" w:color="auto" w:fill="auto"/>
            <w:vAlign w:val="bottom"/>
          </w:tcPr>
          <w:p w:rsidR="0081268E" w:rsidRPr="0033390A" w:rsidRDefault="0081268E" w:rsidP="00255A17">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AF63AA">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rsidP="00AF63AA">
            <w:pPr>
              <w:rPr>
                <w:color w:val="000000"/>
                <w:sz w:val="16"/>
                <w:szCs w:val="16"/>
              </w:rPr>
            </w:pPr>
          </w:p>
        </w:tc>
        <w:tc>
          <w:tcPr>
            <w:tcW w:w="260"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75"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313"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p>
        </w:tc>
        <w:tc>
          <w:tcPr>
            <w:tcW w:w="45" w:type="pct"/>
            <w:tcBorders>
              <w:top w:val="nil"/>
              <w:left w:val="nil"/>
              <w:right w:val="nil"/>
            </w:tcBorders>
            <w:shd w:val="clear" w:color="auto" w:fill="auto"/>
          </w:tcPr>
          <w:p w:rsidR="0081268E" w:rsidRPr="0033390A" w:rsidRDefault="0081268E" w:rsidP="00AF63AA">
            <w:pPr>
              <w:jc w:val="right"/>
              <w:rPr>
                <w:color w:val="000000"/>
                <w:sz w:val="16"/>
                <w:szCs w:val="16"/>
              </w:rPr>
            </w:pPr>
          </w:p>
        </w:tc>
        <w:tc>
          <w:tcPr>
            <w:tcW w:w="256"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62" w:type="pct"/>
            <w:tcBorders>
              <w:top w:val="nil"/>
              <w:left w:val="nil"/>
              <w:right w:val="nil"/>
            </w:tcBorders>
            <w:shd w:val="clear" w:color="auto" w:fill="auto"/>
            <w:vAlign w:val="bottom"/>
          </w:tcPr>
          <w:p w:rsidR="0081268E" w:rsidRPr="0033390A" w:rsidRDefault="0081268E" w:rsidP="00AF63AA">
            <w:pPr>
              <w:jc w:val="right"/>
              <w:rPr>
                <w:color w:val="000000"/>
                <w:sz w:val="16"/>
                <w:szCs w:val="16"/>
              </w:rPr>
            </w:pPr>
          </w:p>
        </w:tc>
        <w:tc>
          <w:tcPr>
            <w:tcW w:w="318" w:type="pct"/>
            <w:tcBorders>
              <w:top w:val="nil"/>
              <w:left w:val="nil"/>
              <w:right w:val="nil"/>
            </w:tcBorders>
            <w:shd w:val="clear" w:color="auto" w:fill="auto"/>
            <w:vAlign w:val="bottom"/>
          </w:tcPr>
          <w:p w:rsidR="0081268E" w:rsidRPr="0033390A" w:rsidRDefault="0081268E" w:rsidP="003F4ADA">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6B4D29">
            <w:pPr>
              <w:rPr>
                <w:color w:val="000000"/>
                <w:sz w:val="16"/>
                <w:szCs w:val="16"/>
              </w:rPr>
            </w:pPr>
          </w:p>
        </w:tc>
        <w:tc>
          <w:tcPr>
            <w:tcW w:w="56" w:type="pct"/>
            <w:tcBorders>
              <w:top w:val="nil"/>
              <w:left w:val="nil"/>
              <w:bottom w:val="nil"/>
              <w:right w:val="nil"/>
            </w:tcBorders>
            <w:shd w:val="clear" w:color="auto" w:fill="auto"/>
            <w:vAlign w:val="bottom"/>
          </w:tcPr>
          <w:p w:rsidR="0081268E" w:rsidRPr="0033390A" w:rsidRDefault="0081268E" w:rsidP="006B4D29">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D55A2B" w:rsidP="006B4D29">
            <w:pPr>
              <w:jc w:val="right"/>
              <w:rPr>
                <w:color w:val="000000"/>
                <w:sz w:val="16"/>
                <w:szCs w:val="16"/>
              </w:rPr>
            </w:pPr>
            <w:r w:rsidRPr="0033390A">
              <w:rPr>
                <w:color w:val="000000"/>
                <w:sz w:val="16"/>
                <w:szCs w:val="16"/>
              </w:rPr>
              <w:t>4.405.344</w:t>
            </w:r>
          </w:p>
        </w:tc>
        <w:tc>
          <w:tcPr>
            <w:tcW w:w="79" w:type="pct"/>
            <w:tcBorders>
              <w:top w:val="nil"/>
              <w:left w:val="nil"/>
              <w:bottom w:val="nil"/>
              <w:right w:val="nil"/>
            </w:tcBorders>
            <w:shd w:val="clear" w:color="auto" w:fill="auto"/>
            <w:vAlign w:val="bottom"/>
          </w:tcPr>
          <w:p w:rsidR="0081268E" w:rsidRPr="0033390A" w:rsidRDefault="0081268E" w:rsidP="006B4D29">
            <w:pPr>
              <w:jc w:val="right"/>
              <w:rPr>
                <w:color w:val="000000"/>
                <w:sz w:val="16"/>
                <w:szCs w:val="16"/>
              </w:rPr>
            </w:pPr>
          </w:p>
        </w:tc>
        <w:tc>
          <w:tcPr>
            <w:tcW w:w="311" w:type="pct"/>
            <w:tcBorders>
              <w:top w:val="nil"/>
              <w:left w:val="nil"/>
              <w:bottom w:val="single" w:sz="4" w:space="0" w:color="auto"/>
              <w:right w:val="nil"/>
            </w:tcBorders>
            <w:shd w:val="clear" w:color="auto" w:fill="auto"/>
            <w:vAlign w:val="bottom"/>
          </w:tcPr>
          <w:p w:rsidR="0081268E" w:rsidRPr="0033390A" w:rsidRDefault="00BA4A91" w:rsidP="00255A17">
            <w:pPr>
              <w:jc w:val="right"/>
              <w:rPr>
                <w:color w:val="000000"/>
                <w:sz w:val="16"/>
                <w:szCs w:val="16"/>
              </w:rPr>
            </w:pPr>
            <w:r>
              <w:rPr>
                <w:color w:val="000000"/>
                <w:sz w:val="16"/>
                <w:szCs w:val="16"/>
              </w:rPr>
              <w:t>4.121.5</w:t>
            </w:r>
            <w:r w:rsidR="001245FB">
              <w:rPr>
                <w:color w:val="000000"/>
                <w:sz w:val="16"/>
                <w:szCs w:val="16"/>
              </w:rPr>
              <w:t>82</w:t>
            </w:r>
          </w:p>
        </w:tc>
        <w:tc>
          <w:tcPr>
            <w:tcW w:w="77" w:type="pct"/>
            <w:tcBorders>
              <w:top w:val="nil"/>
              <w:left w:val="nil"/>
              <w:bottom w:val="nil"/>
              <w:right w:val="nil"/>
            </w:tcBorders>
            <w:shd w:val="clear" w:color="auto" w:fill="auto"/>
            <w:vAlign w:val="bottom"/>
          </w:tcPr>
          <w:p w:rsidR="0081268E" w:rsidRPr="0033390A" w:rsidRDefault="0081268E" w:rsidP="006B4D29">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1F4CF1" w:rsidP="006B4D29">
            <w:pPr>
              <w:jc w:val="right"/>
              <w:rPr>
                <w:color w:val="000000"/>
                <w:sz w:val="16"/>
                <w:szCs w:val="16"/>
              </w:rPr>
            </w:pPr>
            <w:r w:rsidRPr="0033390A">
              <w:rPr>
                <w:color w:val="000000"/>
                <w:sz w:val="16"/>
                <w:szCs w:val="16"/>
              </w:rPr>
              <w:t>4.548.522</w:t>
            </w:r>
          </w:p>
        </w:tc>
        <w:tc>
          <w:tcPr>
            <w:tcW w:w="119" w:type="pct"/>
            <w:tcBorders>
              <w:top w:val="nil"/>
              <w:left w:val="nil"/>
              <w:bottom w:val="nil"/>
              <w:right w:val="nil"/>
            </w:tcBorders>
            <w:shd w:val="clear" w:color="auto" w:fill="auto"/>
            <w:vAlign w:val="bottom"/>
          </w:tcPr>
          <w:p w:rsidR="0081268E" w:rsidRPr="0033390A" w:rsidRDefault="0081268E" w:rsidP="006B4D29">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BA4A91" w:rsidP="00255A17">
            <w:pPr>
              <w:jc w:val="right"/>
              <w:rPr>
                <w:color w:val="000000"/>
                <w:sz w:val="16"/>
                <w:szCs w:val="16"/>
              </w:rPr>
            </w:pPr>
            <w:r>
              <w:rPr>
                <w:color w:val="000000"/>
                <w:sz w:val="16"/>
                <w:szCs w:val="16"/>
              </w:rPr>
              <w:t>4.272.43</w:t>
            </w:r>
            <w:r w:rsidR="001245FB">
              <w:rPr>
                <w:color w:val="000000"/>
                <w:sz w:val="16"/>
                <w:szCs w:val="16"/>
              </w:rPr>
              <w:t>3</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AF63AA">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rsidP="00AF63AA">
            <w:pPr>
              <w:rPr>
                <w:color w:val="000000"/>
                <w:sz w:val="16"/>
                <w:szCs w:val="16"/>
              </w:rPr>
            </w:pPr>
          </w:p>
        </w:tc>
        <w:tc>
          <w:tcPr>
            <w:tcW w:w="260" w:type="pct"/>
            <w:tcBorders>
              <w:left w:val="nil"/>
              <w:bottom w:val="single" w:sz="8" w:space="0" w:color="auto"/>
              <w:right w:val="nil"/>
            </w:tcBorders>
            <w:shd w:val="clear" w:color="auto" w:fill="auto"/>
            <w:vAlign w:val="bottom"/>
          </w:tcPr>
          <w:p w:rsidR="0081268E" w:rsidRPr="0033390A" w:rsidRDefault="00156FE4" w:rsidP="007A3DB2">
            <w:pPr>
              <w:jc w:val="right"/>
              <w:rPr>
                <w:color w:val="000000"/>
                <w:sz w:val="16"/>
                <w:szCs w:val="16"/>
              </w:rPr>
            </w:pPr>
            <w:r w:rsidRPr="0033390A">
              <w:rPr>
                <w:color w:val="000000"/>
                <w:sz w:val="16"/>
                <w:szCs w:val="16"/>
              </w:rPr>
              <w:t>3.089.790</w:t>
            </w:r>
          </w:p>
        </w:tc>
        <w:tc>
          <w:tcPr>
            <w:tcW w:w="7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3" w:type="pct"/>
            <w:tcBorders>
              <w:left w:val="nil"/>
              <w:bottom w:val="single" w:sz="8" w:space="0" w:color="auto"/>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2.459.994</w:t>
            </w:r>
          </w:p>
        </w:tc>
        <w:tc>
          <w:tcPr>
            <w:tcW w:w="45" w:type="pct"/>
            <w:tcBorders>
              <w:top w:val="nil"/>
              <w:left w:val="nil"/>
              <w:bottom w:val="nil"/>
              <w:right w:val="nil"/>
            </w:tcBorders>
            <w:shd w:val="clear" w:color="auto" w:fill="auto"/>
          </w:tcPr>
          <w:p w:rsidR="0081268E" w:rsidRPr="0033390A" w:rsidRDefault="0081268E" w:rsidP="007A3DB2">
            <w:pPr>
              <w:jc w:val="right"/>
              <w:rPr>
                <w:color w:val="000000"/>
                <w:sz w:val="16"/>
                <w:szCs w:val="16"/>
              </w:rPr>
            </w:pPr>
          </w:p>
        </w:tc>
        <w:tc>
          <w:tcPr>
            <w:tcW w:w="256" w:type="pct"/>
            <w:tcBorders>
              <w:left w:val="nil"/>
              <w:bottom w:val="single" w:sz="8" w:space="0" w:color="auto"/>
              <w:right w:val="nil"/>
            </w:tcBorders>
            <w:shd w:val="clear" w:color="auto" w:fill="auto"/>
            <w:vAlign w:val="bottom"/>
          </w:tcPr>
          <w:p w:rsidR="0081268E" w:rsidRPr="0033390A" w:rsidRDefault="00B22976" w:rsidP="007A3DB2">
            <w:pPr>
              <w:jc w:val="right"/>
              <w:rPr>
                <w:color w:val="000000"/>
                <w:sz w:val="16"/>
                <w:szCs w:val="16"/>
              </w:rPr>
            </w:pPr>
            <w:r w:rsidRPr="0033390A">
              <w:rPr>
                <w:color w:val="000000"/>
                <w:sz w:val="16"/>
                <w:szCs w:val="16"/>
              </w:rPr>
              <w:t>3.907.654</w:t>
            </w:r>
          </w:p>
        </w:tc>
        <w:tc>
          <w:tcPr>
            <w:tcW w:w="62"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8" w:type="pct"/>
            <w:tcBorders>
              <w:left w:val="nil"/>
              <w:bottom w:val="single" w:sz="8" w:space="0" w:color="auto"/>
              <w:right w:val="nil"/>
            </w:tcBorders>
            <w:shd w:val="clear" w:color="auto" w:fill="auto"/>
            <w:vAlign w:val="bottom"/>
          </w:tcPr>
          <w:p w:rsidR="0081268E" w:rsidRPr="0033390A" w:rsidRDefault="0081268E" w:rsidP="003F4ADA">
            <w:pPr>
              <w:jc w:val="right"/>
              <w:rPr>
                <w:color w:val="000000"/>
                <w:sz w:val="16"/>
                <w:szCs w:val="16"/>
              </w:rPr>
            </w:pPr>
            <w:r w:rsidRPr="0033390A">
              <w:rPr>
                <w:color w:val="000000"/>
                <w:sz w:val="16"/>
                <w:szCs w:val="16"/>
              </w:rPr>
              <w:t>3.271.936</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Default="0081268E">
            <w:pPr>
              <w:rPr>
                <w:color w:val="000000"/>
                <w:sz w:val="16"/>
                <w:szCs w:val="16"/>
              </w:rPr>
            </w:pPr>
          </w:p>
        </w:tc>
        <w:tc>
          <w:tcPr>
            <w:tcW w:w="56"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299" w:type="pct"/>
            <w:tcBorders>
              <w:top w:val="single" w:sz="4" w:space="0" w:color="auto"/>
              <w:left w:val="nil"/>
              <w:right w:val="nil"/>
            </w:tcBorders>
            <w:shd w:val="clear" w:color="auto" w:fill="auto"/>
            <w:vAlign w:val="bottom"/>
          </w:tcPr>
          <w:p w:rsidR="0081268E" w:rsidRDefault="0081268E" w:rsidP="00EE1AF1">
            <w:pPr>
              <w:jc w:val="right"/>
              <w:rPr>
                <w:color w:val="000000"/>
                <w:sz w:val="16"/>
                <w:szCs w:val="16"/>
              </w:rPr>
            </w:pPr>
          </w:p>
        </w:tc>
        <w:tc>
          <w:tcPr>
            <w:tcW w:w="79" w:type="pct"/>
            <w:tcBorders>
              <w:top w:val="nil"/>
              <w:left w:val="nil"/>
              <w:right w:val="nil"/>
            </w:tcBorders>
            <w:shd w:val="clear" w:color="auto" w:fill="auto"/>
            <w:vAlign w:val="bottom"/>
          </w:tcPr>
          <w:p w:rsidR="0081268E" w:rsidRDefault="0081268E" w:rsidP="00EE1AF1">
            <w:pPr>
              <w:jc w:val="right"/>
              <w:rPr>
                <w:color w:val="000000"/>
                <w:sz w:val="16"/>
                <w:szCs w:val="16"/>
              </w:rPr>
            </w:pPr>
          </w:p>
        </w:tc>
        <w:tc>
          <w:tcPr>
            <w:tcW w:w="311" w:type="pct"/>
            <w:tcBorders>
              <w:top w:val="single" w:sz="4" w:space="0" w:color="auto"/>
              <w:left w:val="nil"/>
              <w:right w:val="nil"/>
            </w:tcBorders>
            <w:shd w:val="clear" w:color="auto" w:fill="auto"/>
            <w:vAlign w:val="bottom"/>
          </w:tcPr>
          <w:p w:rsidR="0081268E" w:rsidRDefault="0081268E" w:rsidP="00EE1AF1">
            <w:pPr>
              <w:jc w:val="right"/>
              <w:rPr>
                <w:color w:val="000000"/>
                <w:sz w:val="16"/>
                <w:szCs w:val="16"/>
              </w:rPr>
            </w:pPr>
          </w:p>
        </w:tc>
        <w:tc>
          <w:tcPr>
            <w:tcW w:w="77" w:type="pct"/>
            <w:tcBorders>
              <w:top w:val="nil"/>
              <w:left w:val="nil"/>
              <w:right w:val="nil"/>
            </w:tcBorders>
            <w:shd w:val="clear" w:color="auto" w:fill="auto"/>
            <w:vAlign w:val="bottom"/>
          </w:tcPr>
          <w:p w:rsidR="0081268E" w:rsidRDefault="0081268E" w:rsidP="00EE1AF1">
            <w:pPr>
              <w:jc w:val="right"/>
              <w:rPr>
                <w:color w:val="000000"/>
                <w:sz w:val="16"/>
                <w:szCs w:val="16"/>
              </w:rPr>
            </w:pPr>
          </w:p>
        </w:tc>
        <w:tc>
          <w:tcPr>
            <w:tcW w:w="299" w:type="pct"/>
            <w:tcBorders>
              <w:top w:val="single" w:sz="4" w:space="0" w:color="auto"/>
              <w:left w:val="nil"/>
              <w:right w:val="nil"/>
            </w:tcBorders>
            <w:shd w:val="clear" w:color="auto" w:fill="auto"/>
            <w:vAlign w:val="bottom"/>
          </w:tcPr>
          <w:p w:rsidR="0081268E" w:rsidRDefault="0081268E" w:rsidP="00EE1AF1">
            <w:pPr>
              <w:jc w:val="right"/>
              <w:rPr>
                <w:color w:val="000000"/>
                <w:sz w:val="16"/>
                <w:szCs w:val="16"/>
              </w:rPr>
            </w:pPr>
          </w:p>
        </w:tc>
        <w:tc>
          <w:tcPr>
            <w:tcW w:w="119" w:type="pct"/>
            <w:tcBorders>
              <w:top w:val="nil"/>
              <w:left w:val="nil"/>
              <w:right w:val="nil"/>
            </w:tcBorders>
            <w:shd w:val="clear" w:color="auto" w:fill="auto"/>
            <w:vAlign w:val="bottom"/>
          </w:tcPr>
          <w:p w:rsidR="0081268E" w:rsidRDefault="0081268E" w:rsidP="00EE1AF1">
            <w:pPr>
              <w:jc w:val="right"/>
              <w:rPr>
                <w:color w:val="000000"/>
                <w:sz w:val="16"/>
                <w:szCs w:val="16"/>
              </w:rPr>
            </w:pPr>
          </w:p>
        </w:tc>
        <w:tc>
          <w:tcPr>
            <w:tcW w:w="299" w:type="pct"/>
            <w:tcBorders>
              <w:top w:val="single" w:sz="4" w:space="0" w:color="auto"/>
              <w:left w:val="nil"/>
              <w:right w:val="nil"/>
            </w:tcBorders>
            <w:shd w:val="clear" w:color="auto" w:fill="auto"/>
            <w:vAlign w:val="bottom"/>
          </w:tcPr>
          <w:p w:rsidR="0081268E" w:rsidRDefault="0081268E" w:rsidP="00EE1AF1">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594DF5" w:rsidRPr="0033390A" w:rsidRDefault="00594DF5">
            <w:pPr>
              <w:rPr>
                <w:color w:val="000000"/>
                <w:sz w:val="16"/>
                <w:szCs w:val="16"/>
              </w:rPr>
            </w:pPr>
          </w:p>
        </w:tc>
        <w:tc>
          <w:tcPr>
            <w:tcW w:w="61" w:type="pct"/>
            <w:tcBorders>
              <w:top w:val="nil"/>
              <w:left w:val="nil"/>
              <w:bottom w:val="nil"/>
              <w:right w:val="nil"/>
            </w:tcBorders>
            <w:shd w:val="clear" w:color="auto" w:fill="auto"/>
            <w:vAlign w:val="bottom"/>
          </w:tcPr>
          <w:p w:rsidR="00594DF5" w:rsidRPr="0033390A" w:rsidRDefault="00594DF5">
            <w:pPr>
              <w:rPr>
                <w:color w:val="000000"/>
                <w:sz w:val="16"/>
                <w:szCs w:val="16"/>
              </w:rPr>
            </w:pPr>
          </w:p>
        </w:tc>
        <w:tc>
          <w:tcPr>
            <w:tcW w:w="260" w:type="pct"/>
            <w:tcBorders>
              <w:top w:val="single" w:sz="8" w:space="0" w:color="auto"/>
              <w:left w:val="nil"/>
              <w:bottom w:val="nil"/>
              <w:right w:val="nil"/>
            </w:tcBorders>
            <w:shd w:val="clear" w:color="auto" w:fill="auto"/>
            <w:vAlign w:val="bottom"/>
          </w:tcPr>
          <w:p w:rsidR="00594DF5" w:rsidRPr="0033390A" w:rsidRDefault="00594DF5"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594DF5" w:rsidRPr="0033390A" w:rsidRDefault="00594DF5" w:rsidP="00EE1AF1">
            <w:pPr>
              <w:jc w:val="right"/>
              <w:rPr>
                <w:color w:val="000000"/>
                <w:sz w:val="16"/>
                <w:szCs w:val="16"/>
              </w:rPr>
            </w:pPr>
          </w:p>
        </w:tc>
        <w:tc>
          <w:tcPr>
            <w:tcW w:w="313" w:type="pct"/>
            <w:tcBorders>
              <w:top w:val="single" w:sz="8" w:space="0" w:color="auto"/>
              <w:left w:val="nil"/>
              <w:bottom w:val="nil"/>
              <w:right w:val="nil"/>
            </w:tcBorders>
            <w:shd w:val="clear" w:color="auto" w:fill="auto"/>
            <w:vAlign w:val="bottom"/>
          </w:tcPr>
          <w:p w:rsidR="00594DF5" w:rsidRPr="0033390A" w:rsidRDefault="00594DF5" w:rsidP="00EE1AF1">
            <w:pPr>
              <w:jc w:val="right"/>
              <w:rPr>
                <w:color w:val="000000"/>
                <w:sz w:val="16"/>
                <w:szCs w:val="16"/>
              </w:rPr>
            </w:pPr>
          </w:p>
        </w:tc>
        <w:tc>
          <w:tcPr>
            <w:tcW w:w="45" w:type="pct"/>
            <w:tcBorders>
              <w:top w:val="nil"/>
              <w:left w:val="nil"/>
              <w:bottom w:val="nil"/>
              <w:right w:val="nil"/>
            </w:tcBorders>
            <w:shd w:val="clear" w:color="auto" w:fill="auto"/>
            <w:vAlign w:val="bottom"/>
          </w:tcPr>
          <w:p w:rsidR="00594DF5" w:rsidRPr="0033390A" w:rsidRDefault="00594DF5" w:rsidP="00EE1AF1">
            <w:pPr>
              <w:jc w:val="right"/>
              <w:rPr>
                <w:color w:val="000000"/>
                <w:sz w:val="16"/>
                <w:szCs w:val="16"/>
              </w:rPr>
            </w:pPr>
          </w:p>
        </w:tc>
        <w:tc>
          <w:tcPr>
            <w:tcW w:w="256" w:type="pct"/>
            <w:tcBorders>
              <w:top w:val="single" w:sz="8" w:space="0" w:color="auto"/>
              <w:left w:val="nil"/>
              <w:bottom w:val="nil"/>
              <w:right w:val="nil"/>
            </w:tcBorders>
            <w:shd w:val="clear" w:color="auto" w:fill="auto"/>
            <w:vAlign w:val="bottom"/>
          </w:tcPr>
          <w:p w:rsidR="00594DF5" w:rsidRPr="0033390A" w:rsidRDefault="00594DF5"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594DF5" w:rsidRPr="0033390A" w:rsidRDefault="00594DF5" w:rsidP="00EE1AF1">
            <w:pPr>
              <w:jc w:val="right"/>
              <w:rPr>
                <w:color w:val="000000"/>
                <w:sz w:val="16"/>
                <w:szCs w:val="16"/>
              </w:rPr>
            </w:pPr>
          </w:p>
        </w:tc>
        <w:tc>
          <w:tcPr>
            <w:tcW w:w="318" w:type="pct"/>
            <w:tcBorders>
              <w:top w:val="single" w:sz="8" w:space="0" w:color="auto"/>
              <w:left w:val="nil"/>
              <w:bottom w:val="nil"/>
              <w:right w:val="nil"/>
            </w:tcBorders>
            <w:shd w:val="clear" w:color="auto" w:fill="auto"/>
            <w:vAlign w:val="bottom"/>
          </w:tcPr>
          <w:p w:rsidR="00594DF5" w:rsidRPr="0033390A" w:rsidRDefault="00594DF5"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1031" w:type="pct"/>
            <w:tcBorders>
              <w:top w:val="nil"/>
              <w:left w:val="nil"/>
              <w:bottom w:val="nil"/>
              <w:right w:val="nil"/>
            </w:tcBorders>
            <w:shd w:val="clear" w:color="auto" w:fill="auto"/>
            <w:vAlign w:val="bottom"/>
          </w:tcPr>
          <w:p w:rsidR="00594DF5" w:rsidRDefault="00594DF5">
            <w:pPr>
              <w:rPr>
                <w:color w:val="000000"/>
                <w:sz w:val="16"/>
                <w:szCs w:val="16"/>
              </w:rPr>
            </w:pPr>
          </w:p>
        </w:tc>
        <w:tc>
          <w:tcPr>
            <w:tcW w:w="56"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299" w:type="pct"/>
            <w:tcBorders>
              <w:left w:val="nil"/>
              <w:bottom w:val="nil"/>
              <w:right w:val="nil"/>
            </w:tcBorders>
            <w:shd w:val="clear" w:color="auto" w:fill="auto"/>
            <w:vAlign w:val="bottom"/>
          </w:tcPr>
          <w:p w:rsidR="00594DF5" w:rsidRDefault="00594DF5" w:rsidP="00EE1AF1">
            <w:pPr>
              <w:jc w:val="right"/>
              <w:rPr>
                <w:color w:val="000000"/>
                <w:sz w:val="16"/>
                <w:szCs w:val="16"/>
              </w:rPr>
            </w:pPr>
          </w:p>
        </w:tc>
        <w:tc>
          <w:tcPr>
            <w:tcW w:w="79" w:type="pct"/>
            <w:tcBorders>
              <w:left w:val="nil"/>
              <w:bottom w:val="nil"/>
              <w:right w:val="nil"/>
            </w:tcBorders>
            <w:shd w:val="clear" w:color="auto" w:fill="auto"/>
            <w:vAlign w:val="bottom"/>
          </w:tcPr>
          <w:p w:rsidR="00594DF5" w:rsidRDefault="00594DF5" w:rsidP="00EE1AF1">
            <w:pPr>
              <w:jc w:val="right"/>
              <w:rPr>
                <w:color w:val="000000"/>
                <w:sz w:val="16"/>
                <w:szCs w:val="16"/>
              </w:rPr>
            </w:pPr>
          </w:p>
        </w:tc>
        <w:tc>
          <w:tcPr>
            <w:tcW w:w="311" w:type="pct"/>
            <w:tcBorders>
              <w:left w:val="nil"/>
              <w:bottom w:val="nil"/>
              <w:right w:val="nil"/>
            </w:tcBorders>
            <w:shd w:val="clear" w:color="auto" w:fill="auto"/>
            <w:vAlign w:val="bottom"/>
          </w:tcPr>
          <w:p w:rsidR="00594DF5" w:rsidRDefault="00594DF5" w:rsidP="00EE1AF1">
            <w:pPr>
              <w:jc w:val="right"/>
              <w:rPr>
                <w:color w:val="000000"/>
                <w:sz w:val="16"/>
                <w:szCs w:val="16"/>
              </w:rPr>
            </w:pPr>
          </w:p>
        </w:tc>
        <w:tc>
          <w:tcPr>
            <w:tcW w:w="77" w:type="pct"/>
            <w:tcBorders>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left w:val="nil"/>
              <w:bottom w:val="nil"/>
              <w:right w:val="nil"/>
            </w:tcBorders>
            <w:shd w:val="clear" w:color="auto" w:fill="auto"/>
            <w:vAlign w:val="bottom"/>
          </w:tcPr>
          <w:p w:rsidR="00594DF5" w:rsidRDefault="00594DF5" w:rsidP="00EE1AF1">
            <w:pPr>
              <w:jc w:val="right"/>
              <w:rPr>
                <w:color w:val="000000"/>
                <w:sz w:val="16"/>
                <w:szCs w:val="16"/>
              </w:rPr>
            </w:pPr>
          </w:p>
        </w:tc>
        <w:tc>
          <w:tcPr>
            <w:tcW w:w="119" w:type="pct"/>
            <w:tcBorders>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left w:val="nil"/>
              <w:bottom w:val="nil"/>
              <w:right w:val="nil"/>
            </w:tcBorders>
            <w:shd w:val="clear" w:color="auto" w:fill="auto"/>
            <w:vAlign w:val="bottom"/>
          </w:tcPr>
          <w:p w:rsidR="00594DF5" w:rsidRDefault="00594DF5" w:rsidP="00EE1AF1">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594DF5" w:rsidRDefault="00594DF5">
            <w:pPr>
              <w:rPr>
                <w:color w:val="000000"/>
                <w:sz w:val="16"/>
                <w:szCs w:val="16"/>
              </w:rPr>
            </w:pPr>
          </w:p>
        </w:tc>
        <w:tc>
          <w:tcPr>
            <w:tcW w:w="61" w:type="pct"/>
            <w:tcBorders>
              <w:top w:val="nil"/>
              <w:left w:val="nil"/>
              <w:bottom w:val="nil"/>
              <w:right w:val="nil"/>
            </w:tcBorders>
            <w:shd w:val="clear" w:color="auto" w:fill="auto"/>
            <w:vAlign w:val="bottom"/>
          </w:tcPr>
          <w:p w:rsidR="00594DF5" w:rsidRDefault="00594DF5">
            <w:pPr>
              <w:rPr>
                <w:color w:val="000000"/>
                <w:sz w:val="16"/>
                <w:szCs w:val="16"/>
              </w:rPr>
            </w:pPr>
          </w:p>
        </w:tc>
        <w:tc>
          <w:tcPr>
            <w:tcW w:w="260" w:type="pct"/>
            <w:tcBorders>
              <w:top w:val="nil"/>
              <w:left w:val="nil"/>
              <w:bottom w:val="nil"/>
              <w:right w:val="nil"/>
            </w:tcBorders>
            <w:shd w:val="clear" w:color="auto" w:fill="auto"/>
            <w:vAlign w:val="bottom"/>
          </w:tcPr>
          <w:p w:rsidR="00594DF5" w:rsidRPr="00F605DE" w:rsidRDefault="00594DF5"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45"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1031" w:type="pct"/>
            <w:tcBorders>
              <w:top w:val="nil"/>
              <w:left w:val="nil"/>
              <w:bottom w:val="nil"/>
              <w:right w:val="nil"/>
            </w:tcBorders>
            <w:shd w:val="clear" w:color="auto" w:fill="auto"/>
            <w:vAlign w:val="bottom"/>
          </w:tcPr>
          <w:p w:rsidR="00594DF5" w:rsidRDefault="00594DF5">
            <w:pPr>
              <w:rPr>
                <w:color w:val="000000"/>
                <w:sz w:val="16"/>
                <w:szCs w:val="16"/>
              </w:rPr>
            </w:pPr>
          </w:p>
        </w:tc>
        <w:tc>
          <w:tcPr>
            <w:tcW w:w="56"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7"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594DF5" w:rsidRDefault="00594DF5">
            <w:pPr>
              <w:rPr>
                <w:color w:val="000000"/>
                <w:sz w:val="16"/>
                <w:szCs w:val="16"/>
              </w:rPr>
            </w:pPr>
          </w:p>
        </w:tc>
        <w:tc>
          <w:tcPr>
            <w:tcW w:w="61" w:type="pct"/>
            <w:tcBorders>
              <w:top w:val="nil"/>
              <w:left w:val="nil"/>
              <w:bottom w:val="nil"/>
              <w:right w:val="nil"/>
            </w:tcBorders>
            <w:shd w:val="clear" w:color="auto" w:fill="auto"/>
            <w:vAlign w:val="bottom"/>
          </w:tcPr>
          <w:p w:rsidR="00594DF5" w:rsidRDefault="00594DF5">
            <w:pPr>
              <w:rPr>
                <w:color w:val="000000"/>
                <w:sz w:val="16"/>
                <w:szCs w:val="16"/>
              </w:rPr>
            </w:pPr>
          </w:p>
        </w:tc>
        <w:tc>
          <w:tcPr>
            <w:tcW w:w="260" w:type="pct"/>
            <w:tcBorders>
              <w:top w:val="nil"/>
              <w:left w:val="nil"/>
              <w:bottom w:val="nil"/>
              <w:right w:val="nil"/>
            </w:tcBorders>
            <w:shd w:val="clear" w:color="auto" w:fill="auto"/>
            <w:vAlign w:val="bottom"/>
          </w:tcPr>
          <w:p w:rsidR="00594DF5" w:rsidRPr="00F605DE" w:rsidRDefault="00594DF5"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45"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1031" w:type="pct"/>
            <w:tcBorders>
              <w:top w:val="nil"/>
              <w:left w:val="nil"/>
              <w:bottom w:val="nil"/>
              <w:right w:val="nil"/>
            </w:tcBorders>
            <w:shd w:val="clear" w:color="auto" w:fill="auto"/>
            <w:vAlign w:val="bottom"/>
          </w:tcPr>
          <w:p w:rsidR="00594DF5" w:rsidRDefault="00594DF5">
            <w:pPr>
              <w:rPr>
                <w:color w:val="000000"/>
                <w:sz w:val="16"/>
                <w:szCs w:val="16"/>
              </w:rPr>
            </w:pPr>
          </w:p>
        </w:tc>
        <w:tc>
          <w:tcPr>
            <w:tcW w:w="56"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7"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594DF5" w:rsidRDefault="00594DF5">
            <w:pPr>
              <w:rPr>
                <w:color w:val="000000"/>
                <w:sz w:val="16"/>
                <w:szCs w:val="16"/>
              </w:rPr>
            </w:pPr>
          </w:p>
        </w:tc>
        <w:tc>
          <w:tcPr>
            <w:tcW w:w="61" w:type="pct"/>
            <w:tcBorders>
              <w:top w:val="nil"/>
              <w:left w:val="nil"/>
              <w:bottom w:val="nil"/>
              <w:right w:val="nil"/>
            </w:tcBorders>
            <w:shd w:val="clear" w:color="auto" w:fill="auto"/>
            <w:vAlign w:val="bottom"/>
          </w:tcPr>
          <w:p w:rsidR="00594DF5" w:rsidRDefault="00594DF5">
            <w:pPr>
              <w:rPr>
                <w:color w:val="000000"/>
                <w:sz w:val="16"/>
                <w:szCs w:val="16"/>
              </w:rPr>
            </w:pPr>
          </w:p>
        </w:tc>
        <w:tc>
          <w:tcPr>
            <w:tcW w:w="260" w:type="pct"/>
            <w:tcBorders>
              <w:top w:val="nil"/>
              <w:left w:val="nil"/>
              <w:bottom w:val="nil"/>
              <w:right w:val="nil"/>
            </w:tcBorders>
            <w:shd w:val="clear" w:color="auto" w:fill="auto"/>
            <w:vAlign w:val="bottom"/>
          </w:tcPr>
          <w:p w:rsidR="00594DF5" w:rsidRPr="00F605DE" w:rsidRDefault="00594DF5"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45"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1031" w:type="pct"/>
            <w:tcBorders>
              <w:top w:val="nil"/>
              <w:left w:val="nil"/>
              <w:bottom w:val="nil"/>
              <w:right w:val="nil"/>
            </w:tcBorders>
            <w:shd w:val="clear" w:color="auto" w:fill="auto"/>
            <w:vAlign w:val="bottom"/>
          </w:tcPr>
          <w:p w:rsidR="00594DF5" w:rsidRDefault="00594DF5">
            <w:pPr>
              <w:rPr>
                <w:color w:val="000000"/>
                <w:sz w:val="16"/>
                <w:szCs w:val="16"/>
              </w:rPr>
            </w:pPr>
          </w:p>
        </w:tc>
        <w:tc>
          <w:tcPr>
            <w:tcW w:w="56"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7"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594DF5" w:rsidRDefault="00594DF5">
            <w:pPr>
              <w:rPr>
                <w:color w:val="000000"/>
                <w:sz w:val="16"/>
                <w:szCs w:val="16"/>
              </w:rPr>
            </w:pPr>
          </w:p>
        </w:tc>
        <w:tc>
          <w:tcPr>
            <w:tcW w:w="61" w:type="pct"/>
            <w:tcBorders>
              <w:top w:val="nil"/>
              <w:left w:val="nil"/>
              <w:bottom w:val="nil"/>
              <w:right w:val="nil"/>
            </w:tcBorders>
            <w:shd w:val="clear" w:color="auto" w:fill="auto"/>
            <w:vAlign w:val="bottom"/>
          </w:tcPr>
          <w:p w:rsidR="00594DF5" w:rsidRDefault="00594DF5">
            <w:pPr>
              <w:rPr>
                <w:color w:val="000000"/>
                <w:sz w:val="16"/>
                <w:szCs w:val="16"/>
              </w:rPr>
            </w:pPr>
          </w:p>
        </w:tc>
        <w:tc>
          <w:tcPr>
            <w:tcW w:w="260" w:type="pct"/>
            <w:tcBorders>
              <w:top w:val="nil"/>
              <w:left w:val="nil"/>
              <w:bottom w:val="nil"/>
              <w:right w:val="nil"/>
            </w:tcBorders>
            <w:shd w:val="clear" w:color="auto" w:fill="auto"/>
            <w:vAlign w:val="bottom"/>
          </w:tcPr>
          <w:p w:rsidR="00594DF5" w:rsidRPr="00F605DE" w:rsidRDefault="00594DF5"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45" w:type="pct"/>
            <w:tcBorders>
              <w:top w:val="nil"/>
              <w:left w:val="nil"/>
              <w:bottom w:val="nil"/>
              <w:right w:val="nil"/>
            </w:tcBorders>
            <w:shd w:val="clear" w:color="auto" w:fill="auto"/>
          </w:tcPr>
          <w:p w:rsidR="00594DF5" w:rsidRDefault="00594DF5"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1031" w:type="pct"/>
            <w:tcBorders>
              <w:top w:val="nil"/>
              <w:left w:val="nil"/>
              <w:bottom w:val="nil"/>
              <w:right w:val="nil"/>
            </w:tcBorders>
            <w:shd w:val="clear" w:color="auto" w:fill="auto"/>
            <w:vAlign w:val="bottom"/>
          </w:tcPr>
          <w:p w:rsidR="00594DF5" w:rsidRDefault="00594DF5">
            <w:pPr>
              <w:rPr>
                <w:color w:val="000000"/>
                <w:sz w:val="16"/>
                <w:szCs w:val="16"/>
              </w:rPr>
            </w:pPr>
          </w:p>
        </w:tc>
        <w:tc>
          <w:tcPr>
            <w:tcW w:w="56"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7"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594DF5" w:rsidRDefault="00594DF5">
            <w:pPr>
              <w:rPr>
                <w:color w:val="000000"/>
                <w:sz w:val="16"/>
                <w:szCs w:val="16"/>
              </w:rPr>
            </w:pPr>
          </w:p>
        </w:tc>
        <w:tc>
          <w:tcPr>
            <w:tcW w:w="61" w:type="pct"/>
            <w:tcBorders>
              <w:top w:val="nil"/>
              <w:left w:val="nil"/>
              <w:bottom w:val="nil"/>
              <w:right w:val="nil"/>
            </w:tcBorders>
            <w:shd w:val="clear" w:color="auto" w:fill="auto"/>
            <w:vAlign w:val="bottom"/>
          </w:tcPr>
          <w:p w:rsidR="00594DF5" w:rsidRDefault="00594DF5">
            <w:pPr>
              <w:rPr>
                <w:color w:val="000000"/>
                <w:sz w:val="16"/>
                <w:szCs w:val="16"/>
              </w:rPr>
            </w:pPr>
          </w:p>
        </w:tc>
        <w:tc>
          <w:tcPr>
            <w:tcW w:w="260" w:type="pct"/>
            <w:tcBorders>
              <w:top w:val="nil"/>
              <w:left w:val="nil"/>
              <w:bottom w:val="nil"/>
              <w:right w:val="nil"/>
            </w:tcBorders>
            <w:shd w:val="clear" w:color="auto" w:fill="auto"/>
            <w:vAlign w:val="bottom"/>
          </w:tcPr>
          <w:p w:rsidR="00594DF5" w:rsidRPr="00F605DE" w:rsidRDefault="00594DF5"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45" w:type="pct"/>
            <w:tcBorders>
              <w:top w:val="nil"/>
              <w:left w:val="nil"/>
              <w:bottom w:val="nil"/>
              <w:right w:val="nil"/>
            </w:tcBorders>
            <w:shd w:val="clear" w:color="auto" w:fill="auto"/>
          </w:tcPr>
          <w:p w:rsidR="00594DF5" w:rsidRDefault="00594DF5"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1031" w:type="pct"/>
            <w:tcBorders>
              <w:top w:val="nil"/>
              <w:left w:val="nil"/>
              <w:bottom w:val="nil"/>
              <w:right w:val="nil"/>
            </w:tcBorders>
            <w:shd w:val="clear" w:color="auto" w:fill="auto"/>
            <w:vAlign w:val="bottom"/>
          </w:tcPr>
          <w:p w:rsidR="00594DF5" w:rsidRDefault="00594DF5">
            <w:pPr>
              <w:rPr>
                <w:color w:val="000000"/>
                <w:sz w:val="16"/>
                <w:szCs w:val="16"/>
              </w:rPr>
            </w:pPr>
          </w:p>
        </w:tc>
        <w:tc>
          <w:tcPr>
            <w:tcW w:w="56"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7"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594DF5" w:rsidRDefault="00594DF5">
            <w:pPr>
              <w:rPr>
                <w:color w:val="000000"/>
                <w:sz w:val="16"/>
                <w:szCs w:val="16"/>
              </w:rPr>
            </w:pPr>
            <w:r>
              <w:rPr>
                <w:b/>
                <w:bCs/>
                <w:color w:val="000000"/>
                <w:sz w:val="16"/>
                <w:szCs w:val="16"/>
              </w:rPr>
              <w:t>Não circulante</w:t>
            </w:r>
          </w:p>
        </w:tc>
        <w:tc>
          <w:tcPr>
            <w:tcW w:w="61" w:type="pct"/>
            <w:tcBorders>
              <w:top w:val="nil"/>
              <w:left w:val="nil"/>
              <w:bottom w:val="nil"/>
              <w:right w:val="nil"/>
            </w:tcBorders>
            <w:shd w:val="clear" w:color="auto" w:fill="auto"/>
            <w:vAlign w:val="bottom"/>
          </w:tcPr>
          <w:p w:rsidR="00594DF5" w:rsidRDefault="00594DF5">
            <w:pPr>
              <w:rPr>
                <w:color w:val="000000"/>
                <w:sz w:val="16"/>
                <w:szCs w:val="16"/>
              </w:rPr>
            </w:pPr>
          </w:p>
        </w:tc>
        <w:tc>
          <w:tcPr>
            <w:tcW w:w="260" w:type="pct"/>
            <w:tcBorders>
              <w:top w:val="nil"/>
              <w:left w:val="nil"/>
              <w:bottom w:val="nil"/>
              <w:right w:val="nil"/>
            </w:tcBorders>
            <w:shd w:val="clear" w:color="auto" w:fill="auto"/>
            <w:vAlign w:val="bottom"/>
          </w:tcPr>
          <w:p w:rsidR="00594DF5" w:rsidRPr="00F605DE" w:rsidRDefault="00594DF5"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45" w:type="pct"/>
            <w:tcBorders>
              <w:top w:val="nil"/>
              <w:left w:val="nil"/>
              <w:bottom w:val="nil"/>
              <w:right w:val="nil"/>
            </w:tcBorders>
            <w:shd w:val="clear" w:color="auto" w:fill="auto"/>
          </w:tcPr>
          <w:p w:rsidR="00594DF5" w:rsidRDefault="00594DF5"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1031" w:type="pct"/>
            <w:tcBorders>
              <w:top w:val="nil"/>
              <w:left w:val="nil"/>
              <w:bottom w:val="nil"/>
              <w:right w:val="nil"/>
            </w:tcBorders>
            <w:shd w:val="clear" w:color="auto" w:fill="auto"/>
            <w:vAlign w:val="bottom"/>
          </w:tcPr>
          <w:p w:rsidR="00594DF5" w:rsidRDefault="00594DF5">
            <w:pPr>
              <w:rPr>
                <w:color w:val="000000"/>
                <w:sz w:val="16"/>
                <w:szCs w:val="16"/>
              </w:rPr>
            </w:pPr>
            <w:r>
              <w:rPr>
                <w:b/>
                <w:bCs/>
                <w:color w:val="000000"/>
                <w:sz w:val="16"/>
                <w:szCs w:val="16"/>
              </w:rPr>
              <w:t>Não circulante</w:t>
            </w:r>
          </w:p>
        </w:tc>
        <w:tc>
          <w:tcPr>
            <w:tcW w:w="56"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77"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594DF5" w:rsidRDefault="00594DF5">
            <w:pPr>
              <w:rPr>
                <w:b/>
                <w:bCs/>
                <w:color w:val="000000"/>
                <w:sz w:val="16"/>
                <w:szCs w:val="16"/>
              </w:rPr>
            </w:pPr>
            <w:r>
              <w:rPr>
                <w:b/>
                <w:bCs/>
                <w:color w:val="000000"/>
                <w:sz w:val="16"/>
                <w:szCs w:val="16"/>
              </w:rPr>
              <w:t xml:space="preserve">  Realizável a longo prazo</w:t>
            </w:r>
          </w:p>
        </w:tc>
        <w:tc>
          <w:tcPr>
            <w:tcW w:w="61" w:type="pct"/>
            <w:tcBorders>
              <w:top w:val="nil"/>
              <w:left w:val="nil"/>
              <w:bottom w:val="nil"/>
              <w:right w:val="nil"/>
            </w:tcBorders>
            <w:shd w:val="clear" w:color="auto" w:fill="auto"/>
            <w:vAlign w:val="bottom"/>
          </w:tcPr>
          <w:p w:rsidR="00594DF5" w:rsidRDefault="00594DF5">
            <w:pPr>
              <w:rPr>
                <w:b/>
                <w:bCs/>
                <w:color w:val="000000"/>
                <w:sz w:val="16"/>
                <w:szCs w:val="16"/>
              </w:rPr>
            </w:pPr>
          </w:p>
        </w:tc>
        <w:tc>
          <w:tcPr>
            <w:tcW w:w="260" w:type="pct"/>
            <w:tcBorders>
              <w:top w:val="nil"/>
              <w:left w:val="nil"/>
              <w:bottom w:val="nil"/>
              <w:right w:val="nil"/>
            </w:tcBorders>
            <w:shd w:val="clear" w:color="auto" w:fill="auto"/>
            <w:vAlign w:val="bottom"/>
          </w:tcPr>
          <w:p w:rsidR="00594DF5" w:rsidRPr="00F605DE" w:rsidRDefault="00594DF5" w:rsidP="00EE1AF1">
            <w:pPr>
              <w:jc w:val="right"/>
              <w:rPr>
                <w:b/>
                <w:bCs/>
                <w:color w:val="000000"/>
                <w:sz w:val="16"/>
                <w:szCs w:val="16"/>
                <w:highlight w:val="yellow"/>
              </w:rPr>
            </w:pPr>
          </w:p>
        </w:tc>
        <w:tc>
          <w:tcPr>
            <w:tcW w:w="75"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313"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45" w:type="pct"/>
            <w:tcBorders>
              <w:top w:val="nil"/>
              <w:left w:val="nil"/>
              <w:bottom w:val="nil"/>
              <w:right w:val="nil"/>
            </w:tcBorders>
            <w:shd w:val="clear" w:color="auto" w:fill="auto"/>
          </w:tcPr>
          <w:p w:rsidR="00594DF5" w:rsidRDefault="00594DF5" w:rsidP="00EE1AF1">
            <w:pPr>
              <w:jc w:val="right"/>
              <w:rPr>
                <w:b/>
                <w:bCs/>
                <w:color w:val="000000"/>
                <w:sz w:val="16"/>
                <w:szCs w:val="16"/>
              </w:rPr>
            </w:pPr>
          </w:p>
        </w:tc>
        <w:tc>
          <w:tcPr>
            <w:tcW w:w="256"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62"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318"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39"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1031" w:type="pct"/>
            <w:tcBorders>
              <w:top w:val="nil"/>
              <w:left w:val="nil"/>
              <w:bottom w:val="nil"/>
              <w:right w:val="nil"/>
            </w:tcBorders>
            <w:shd w:val="clear" w:color="auto" w:fill="auto"/>
            <w:vAlign w:val="bottom"/>
          </w:tcPr>
          <w:p w:rsidR="00594DF5" w:rsidRDefault="00594DF5">
            <w:pPr>
              <w:rPr>
                <w:b/>
                <w:bCs/>
                <w:color w:val="000000"/>
                <w:sz w:val="16"/>
                <w:szCs w:val="16"/>
              </w:rPr>
            </w:pPr>
          </w:p>
        </w:tc>
        <w:tc>
          <w:tcPr>
            <w:tcW w:w="56" w:type="pct"/>
            <w:tcBorders>
              <w:top w:val="nil"/>
              <w:left w:val="nil"/>
              <w:bottom w:val="nil"/>
              <w:right w:val="nil"/>
            </w:tcBorders>
            <w:shd w:val="clear" w:color="auto" w:fill="auto"/>
            <w:vAlign w:val="bottom"/>
          </w:tcPr>
          <w:p w:rsidR="00594DF5" w:rsidRDefault="00594DF5">
            <w:pPr>
              <w:jc w:val="right"/>
              <w:rPr>
                <w:b/>
                <w:bCs/>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79"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311"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77"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119"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c>
          <w:tcPr>
            <w:tcW w:w="299" w:type="pct"/>
            <w:tcBorders>
              <w:top w:val="nil"/>
              <w:left w:val="nil"/>
              <w:bottom w:val="nil"/>
              <w:right w:val="nil"/>
            </w:tcBorders>
            <w:shd w:val="clear" w:color="auto" w:fill="auto"/>
            <w:vAlign w:val="bottom"/>
          </w:tcPr>
          <w:p w:rsidR="00594DF5" w:rsidRDefault="00594DF5" w:rsidP="00EE1AF1">
            <w:pPr>
              <w:jc w:val="right"/>
              <w:rPr>
                <w:b/>
                <w:bCs/>
                <w:color w:val="000000"/>
                <w:sz w:val="16"/>
                <w:szCs w:val="16"/>
              </w:rPr>
            </w:pPr>
          </w:p>
        </w:tc>
      </w:tr>
      <w:tr w:rsidR="00F76BD1" w:rsidTr="00F0623B">
        <w:trPr>
          <w:trHeight w:hRule="exact" w:val="200"/>
        </w:trPr>
        <w:tc>
          <w:tcPr>
            <w:tcW w:w="1001" w:type="pct"/>
            <w:tcBorders>
              <w:top w:val="nil"/>
              <w:left w:val="nil"/>
              <w:bottom w:val="nil"/>
              <w:right w:val="nil"/>
            </w:tcBorders>
            <w:shd w:val="clear" w:color="auto" w:fill="auto"/>
            <w:vAlign w:val="bottom"/>
          </w:tcPr>
          <w:p w:rsidR="00F76BD1" w:rsidRPr="0033390A" w:rsidRDefault="00F76BD1" w:rsidP="009E4443">
            <w:pPr>
              <w:ind w:firstLineChars="100" w:firstLine="160"/>
              <w:rPr>
                <w:color w:val="000000"/>
                <w:sz w:val="16"/>
                <w:szCs w:val="16"/>
              </w:rPr>
            </w:pPr>
            <w:bookmarkStart w:id="10" w:name="_Hlk255658355"/>
            <w:r w:rsidRPr="0033390A">
              <w:rPr>
                <w:color w:val="000000"/>
                <w:sz w:val="16"/>
                <w:szCs w:val="16"/>
              </w:rPr>
              <w:t>Caixa restrito</w:t>
            </w:r>
          </w:p>
        </w:tc>
        <w:tc>
          <w:tcPr>
            <w:tcW w:w="61" w:type="pct"/>
            <w:tcBorders>
              <w:top w:val="nil"/>
              <w:left w:val="nil"/>
              <w:bottom w:val="nil"/>
              <w:right w:val="nil"/>
            </w:tcBorders>
            <w:shd w:val="clear" w:color="auto" w:fill="auto"/>
            <w:vAlign w:val="bottom"/>
          </w:tcPr>
          <w:p w:rsidR="00F76BD1" w:rsidRPr="0033390A" w:rsidRDefault="00F76BD1">
            <w:pPr>
              <w:rPr>
                <w:color w:val="000000"/>
                <w:sz w:val="16"/>
                <w:szCs w:val="16"/>
              </w:rPr>
            </w:pPr>
          </w:p>
        </w:tc>
        <w:tc>
          <w:tcPr>
            <w:tcW w:w="260" w:type="pct"/>
            <w:tcBorders>
              <w:top w:val="nil"/>
              <w:left w:val="nil"/>
              <w:bottom w:val="nil"/>
              <w:right w:val="nil"/>
            </w:tcBorders>
            <w:shd w:val="clear" w:color="auto" w:fill="auto"/>
            <w:vAlign w:val="bottom"/>
          </w:tcPr>
          <w:p w:rsidR="00F76BD1" w:rsidRPr="0033390A" w:rsidRDefault="00F76BD1" w:rsidP="00997AE4">
            <w:pPr>
              <w:jc w:val="right"/>
              <w:rPr>
                <w:color w:val="000000"/>
                <w:sz w:val="16"/>
                <w:szCs w:val="16"/>
              </w:rPr>
            </w:pPr>
            <w:r w:rsidRPr="0033390A">
              <w:rPr>
                <w:color w:val="000000"/>
                <w:sz w:val="16"/>
                <w:szCs w:val="16"/>
              </w:rPr>
              <w:t>37.626</w:t>
            </w:r>
          </w:p>
        </w:tc>
        <w:tc>
          <w:tcPr>
            <w:tcW w:w="75" w:type="pct"/>
            <w:tcBorders>
              <w:top w:val="nil"/>
              <w:left w:val="nil"/>
              <w:bottom w:val="nil"/>
              <w:right w:val="nil"/>
            </w:tcBorders>
            <w:shd w:val="clear" w:color="auto" w:fill="auto"/>
            <w:vAlign w:val="bottom"/>
          </w:tcPr>
          <w:p w:rsidR="00F76BD1" w:rsidRPr="0033390A" w:rsidRDefault="00F76BD1"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F76BD1" w:rsidRPr="0033390A" w:rsidRDefault="00F76BD1" w:rsidP="00255A17">
            <w:pPr>
              <w:jc w:val="right"/>
              <w:rPr>
                <w:color w:val="000000"/>
                <w:sz w:val="16"/>
                <w:szCs w:val="16"/>
              </w:rPr>
            </w:pPr>
            <w:r w:rsidRPr="0033390A">
              <w:rPr>
                <w:color w:val="000000"/>
                <w:sz w:val="16"/>
                <w:szCs w:val="16"/>
              </w:rPr>
              <w:t>79.370</w:t>
            </w:r>
          </w:p>
        </w:tc>
        <w:tc>
          <w:tcPr>
            <w:tcW w:w="45" w:type="pct"/>
            <w:tcBorders>
              <w:top w:val="nil"/>
              <w:left w:val="nil"/>
              <w:bottom w:val="nil"/>
              <w:right w:val="nil"/>
            </w:tcBorders>
            <w:shd w:val="clear" w:color="auto" w:fill="auto"/>
          </w:tcPr>
          <w:p w:rsidR="00F76BD1" w:rsidRPr="0033390A" w:rsidRDefault="00F76BD1"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F76BD1" w:rsidRPr="0033390A" w:rsidRDefault="00F76BD1" w:rsidP="00EE1AF1">
            <w:pPr>
              <w:jc w:val="right"/>
              <w:rPr>
                <w:color w:val="000000"/>
                <w:sz w:val="16"/>
                <w:szCs w:val="16"/>
              </w:rPr>
            </w:pPr>
            <w:r w:rsidRPr="0033390A">
              <w:rPr>
                <w:color w:val="000000"/>
                <w:sz w:val="16"/>
                <w:szCs w:val="16"/>
              </w:rPr>
              <w:t>37.626</w:t>
            </w:r>
          </w:p>
        </w:tc>
        <w:tc>
          <w:tcPr>
            <w:tcW w:w="62" w:type="pct"/>
            <w:tcBorders>
              <w:top w:val="nil"/>
              <w:left w:val="nil"/>
              <w:bottom w:val="nil"/>
              <w:right w:val="nil"/>
            </w:tcBorders>
            <w:shd w:val="clear" w:color="auto" w:fill="auto"/>
            <w:vAlign w:val="bottom"/>
          </w:tcPr>
          <w:p w:rsidR="00F76BD1" w:rsidRPr="0033390A" w:rsidRDefault="00F76BD1"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F76BD1" w:rsidRPr="0033390A" w:rsidRDefault="00F76BD1" w:rsidP="00255A17">
            <w:pPr>
              <w:jc w:val="right"/>
              <w:rPr>
                <w:color w:val="000000"/>
                <w:sz w:val="16"/>
                <w:szCs w:val="16"/>
              </w:rPr>
            </w:pPr>
            <w:r w:rsidRPr="0033390A">
              <w:rPr>
                <w:color w:val="000000"/>
                <w:sz w:val="16"/>
                <w:szCs w:val="16"/>
              </w:rPr>
              <w:t>79.370</w:t>
            </w:r>
          </w:p>
        </w:tc>
        <w:tc>
          <w:tcPr>
            <w:tcW w:w="39" w:type="pct"/>
            <w:tcBorders>
              <w:top w:val="nil"/>
              <w:left w:val="nil"/>
              <w:bottom w:val="nil"/>
              <w:right w:val="nil"/>
            </w:tcBorders>
            <w:shd w:val="clear" w:color="auto" w:fill="auto"/>
            <w:vAlign w:val="bottom"/>
          </w:tcPr>
          <w:p w:rsidR="00F76BD1" w:rsidRDefault="00F76BD1">
            <w:pPr>
              <w:jc w:val="right"/>
              <w:rPr>
                <w:color w:val="000000"/>
                <w:sz w:val="16"/>
                <w:szCs w:val="16"/>
              </w:rPr>
            </w:pPr>
          </w:p>
        </w:tc>
        <w:tc>
          <w:tcPr>
            <w:tcW w:w="1031" w:type="pct"/>
            <w:tcBorders>
              <w:top w:val="nil"/>
              <w:left w:val="nil"/>
              <w:bottom w:val="nil"/>
              <w:right w:val="nil"/>
            </w:tcBorders>
            <w:shd w:val="clear" w:color="auto" w:fill="auto"/>
            <w:vAlign w:val="bottom"/>
          </w:tcPr>
          <w:p w:rsidR="00F76BD1" w:rsidRPr="0033390A" w:rsidRDefault="00F76BD1" w:rsidP="00F726DD">
            <w:pPr>
              <w:ind w:left="147"/>
              <w:rPr>
                <w:color w:val="000000"/>
                <w:sz w:val="16"/>
                <w:szCs w:val="16"/>
              </w:rPr>
            </w:pPr>
            <w:r w:rsidRPr="0033390A">
              <w:rPr>
                <w:color w:val="000000"/>
                <w:sz w:val="16"/>
                <w:szCs w:val="16"/>
              </w:rPr>
              <w:t xml:space="preserve">Arrendamentos financeiros (Nota </w:t>
            </w:r>
            <w:r>
              <w:rPr>
                <w:color w:val="000000"/>
                <w:sz w:val="16"/>
                <w:szCs w:val="16"/>
              </w:rPr>
              <w:t>8.1</w:t>
            </w:r>
            <w:r w:rsidRPr="0033390A">
              <w:rPr>
                <w:color w:val="000000"/>
                <w:sz w:val="16"/>
                <w:szCs w:val="16"/>
              </w:rPr>
              <w:t>)</w:t>
            </w:r>
          </w:p>
        </w:tc>
        <w:tc>
          <w:tcPr>
            <w:tcW w:w="56" w:type="pct"/>
            <w:tcBorders>
              <w:top w:val="nil"/>
              <w:left w:val="nil"/>
              <w:bottom w:val="nil"/>
              <w:right w:val="nil"/>
            </w:tcBorders>
            <w:shd w:val="clear" w:color="auto" w:fill="auto"/>
            <w:vAlign w:val="bottom"/>
          </w:tcPr>
          <w:p w:rsidR="00F76BD1" w:rsidRPr="0033390A" w:rsidRDefault="00F76BD1">
            <w:pPr>
              <w:jc w:val="right"/>
              <w:rPr>
                <w:color w:val="000000"/>
                <w:sz w:val="16"/>
                <w:szCs w:val="16"/>
              </w:rPr>
            </w:pPr>
          </w:p>
        </w:tc>
        <w:tc>
          <w:tcPr>
            <w:tcW w:w="299" w:type="pct"/>
            <w:tcBorders>
              <w:top w:val="nil"/>
              <w:left w:val="nil"/>
              <w:bottom w:val="nil"/>
              <w:right w:val="nil"/>
            </w:tcBorders>
            <w:shd w:val="clear" w:color="auto" w:fill="auto"/>
            <w:vAlign w:val="bottom"/>
          </w:tcPr>
          <w:p w:rsidR="00F76BD1" w:rsidRPr="0033390A" w:rsidRDefault="00F76BD1" w:rsidP="00F0623B">
            <w:pPr>
              <w:jc w:val="right"/>
              <w:rPr>
                <w:color w:val="000000"/>
                <w:sz w:val="16"/>
                <w:szCs w:val="16"/>
              </w:rPr>
            </w:pPr>
            <w:r w:rsidRPr="0033390A">
              <w:rPr>
                <w:color w:val="000000"/>
                <w:sz w:val="16"/>
                <w:szCs w:val="16"/>
              </w:rPr>
              <w:t>4.206.739</w:t>
            </w:r>
          </w:p>
        </w:tc>
        <w:tc>
          <w:tcPr>
            <w:tcW w:w="7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r w:rsidRPr="0033390A">
              <w:rPr>
                <w:color w:val="000000"/>
                <w:sz w:val="16"/>
                <w:szCs w:val="16"/>
              </w:rPr>
              <w:t> </w:t>
            </w:r>
          </w:p>
        </w:tc>
        <w:tc>
          <w:tcPr>
            <w:tcW w:w="311" w:type="pct"/>
            <w:tcBorders>
              <w:top w:val="nil"/>
              <w:left w:val="nil"/>
              <w:bottom w:val="nil"/>
              <w:right w:val="nil"/>
            </w:tcBorders>
            <w:shd w:val="clear" w:color="auto" w:fill="auto"/>
            <w:vAlign w:val="bottom"/>
          </w:tcPr>
          <w:p w:rsidR="00F76BD1" w:rsidRPr="0033390A" w:rsidRDefault="00F76BD1" w:rsidP="0081268E">
            <w:pPr>
              <w:widowControl w:val="0"/>
              <w:jc w:val="right"/>
              <w:rPr>
                <w:color w:val="000000"/>
                <w:sz w:val="16"/>
                <w:szCs w:val="16"/>
              </w:rPr>
            </w:pPr>
            <w:r w:rsidRPr="0033390A">
              <w:rPr>
                <w:color w:val="000000"/>
                <w:sz w:val="16"/>
                <w:szCs w:val="16"/>
              </w:rPr>
              <w:t>4.023.798</w:t>
            </w:r>
          </w:p>
        </w:tc>
        <w:tc>
          <w:tcPr>
            <w:tcW w:w="77"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r w:rsidRPr="0033390A">
              <w:rPr>
                <w:color w:val="000000"/>
                <w:sz w:val="16"/>
                <w:szCs w:val="16"/>
              </w:rPr>
              <w:t> </w:t>
            </w:r>
          </w:p>
        </w:tc>
        <w:tc>
          <w:tcPr>
            <w:tcW w:w="299" w:type="pct"/>
            <w:tcBorders>
              <w:top w:val="nil"/>
              <w:left w:val="nil"/>
              <w:bottom w:val="nil"/>
              <w:right w:val="nil"/>
            </w:tcBorders>
            <w:shd w:val="clear" w:color="auto" w:fill="auto"/>
            <w:vAlign w:val="bottom"/>
          </w:tcPr>
          <w:p w:rsidR="00F76BD1" w:rsidRPr="0033390A" w:rsidRDefault="00F76BD1" w:rsidP="00F726DD">
            <w:pPr>
              <w:widowControl w:val="0"/>
              <w:ind w:right="61"/>
              <w:jc w:val="right"/>
              <w:rPr>
                <w:color w:val="000000"/>
                <w:sz w:val="16"/>
                <w:szCs w:val="16"/>
              </w:rPr>
            </w:pPr>
            <w:r w:rsidRPr="0033390A">
              <w:rPr>
                <w:color w:val="000000"/>
                <w:sz w:val="16"/>
                <w:szCs w:val="16"/>
              </w:rPr>
              <w:t>4.206.739</w:t>
            </w:r>
          </w:p>
        </w:tc>
        <w:tc>
          <w:tcPr>
            <w:tcW w:w="11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r w:rsidRPr="0033390A">
              <w:rPr>
                <w:color w:val="000000"/>
                <w:sz w:val="16"/>
                <w:szCs w:val="16"/>
              </w:rPr>
              <w:t> </w:t>
            </w:r>
          </w:p>
        </w:tc>
        <w:tc>
          <w:tcPr>
            <w:tcW w:w="299" w:type="pct"/>
            <w:tcBorders>
              <w:top w:val="nil"/>
              <w:left w:val="nil"/>
              <w:bottom w:val="nil"/>
              <w:right w:val="nil"/>
            </w:tcBorders>
            <w:shd w:val="clear" w:color="auto" w:fill="auto"/>
            <w:vAlign w:val="bottom"/>
          </w:tcPr>
          <w:p w:rsidR="00F76BD1" w:rsidRPr="0033390A" w:rsidRDefault="00F76BD1" w:rsidP="00255A17">
            <w:pPr>
              <w:widowControl w:val="0"/>
              <w:ind w:right="61"/>
              <w:jc w:val="right"/>
              <w:rPr>
                <w:color w:val="000000"/>
                <w:sz w:val="16"/>
                <w:szCs w:val="16"/>
              </w:rPr>
            </w:pPr>
            <w:r w:rsidRPr="0033390A">
              <w:rPr>
                <w:color w:val="000000"/>
                <w:sz w:val="16"/>
                <w:szCs w:val="16"/>
              </w:rPr>
              <w:t>4.023.798</w:t>
            </w:r>
          </w:p>
        </w:tc>
      </w:tr>
      <w:bookmarkEnd w:id="10"/>
      <w:tr w:rsidR="00F76BD1" w:rsidTr="00F0623B">
        <w:trPr>
          <w:trHeight w:hRule="exact" w:val="200"/>
        </w:trPr>
        <w:tc>
          <w:tcPr>
            <w:tcW w:w="1001" w:type="pct"/>
            <w:tcBorders>
              <w:top w:val="nil"/>
              <w:left w:val="nil"/>
              <w:bottom w:val="nil"/>
              <w:right w:val="nil"/>
            </w:tcBorders>
            <w:shd w:val="clear" w:color="auto" w:fill="auto"/>
            <w:vAlign w:val="bottom"/>
          </w:tcPr>
          <w:p w:rsidR="00F76BD1" w:rsidRPr="0033390A" w:rsidRDefault="00F76BD1" w:rsidP="007A3DB2">
            <w:pPr>
              <w:ind w:firstLineChars="100" w:firstLine="160"/>
              <w:rPr>
                <w:color w:val="000000"/>
                <w:sz w:val="16"/>
                <w:szCs w:val="16"/>
              </w:rPr>
            </w:pPr>
            <w:r w:rsidRPr="0033390A">
              <w:rPr>
                <w:color w:val="000000"/>
                <w:sz w:val="16"/>
                <w:szCs w:val="16"/>
              </w:rPr>
              <w:t xml:space="preserve">Depósitos em garantia </w:t>
            </w:r>
          </w:p>
        </w:tc>
        <w:tc>
          <w:tcPr>
            <w:tcW w:w="61" w:type="pct"/>
            <w:tcBorders>
              <w:top w:val="nil"/>
              <w:left w:val="nil"/>
              <w:bottom w:val="nil"/>
              <w:right w:val="nil"/>
            </w:tcBorders>
            <w:shd w:val="clear" w:color="auto" w:fill="auto"/>
            <w:vAlign w:val="bottom"/>
          </w:tcPr>
          <w:p w:rsidR="00F76BD1" w:rsidRPr="0033390A" w:rsidRDefault="00F76BD1" w:rsidP="007A3DB2">
            <w:pPr>
              <w:rPr>
                <w:color w:val="000000"/>
                <w:sz w:val="16"/>
                <w:szCs w:val="16"/>
              </w:rPr>
            </w:pPr>
          </w:p>
        </w:tc>
        <w:tc>
          <w:tcPr>
            <w:tcW w:w="260"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r w:rsidRPr="0033390A">
              <w:rPr>
                <w:color w:val="000000"/>
                <w:sz w:val="16"/>
                <w:szCs w:val="16"/>
              </w:rPr>
              <w:t>54.250</w:t>
            </w:r>
          </w:p>
        </w:tc>
        <w:tc>
          <w:tcPr>
            <w:tcW w:w="75"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p>
        </w:tc>
        <w:tc>
          <w:tcPr>
            <w:tcW w:w="313" w:type="pct"/>
            <w:tcBorders>
              <w:top w:val="nil"/>
              <w:left w:val="nil"/>
              <w:bottom w:val="nil"/>
              <w:right w:val="nil"/>
            </w:tcBorders>
            <w:shd w:val="clear" w:color="auto" w:fill="auto"/>
            <w:vAlign w:val="bottom"/>
          </w:tcPr>
          <w:p w:rsidR="00F76BD1" w:rsidRPr="0033390A" w:rsidRDefault="00F76BD1" w:rsidP="00255A17">
            <w:pPr>
              <w:jc w:val="right"/>
              <w:rPr>
                <w:color w:val="000000"/>
                <w:sz w:val="16"/>
                <w:szCs w:val="16"/>
              </w:rPr>
            </w:pPr>
            <w:r w:rsidRPr="0033390A">
              <w:rPr>
                <w:color w:val="000000"/>
                <w:sz w:val="16"/>
                <w:szCs w:val="16"/>
              </w:rPr>
              <w:t>59.520</w:t>
            </w:r>
          </w:p>
        </w:tc>
        <w:tc>
          <w:tcPr>
            <w:tcW w:w="45" w:type="pct"/>
            <w:tcBorders>
              <w:top w:val="nil"/>
              <w:left w:val="nil"/>
              <w:bottom w:val="nil"/>
              <w:right w:val="nil"/>
            </w:tcBorders>
            <w:shd w:val="clear" w:color="auto" w:fill="auto"/>
          </w:tcPr>
          <w:p w:rsidR="00F76BD1" w:rsidRPr="0033390A" w:rsidRDefault="00F76BD1" w:rsidP="007A3DB2">
            <w:pPr>
              <w:jc w:val="right"/>
              <w:rPr>
                <w:color w:val="000000"/>
                <w:sz w:val="16"/>
                <w:szCs w:val="16"/>
              </w:rPr>
            </w:pPr>
          </w:p>
        </w:tc>
        <w:tc>
          <w:tcPr>
            <w:tcW w:w="256"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r w:rsidRPr="0033390A">
              <w:rPr>
                <w:color w:val="000000"/>
                <w:sz w:val="16"/>
                <w:szCs w:val="16"/>
              </w:rPr>
              <w:t>54.250</w:t>
            </w:r>
          </w:p>
        </w:tc>
        <w:tc>
          <w:tcPr>
            <w:tcW w:w="62"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p>
        </w:tc>
        <w:tc>
          <w:tcPr>
            <w:tcW w:w="318" w:type="pct"/>
            <w:tcBorders>
              <w:top w:val="nil"/>
              <w:left w:val="nil"/>
              <w:bottom w:val="nil"/>
              <w:right w:val="nil"/>
            </w:tcBorders>
            <w:shd w:val="clear" w:color="auto" w:fill="auto"/>
            <w:vAlign w:val="bottom"/>
          </w:tcPr>
          <w:p w:rsidR="00F76BD1" w:rsidRPr="0033390A" w:rsidRDefault="00F76BD1" w:rsidP="00255A17">
            <w:pPr>
              <w:jc w:val="right"/>
              <w:rPr>
                <w:color w:val="000000"/>
                <w:sz w:val="16"/>
                <w:szCs w:val="16"/>
              </w:rPr>
            </w:pPr>
            <w:r w:rsidRPr="0033390A">
              <w:rPr>
                <w:color w:val="000000"/>
                <w:sz w:val="16"/>
                <w:szCs w:val="16"/>
              </w:rPr>
              <w:t>59.520</w:t>
            </w:r>
          </w:p>
        </w:tc>
        <w:tc>
          <w:tcPr>
            <w:tcW w:w="39" w:type="pct"/>
            <w:tcBorders>
              <w:top w:val="nil"/>
              <w:left w:val="nil"/>
              <w:bottom w:val="nil"/>
              <w:right w:val="nil"/>
            </w:tcBorders>
            <w:shd w:val="clear" w:color="auto" w:fill="auto"/>
            <w:vAlign w:val="bottom"/>
          </w:tcPr>
          <w:p w:rsidR="00F76BD1" w:rsidRDefault="00F76BD1">
            <w:pPr>
              <w:jc w:val="right"/>
              <w:rPr>
                <w:b/>
                <w:bCs/>
                <w:color w:val="000000"/>
                <w:sz w:val="16"/>
                <w:szCs w:val="16"/>
              </w:rPr>
            </w:pPr>
          </w:p>
        </w:tc>
        <w:tc>
          <w:tcPr>
            <w:tcW w:w="1031" w:type="pct"/>
            <w:tcBorders>
              <w:top w:val="nil"/>
              <w:left w:val="nil"/>
              <w:bottom w:val="nil"/>
              <w:right w:val="nil"/>
            </w:tcBorders>
            <w:shd w:val="clear" w:color="auto" w:fill="auto"/>
            <w:vAlign w:val="bottom"/>
          </w:tcPr>
          <w:p w:rsidR="00F76BD1" w:rsidRPr="0033390A" w:rsidRDefault="00F76BD1" w:rsidP="00F726DD">
            <w:pPr>
              <w:ind w:left="147"/>
              <w:rPr>
                <w:color w:val="000000"/>
                <w:sz w:val="16"/>
                <w:szCs w:val="16"/>
              </w:rPr>
            </w:pPr>
            <w:r w:rsidRPr="0033390A">
              <w:rPr>
                <w:color w:val="000000"/>
                <w:sz w:val="16"/>
                <w:szCs w:val="16"/>
              </w:rPr>
              <w:t xml:space="preserve">Bônus seniores (Nota </w:t>
            </w:r>
            <w:r>
              <w:rPr>
                <w:color w:val="000000"/>
                <w:sz w:val="16"/>
                <w:szCs w:val="16"/>
              </w:rPr>
              <w:t>8.2</w:t>
            </w:r>
            <w:r w:rsidRPr="0033390A">
              <w:rPr>
                <w:color w:val="000000"/>
                <w:sz w:val="16"/>
                <w:szCs w:val="16"/>
              </w:rPr>
              <w:t>)</w:t>
            </w:r>
          </w:p>
        </w:tc>
        <w:tc>
          <w:tcPr>
            <w:tcW w:w="56" w:type="pct"/>
            <w:tcBorders>
              <w:top w:val="nil"/>
              <w:left w:val="nil"/>
              <w:bottom w:val="nil"/>
              <w:right w:val="nil"/>
            </w:tcBorders>
            <w:shd w:val="clear" w:color="auto" w:fill="auto"/>
            <w:vAlign w:val="bottom"/>
          </w:tcPr>
          <w:p w:rsidR="00F76BD1" w:rsidRPr="0033390A" w:rsidRDefault="00F76BD1">
            <w:pPr>
              <w:jc w:val="right"/>
              <w:rPr>
                <w:color w:val="000000"/>
                <w:sz w:val="16"/>
                <w:szCs w:val="16"/>
              </w:rPr>
            </w:pPr>
          </w:p>
        </w:tc>
        <w:tc>
          <w:tcPr>
            <w:tcW w:w="29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p>
        </w:tc>
        <w:tc>
          <w:tcPr>
            <w:tcW w:w="7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p>
        </w:tc>
        <w:tc>
          <w:tcPr>
            <w:tcW w:w="311" w:type="pct"/>
            <w:tcBorders>
              <w:top w:val="nil"/>
              <w:left w:val="nil"/>
              <w:bottom w:val="nil"/>
              <w:right w:val="nil"/>
            </w:tcBorders>
            <w:shd w:val="clear" w:color="auto" w:fill="auto"/>
            <w:vAlign w:val="bottom"/>
          </w:tcPr>
          <w:p w:rsidR="00F76BD1" w:rsidRPr="0033390A" w:rsidRDefault="00F76BD1" w:rsidP="00255A17">
            <w:pPr>
              <w:widowControl w:val="0"/>
              <w:jc w:val="right"/>
              <w:rPr>
                <w:color w:val="000000"/>
                <w:sz w:val="16"/>
                <w:szCs w:val="16"/>
              </w:rPr>
            </w:pPr>
          </w:p>
        </w:tc>
        <w:tc>
          <w:tcPr>
            <w:tcW w:w="77"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p>
        </w:tc>
        <w:tc>
          <w:tcPr>
            <w:tcW w:w="299" w:type="pct"/>
            <w:tcBorders>
              <w:top w:val="nil"/>
              <w:left w:val="nil"/>
              <w:bottom w:val="nil"/>
              <w:right w:val="nil"/>
            </w:tcBorders>
            <w:shd w:val="clear" w:color="auto" w:fill="auto"/>
            <w:vAlign w:val="bottom"/>
          </w:tcPr>
          <w:p w:rsidR="00F76BD1" w:rsidRPr="0033390A" w:rsidRDefault="00F76BD1" w:rsidP="00F726DD">
            <w:pPr>
              <w:widowControl w:val="0"/>
              <w:ind w:right="61"/>
              <w:jc w:val="right"/>
              <w:rPr>
                <w:color w:val="000000"/>
                <w:sz w:val="16"/>
                <w:szCs w:val="16"/>
              </w:rPr>
            </w:pPr>
            <w:r w:rsidRPr="0033390A">
              <w:rPr>
                <w:color w:val="000000"/>
                <w:sz w:val="16"/>
                <w:szCs w:val="16"/>
              </w:rPr>
              <w:t>1.050.747</w:t>
            </w:r>
          </w:p>
        </w:tc>
        <w:tc>
          <w:tcPr>
            <w:tcW w:w="11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p>
        </w:tc>
        <w:tc>
          <w:tcPr>
            <w:tcW w:w="299" w:type="pct"/>
            <w:tcBorders>
              <w:top w:val="nil"/>
              <w:left w:val="nil"/>
              <w:bottom w:val="nil"/>
              <w:right w:val="nil"/>
            </w:tcBorders>
            <w:shd w:val="clear" w:color="auto" w:fill="auto"/>
            <w:vAlign w:val="bottom"/>
          </w:tcPr>
          <w:p w:rsidR="00F76BD1" w:rsidRPr="0033390A" w:rsidRDefault="00F76BD1" w:rsidP="00255A17">
            <w:pPr>
              <w:widowControl w:val="0"/>
              <w:ind w:right="61"/>
              <w:jc w:val="right"/>
              <w:rPr>
                <w:color w:val="000000"/>
                <w:sz w:val="16"/>
                <w:szCs w:val="16"/>
              </w:rPr>
            </w:pPr>
            <w:r w:rsidRPr="0033390A">
              <w:rPr>
                <w:color w:val="000000"/>
                <w:sz w:val="16"/>
                <w:szCs w:val="16"/>
              </w:rPr>
              <w:t>1.026.685</w:t>
            </w:r>
          </w:p>
        </w:tc>
      </w:tr>
      <w:tr w:rsidR="00F76BD1" w:rsidTr="00F0623B">
        <w:trPr>
          <w:trHeight w:hRule="exact" w:val="200"/>
        </w:trPr>
        <w:tc>
          <w:tcPr>
            <w:tcW w:w="1001" w:type="pct"/>
            <w:tcBorders>
              <w:top w:val="nil"/>
              <w:left w:val="nil"/>
              <w:bottom w:val="nil"/>
              <w:right w:val="nil"/>
            </w:tcBorders>
            <w:shd w:val="clear" w:color="auto" w:fill="auto"/>
            <w:vAlign w:val="bottom"/>
          </w:tcPr>
          <w:p w:rsidR="00F76BD1" w:rsidRPr="0033390A" w:rsidRDefault="00F76BD1" w:rsidP="007A3DB2">
            <w:pPr>
              <w:ind w:firstLineChars="100" w:firstLine="160"/>
              <w:rPr>
                <w:color w:val="000000"/>
                <w:sz w:val="16"/>
                <w:szCs w:val="16"/>
              </w:rPr>
            </w:pPr>
            <w:r w:rsidRPr="0033390A">
              <w:rPr>
                <w:color w:val="000000"/>
                <w:sz w:val="16"/>
                <w:szCs w:val="16"/>
              </w:rPr>
              <w:t>Partes relacionadas</w:t>
            </w:r>
          </w:p>
        </w:tc>
        <w:tc>
          <w:tcPr>
            <w:tcW w:w="61" w:type="pct"/>
            <w:tcBorders>
              <w:top w:val="nil"/>
              <w:left w:val="nil"/>
              <w:bottom w:val="nil"/>
              <w:right w:val="nil"/>
            </w:tcBorders>
            <w:shd w:val="clear" w:color="auto" w:fill="auto"/>
            <w:vAlign w:val="bottom"/>
          </w:tcPr>
          <w:p w:rsidR="00F76BD1" w:rsidRPr="0033390A" w:rsidRDefault="00F76BD1" w:rsidP="007A3DB2">
            <w:pPr>
              <w:rPr>
                <w:color w:val="000000"/>
                <w:sz w:val="16"/>
                <w:szCs w:val="16"/>
              </w:rPr>
            </w:pPr>
          </w:p>
        </w:tc>
        <w:tc>
          <w:tcPr>
            <w:tcW w:w="260"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r w:rsidRPr="0033390A">
              <w:rPr>
                <w:color w:val="000000"/>
                <w:sz w:val="16"/>
                <w:szCs w:val="16"/>
              </w:rPr>
              <w:t>15.302</w:t>
            </w:r>
          </w:p>
        </w:tc>
        <w:tc>
          <w:tcPr>
            <w:tcW w:w="75"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p>
        </w:tc>
        <w:tc>
          <w:tcPr>
            <w:tcW w:w="313" w:type="pct"/>
            <w:tcBorders>
              <w:top w:val="nil"/>
              <w:left w:val="nil"/>
              <w:bottom w:val="nil"/>
              <w:right w:val="nil"/>
            </w:tcBorders>
            <w:shd w:val="clear" w:color="auto" w:fill="auto"/>
            <w:vAlign w:val="bottom"/>
          </w:tcPr>
          <w:p w:rsidR="00F76BD1" w:rsidRPr="0033390A" w:rsidRDefault="00F76BD1" w:rsidP="00255A17">
            <w:pPr>
              <w:jc w:val="right"/>
              <w:rPr>
                <w:color w:val="000000"/>
                <w:sz w:val="16"/>
                <w:szCs w:val="16"/>
              </w:rPr>
            </w:pPr>
            <w:r w:rsidRPr="0033390A">
              <w:rPr>
                <w:color w:val="000000"/>
                <w:sz w:val="16"/>
                <w:szCs w:val="16"/>
              </w:rPr>
              <w:t>9.101</w:t>
            </w:r>
          </w:p>
        </w:tc>
        <w:tc>
          <w:tcPr>
            <w:tcW w:w="45" w:type="pct"/>
            <w:tcBorders>
              <w:top w:val="nil"/>
              <w:left w:val="nil"/>
              <w:bottom w:val="nil"/>
              <w:right w:val="nil"/>
            </w:tcBorders>
            <w:shd w:val="clear" w:color="auto" w:fill="auto"/>
          </w:tcPr>
          <w:p w:rsidR="00F76BD1" w:rsidRPr="0033390A" w:rsidRDefault="00F76BD1" w:rsidP="007A3DB2">
            <w:pPr>
              <w:jc w:val="right"/>
              <w:rPr>
                <w:color w:val="000000"/>
                <w:sz w:val="16"/>
                <w:szCs w:val="16"/>
              </w:rPr>
            </w:pPr>
          </w:p>
        </w:tc>
        <w:tc>
          <w:tcPr>
            <w:tcW w:w="256"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r w:rsidRPr="0033390A">
              <w:rPr>
                <w:color w:val="000000"/>
                <w:sz w:val="16"/>
                <w:szCs w:val="16"/>
              </w:rPr>
              <w:t>10.000</w:t>
            </w:r>
          </w:p>
        </w:tc>
        <w:tc>
          <w:tcPr>
            <w:tcW w:w="62"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p>
        </w:tc>
        <w:tc>
          <w:tcPr>
            <w:tcW w:w="318" w:type="pct"/>
            <w:tcBorders>
              <w:top w:val="nil"/>
              <w:left w:val="nil"/>
              <w:bottom w:val="nil"/>
              <w:right w:val="nil"/>
            </w:tcBorders>
            <w:shd w:val="clear" w:color="auto" w:fill="auto"/>
            <w:vAlign w:val="bottom"/>
          </w:tcPr>
          <w:p w:rsidR="00F76BD1" w:rsidRPr="0033390A" w:rsidRDefault="00F76BD1" w:rsidP="00255A17">
            <w:pPr>
              <w:jc w:val="right"/>
              <w:rPr>
                <w:color w:val="000000"/>
                <w:sz w:val="16"/>
                <w:szCs w:val="16"/>
              </w:rPr>
            </w:pPr>
            <w:r w:rsidRPr="0033390A">
              <w:rPr>
                <w:color w:val="000000"/>
                <w:sz w:val="16"/>
                <w:szCs w:val="16"/>
              </w:rPr>
              <w:t>3.917</w:t>
            </w:r>
          </w:p>
        </w:tc>
        <w:tc>
          <w:tcPr>
            <w:tcW w:w="39" w:type="pct"/>
            <w:tcBorders>
              <w:top w:val="nil"/>
              <w:left w:val="nil"/>
              <w:bottom w:val="nil"/>
              <w:right w:val="nil"/>
            </w:tcBorders>
            <w:shd w:val="clear" w:color="auto" w:fill="auto"/>
            <w:vAlign w:val="bottom"/>
          </w:tcPr>
          <w:p w:rsidR="00F76BD1" w:rsidRDefault="00F76BD1">
            <w:pPr>
              <w:jc w:val="right"/>
              <w:rPr>
                <w:b/>
                <w:bCs/>
                <w:color w:val="000000"/>
                <w:sz w:val="16"/>
                <w:szCs w:val="16"/>
              </w:rPr>
            </w:pPr>
          </w:p>
        </w:tc>
        <w:tc>
          <w:tcPr>
            <w:tcW w:w="1031" w:type="pct"/>
            <w:tcBorders>
              <w:top w:val="nil"/>
              <w:left w:val="nil"/>
              <w:bottom w:val="nil"/>
              <w:right w:val="nil"/>
            </w:tcBorders>
            <w:shd w:val="clear" w:color="auto" w:fill="auto"/>
            <w:vAlign w:val="bottom"/>
          </w:tcPr>
          <w:p w:rsidR="00F76BD1" w:rsidRPr="0033390A" w:rsidRDefault="00F76BD1" w:rsidP="00F726DD">
            <w:pPr>
              <w:ind w:left="147"/>
              <w:rPr>
                <w:color w:val="000000"/>
                <w:sz w:val="16"/>
                <w:szCs w:val="16"/>
              </w:rPr>
            </w:pPr>
            <w:r w:rsidRPr="0033390A">
              <w:rPr>
                <w:color w:val="000000"/>
                <w:sz w:val="16"/>
                <w:szCs w:val="16"/>
              </w:rPr>
              <w:t xml:space="preserve">Empréstimos (Nota </w:t>
            </w:r>
            <w:r>
              <w:rPr>
                <w:color w:val="000000"/>
                <w:sz w:val="16"/>
                <w:szCs w:val="16"/>
              </w:rPr>
              <w:t>8.3</w:t>
            </w:r>
            <w:r w:rsidRPr="0033390A">
              <w:rPr>
                <w:color w:val="000000"/>
                <w:sz w:val="16"/>
                <w:szCs w:val="16"/>
              </w:rPr>
              <w:t>)</w:t>
            </w:r>
          </w:p>
        </w:tc>
        <w:tc>
          <w:tcPr>
            <w:tcW w:w="56" w:type="pct"/>
            <w:tcBorders>
              <w:top w:val="nil"/>
              <w:left w:val="nil"/>
              <w:bottom w:val="nil"/>
              <w:right w:val="nil"/>
            </w:tcBorders>
            <w:shd w:val="clear" w:color="auto" w:fill="auto"/>
            <w:vAlign w:val="bottom"/>
          </w:tcPr>
          <w:p w:rsidR="00F76BD1" w:rsidRPr="0033390A" w:rsidRDefault="00F76BD1">
            <w:pPr>
              <w:jc w:val="right"/>
              <w:rPr>
                <w:color w:val="000000"/>
                <w:sz w:val="16"/>
                <w:szCs w:val="16"/>
              </w:rPr>
            </w:pPr>
          </w:p>
        </w:tc>
        <w:tc>
          <w:tcPr>
            <w:tcW w:w="29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r w:rsidRPr="0033390A">
              <w:rPr>
                <w:color w:val="000000"/>
                <w:sz w:val="16"/>
                <w:szCs w:val="16"/>
              </w:rPr>
              <w:t>34.478</w:t>
            </w:r>
          </w:p>
        </w:tc>
        <w:tc>
          <w:tcPr>
            <w:tcW w:w="7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p>
        </w:tc>
        <w:tc>
          <w:tcPr>
            <w:tcW w:w="311" w:type="pct"/>
            <w:tcBorders>
              <w:top w:val="nil"/>
              <w:left w:val="nil"/>
              <w:bottom w:val="nil"/>
              <w:right w:val="nil"/>
            </w:tcBorders>
            <w:shd w:val="clear" w:color="auto" w:fill="auto"/>
            <w:vAlign w:val="bottom"/>
          </w:tcPr>
          <w:p w:rsidR="00F76BD1" w:rsidRPr="0033390A" w:rsidRDefault="00F76BD1" w:rsidP="00255A17">
            <w:pPr>
              <w:widowControl w:val="0"/>
              <w:jc w:val="right"/>
              <w:rPr>
                <w:color w:val="000000"/>
                <w:sz w:val="16"/>
                <w:szCs w:val="16"/>
              </w:rPr>
            </w:pPr>
            <w:r w:rsidRPr="0033390A">
              <w:rPr>
                <w:color w:val="000000"/>
                <w:sz w:val="16"/>
                <w:szCs w:val="16"/>
              </w:rPr>
              <w:t>38.686</w:t>
            </w:r>
          </w:p>
        </w:tc>
        <w:tc>
          <w:tcPr>
            <w:tcW w:w="77"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p>
        </w:tc>
        <w:tc>
          <w:tcPr>
            <w:tcW w:w="299" w:type="pct"/>
            <w:tcBorders>
              <w:top w:val="nil"/>
              <w:left w:val="nil"/>
              <w:bottom w:val="nil"/>
              <w:right w:val="nil"/>
            </w:tcBorders>
            <w:shd w:val="clear" w:color="auto" w:fill="auto"/>
            <w:vAlign w:val="bottom"/>
          </w:tcPr>
          <w:p w:rsidR="00F76BD1" w:rsidRPr="0033390A" w:rsidRDefault="00F76BD1" w:rsidP="00F726DD">
            <w:pPr>
              <w:widowControl w:val="0"/>
              <w:ind w:right="61"/>
              <w:jc w:val="right"/>
              <w:rPr>
                <w:color w:val="000000"/>
                <w:sz w:val="16"/>
                <w:szCs w:val="16"/>
              </w:rPr>
            </w:pPr>
            <w:r w:rsidRPr="0033390A">
              <w:rPr>
                <w:color w:val="000000"/>
                <w:sz w:val="16"/>
                <w:szCs w:val="16"/>
              </w:rPr>
              <w:t>34.478</w:t>
            </w:r>
          </w:p>
        </w:tc>
        <w:tc>
          <w:tcPr>
            <w:tcW w:w="11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p>
        </w:tc>
        <w:tc>
          <w:tcPr>
            <w:tcW w:w="299" w:type="pct"/>
            <w:tcBorders>
              <w:top w:val="nil"/>
              <w:left w:val="nil"/>
              <w:bottom w:val="nil"/>
              <w:right w:val="nil"/>
            </w:tcBorders>
            <w:shd w:val="clear" w:color="auto" w:fill="auto"/>
            <w:vAlign w:val="bottom"/>
          </w:tcPr>
          <w:p w:rsidR="00F76BD1" w:rsidRPr="0033390A" w:rsidRDefault="00F76BD1" w:rsidP="00255A17">
            <w:pPr>
              <w:widowControl w:val="0"/>
              <w:ind w:right="61"/>
              <w:jc w:val="right"/>
              <w:rPr>
                <w:color w:val="000000"/>
                <w:sz w:val="16"/>
                <w:szCs w:val="16"/>
              </w:rPr>
            </w:pPr>
            <w:r w:rsidRPr="0033390A">
              <w:rPr>
                <w:color w:val="000000"/>
                <w:sz w:val="16"/>
                <w:szCs w:val="16"/>
              </w:rPr>
              <w:t>38.686</w:t>
            </w:r>
          </w:p>
        </w:tc>
      </w:tr>
      <w:tr w:rsidR="00F76BD1" w:rsidTr="00F0623B">
        <w:trPr>
          <w:trHeight w:hRule="exact" w:val="200"/>
        </w:trPr>
        <w:tc>
          <w:tcPr>
            <w:tcW w:w="1001" w:type="pct"/>
            <w:tcBorders>
              <w:top w:val="nil"/>
              <w:left w:val="nil"/>
              <w:bottom w:val="nil"/>
              <w:right w:val="nil"/>
            </w:tcBorders>
            <w:shd w:val="clear" w:color="auto" w:fill="auto"/>
            <w:vAlign w:val="bottom"/>
          </w:tcPr>
          <w:p w:rsidR="00F76BD1" w:rsidRPr="0033390A" w:rsidRDefault="00F76BD1" w:rsidP="007A3DB2">
            <w:pPr>
              <w:ind w:firstLineChars="100" w:firstLine="160"/>
              <w:rPr>
                <w:color w:val="000000"/>
                <w:sz w:val="16"/>
                <w:szCs w:val="16"/>
              </w:rPr>
            </w:pPr>
            <w:r w:rsidRPr="0033390A">
              <w:rPr>
                <w:color w:val="000000"/>
                <w:sz w:val="16"/>
                <w:szCs w:val="16"/>
              </w:rPr>
              <w:t>Imposto</w:t>
            </w:r>
            <w:r>
              <w:rPr>
                <w:color w:val="000000"/>
                <w:sz w:val="16"/>
                <w:szCs w:val="16"/>
              </w:rPr>
              <w:t>s</w:t>
            </w:r>
            <w:r w:rsidRPr="0033390A">
              <w:rPr>
                <w:color w:val="000000"/>
                <w:sz w:val="16"/>
                <w:szCs w:val="16"/>
              </w:rPr>
              <w:t xml:space="preserve"> diferidos (Nota </w:t>
            </w:r>
            <w:r>
              <w:rPr>
                <w:color w:val="000000"/>
                <w:sz w:val="16"/>
                <w:szCs w:val="16"/>
              </w:rPr>
              <w:t>5</w:t>
            </w:r>
            <w:r w:rsidRPr="0033390A">
              <w:rPr>
                <w:color w:val="000000"/>
                <w:sz w:val="16"/>
                <w:szCs w:val="16"/>
              </w:rPr>
              <w:t>)</w:t>
            </w:r>
          </w:p>
        </w:tc>
        <w:tc>
          <w:tcPr>
            <w:tcW w:w="61" w:type="pct"/>
            <w:tcBorders>
              <w:top w:val="nil"/>
              <w:left w:val="nil"/>
              <w:bottom w:val="nil"/>
              <w:right w:val="nil"/>
            </w:tcBorders>
            <w:shd w:val="clear" w:color="auto" w:fill="auto"/>
            <w:vAlign w:val="bottom"/>
          </w:tcPr>
          <w:p w:rsidR="00F76BD1" w:rsidRPr="0033390A" w:rsidRDefault="00F76BD1" w:rsidP="007A3DB2">
            <w:pPr>
              <w:rPr>
                <w:color w:val="000000"/>
                <w:sz w:val="16"/>
                <w:szCs w:val="16"/>
              </w:rPr>
            </w:pPr>
          </w:p>
        </w:tc>
        <w:tc>
          <w:tcPr>
            <w:tcW w:w="260"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r w:rsidRPr="0033390A">
              <w:rPr>
                <w:color w:val="000000"/>
                <w:sz w:val="16"/>
                <w:szCs w:val="16"/>
              </w:rPr>
              <w:t>661.180</w:t>
            </w:r>
          </w:p>
        </w:tc>
        <w:tc>
          <w:tcPr>
            <w:tcW w:w="75"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p>
        </w:tc>
        <w:tc>
          <w:tcPr>
            <w:tcW w:w="313" w:type="pct"/>
            <w:tcBorders>
              <w:top w:val="nil"/>
              <w:left w:val="nil"/>
              <w:bottom w:val="nil"/>
              <w:right w:val="nil"/>
            </w:tcBorders>
            <w:shd w:val="clear" w:color="auto" w:fill="auto"/>
            <w:vAlign w:val="bottom"/>
          </w:tcPr>
          <w:p w:rsidR="00F76BD1" w:rsidRPr="0033390A" w:rsidRDefault="00F76BD1" w:rsidP="00255A17">
            <w:pPr>
              <w:jc w:val="right"/>
              <w:rPr>
                <w:color w:val="000000"/>
                <w:sz w:val="16"/>
                <w:szCs w:val="16"/>
              </w:rPr>
            </w:pPr>
            <w:r>
              <w:rPr>
                <w:color w:val="000000"/>
                <w:sz w:val="16"/>
                <w:szCs w:val="16"/>
              </w:rPr>
              <w:t>646.743</w:t>
            </w:r>
          </w:p>
        </w:tc>
        <w:tc>
          <w:tcPr>
            <w:tcW w:w="45" w:type="pct"/>
            <w:tcBorders>
              <w:top w:val="nil"/>
              <w:left w:val="nil"/>
              <w:bottom w:val="nil"/>
              <w:right w:val="nil"/>
            </w:tcBorders>
            <w:shd w:val="clear" w:color="auto" w:fill="auto"/>
          </w:tcPr>
          <w:p w:rsidR="00F76BD1" w:rsidRPr="0033390A" w:rsidRDefault="00F76BD1" w:rsidP="007A3DB2">
            <w:pPr>
              <w:jc w:val="right"/>
              <w:rPr>
                <w:color w:val="000000"/>
                <w:sz w:val="16"/>
                <w:szCs w:val="16"/>
              </w:rPr>
            </w:pPr>
          </w:p>
        </w:tc>
        <w:tc>
          <w:tcPr>
            <w:tcW w:w="256"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r w:rsidRPr="0033390A">
              <w:rPr>
                <w:color w:val="000000"/>
                <w:sz w:val="16"/>
                <w:szCs w:val="16"/>
              </w:rPr>
              <w:t>661.180</w:t>
            </w:r>
          </w:p>
        </w:tc>
        <w:tc>
          <w:tcPr>
            <w:tcW w:w="62" w:type="pct"/>
            <w:tcBorders>
              <w:top w:val="nil"/>
              <w:left w:val="nil"/>
              <w:bottom w:val="nil"/>
              <w:right w:val="nil"/>
            </w:tcBorders>
            <w:shd w:val="clear" w:color="auto" w:fill="auto"/>
            <w:vAlign w:val="bottom"/>
          </w:tcPr>
          <w:p w:rsidR="00F76BD1" w:rsidRPr="0033390A" w:rsidRDefault="00F76BD1" w:rsidP="007A3DB2">
            <w:pPr>
              <w:jc w:val="right"/>
              <w:rPr>
                <w:color w:val="000000"/>
                <w:sz w:val="16"/>
                <w:szCs w:val="16"/>
              </w:rPr>
            </w:pPr>
          </w:p>
        </w:tc>
        <w:tc>
          <w:tcPr>
            <w:tcW w:w="318" w:type="pct"/>
            <w:tcBorders>
              <w:top w:val="nil"/>
              <w:left w:val="nil"/>
              <w:bottom w:val="nil"/>
              <w:right w:val="nil"/>
            </w:tcBorders>
            <w:shd w:val="clear" w:color="auto" w:fill="auto"/>
            <w:vAlign w:val="bottom"/>
          </w:tcPr>
          <w:p w:rsidR="00F76BD1" w:rsidRPr="0033390A" w:rsidRDefault="00F76BD1" w:rsidP="00255A17">
            <w:pPr>
              <w:jc w:val="right"/>
              <w:rPr>
                <w:color w:val="000000"/>
                <w:sz w:val="16"/>
                <w:szCs w:val="16"/>
              </w:rPr>
            </w:pPr>
            <w:r>
              <w:rPr>
                <w:color w:val="000000"/>
                <w:sz w:val="16"/>
                <w:szCs w:val="16"/>
              </w:rPr>
              <w:t>646.743</w:t>
            </w:r>
          </w:p>
        </w:tc>
        <w:tc>
          <w:tcPr>
            <w:tcW w:w="39" w:type="pct"/>
            <w:tcBorders>
              <w:top w:val="nil"/>
              <w:left w:val="nil"/>
              <w:bottom w:val="nil"/>
              <w:right w:val="nil"/>
            </w:tcBorders>
            <w:shd w:val="clear" w:color="auto" w:fill="auto"/>
            <w:vAlign w:val="bottom"/>
          </w:tcPr>
          <w:p w:rsidR="00F76BD1" w:rsidRDefault="00F76BD1">
            <w:pPr>
              <w:jc w:val="right"/>
              <w:rPr>
                <w:b/>
                <w:bCs/>
                <w:color w:val="000000"/>
                <w:sz w:val="16"/>
                <w:szCs w:val="16"/>
              </w:rPr>
            </w:pPr>
          </w:p>
        </w:tc>
        <w:tc>
          <w:tcPr>
            <w:tcW w:w="1031" w:type="pct"/>
            <w:tcBorders>
              <w:top w:val="nil"/>
              <w:left w:val="nil"/>
              <w:bottom w:val="nil"/>
              <w:right w:val="nil"/>
            </w:tcBorders>
            <w:shd w:val="clear" w:color="auto" w:fill="auto"/>
            <w:vAlign w:val="bottom"/>
          </w:tcPr>
          <w:p w:rsidR="00F76BD1" w:rsidRPr="0033390A" w:rsidRDefault="00F76BD1" w:rsidP="00F726DD">
            <w:pPr>
              <w:ind w:left="147"/>
              <w:rPr>
                <w:color w:val="000000"/>
                <w:sz w:val="16"/>
                <w:szCs w:val="16"/>
              </w:rPr>
            </w:pPr>
            <w:r w:rsidRPr="0033390A">
              <w:rPr>
                <w:color w:val="000000"/>
                <w:sz w:val="16"/>
                <w:szCs w:val="16"/>
              </w:rPr>
              <w:t xml:space="preserve">Debêntures (Nota </w:t>
            </w:r>
            <w:r>
              <w:rPr>
                <w:color w:val="000000"/>
                <w:sz w:val="16"/>
                <w:szCs w:val="16"/>
              </w:rPr>
              <w:t>8.4</w:t>
            </w:r>
            <w:r w:rsidRPr="0033390A">
              <w:rPr>
                <w:color w:val="000000"/>
                <w:sz w:val="16"/>
                <w:szCs w:val="16"/>
              </w:rPr>
              <w:t>)</w:t>
            </w:r>
          </w:p>
        </w:tc>
        <w:tc>
          <w:tcPr>
            <w:tcW w:w="56" w:type="pct"/>
            <w:tcBorders>
              <w:top w:val="nil"/>
              <w:left w:val="nil"/>
              <w:bottom w:val="nil"/>
              <w:right w:val="nil"/>
            </w:tcBorders>
            <w:shd w:val="clear" w:color="auto" w:fill="auto"/>
            <w:vAlign w:val="bottom"/>
          </w:tcPr>
          <w:p w:rsidR="00F76BD1" w:rsidRPr="0033390A" w:rsidRDefault="00F76BD1">
            <w:pPr>
              <w:jc w:val="right"/>
              <w:rPr>
                <w:color w:val="000000"/>
                <w:sz w:val="16"/>
                <w:szCs w:val="16"/>
              </w:rPr>
            </w:pPr>
          </w:p>
        </w:tc>
        <w:tc>
          <w:tcPr>
            <w:tcW w:w="29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r w:rsidRPr="0033390A">
              <w:rPr>
                <w:color w:val="000000"/>
                <w:sz w:val="16"/>
                <w:szCs w:val="16"/>
              </w:rPr>
              <w:t>457.087</w:t>
            </w:r>
          </w:p>
        </w:tc>
        <w:tc>
          <w:tcPr>
            <w:tcW w:w="7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r w:rsidRPr="0033390A">
              <w:rPr>
                <w:color w:val="000000"/>
                <w:sz w:val="16"/>
                <w:szCs w:val="16"/>
              </w:rPr>
              <w:t> </w:t>
            </w:r>
          </w:p>
        </w:tc>
        <w:tc>
          <w:tcPr>
            <w:tcW w:w="311" w:type="pct"/>
            <w:tcBorders>
              <w:top w:val="nil"/>
              <w:left w:val="nil"/>
              <w:bottom w:val="nil"/>
              <w:right w:val="nil"/>
            </w:tcBorders>
            <w:shd w:val="clear" w:color="auto" w:fill="auto"/>
            <w:vAlign w:val="bottom"/>
          </w:tcPr>
          <w:p w:rsidR="00F76BD1" w:rsidRPr="0033390A" w:rsidRDefault="00F76BD1" w:rsidP="00255A17">
            <w:pPr>
              <w:widowControl w:val="0"/>
              <w:jc w:val="right"/>
              <w:rPr>
                <w:color w:val="000000"/>
                <w:sz w:val="16"/>
                <w:szCs w:val="16"/>
              </w:rPr>
            </w:pPr>
            <w:r w:rsidRPr="0033390A">
              <w:rPr>
                <w:color w:val="000000"/>
                <w:sz w:val="16"/>
                <w:szCs w:val="16"/>
              </w:rPr>
              <w:t>502.765</w:t>
            </w:r>
          </w:p>
        </w:tc>
        <w:tc>
          <w:tcPr>
            <w:tcW w:w="77"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p>
        </w:tc>
        <w:tc>
          <w:tcPr>
            <w:tcW w:w="299" w:type="pct"/>
            <w:tcBorders>
              <w:top w:val="nil"/>
              <w:left w:val="nil"/>
              <w:bottom w:val="nil"/>
              <w:right w:val="nil"/>
            </w:tcBorders>
            <w:shd w:val="clear" w:color="auto" w:fill="auto"/>
            <w:vAlign w:val="bottom"/>
          </w:tcPr>
          <w:p w:rsidR="00F76BD1" w:rsidRPr="0033390A" w:rsidRDefault="00F76BD1" w:rsidP="00F726DD">
            <w:pPr>
              <w:widowControl w:val="0"/>
              <w:ind w:right="61"/>
              <w:jc w:val="right"/>
              <w:rPr>
                <w:color w:val="000000"/>
                <w:sz w:val="16"/>
                <w:szCs w:val="16"/>
              </w:rPr>
            </w:pPr>
            <w:r w:rsidRPr="0033390A">
              <w:rPr>
                <w:color w:val="000000"/>
                <w:sz w:val="16"/>
                <w:szCs w:val="16"/>
              </w:rPr>
              <w:t>457.087</w:t>
            </w:r>
          </w:p>
        </w:tc>
        <w:tc>
          <w:tcPr>
            <w:tcW w:w="119" w:type="pct"/>
            <w:tcBorders>
              <w:top w:val="nil"/>
              <w:left w:val="nil"/>
              <w:bottom w:val="nil"/>
              <w:right w:val="nil"/>
            </w:tcBorders>
            <w:shd w:val="clear" w:color="auto" w:fill="auto"/>
            <w:vAlign w:val="bottom"/>
          </w:tcPr>
          <w:p w:rsidR="00F76BD1" w:rsidRPr="0033390A" w:rsidRDefault="00F76BD1" w:rsidP="00F726DD">
            <w:pPr>
              <w:widowControl w:val="0"/>
              <w:jc w:val="right"/>
              <w:rPr>
                <w:color w:val="000000"/>
                <w:sz w:val="16"/>
                <w:szCs w:val="16"/>
              </w:rPr>
            </w:pPr>
          </w:p>
        </w:tc>
        <w:tc>
          <w:tcPr>
            <w:tcW w:w="299" w:type="pct"/>
            <w:tcBorders>
              <w:top w:val="nil"/>
              <w:left w:val="nil"/>
              <w:bottom w:val="nil"/>
              <w:right w:val="nil"/>
            </w:tcBorders>
            <w:shd w:val="clear" w:color="auto" w:fill="auto"/>
            <w:vAlign w:val="bottom"/>
          </w:tcPr>
          <w:p w:rsidR="00F76BD1" w:rsidRPr="0033390A" w:rsidRDefault="00F76BD1" w:rsidP="00255A17">
            <w:pPr>
              <w:widowControl w:val="0"/>
              <w:ind w:right="61"/>
              <w:jc w:val="right"/>
              <w:rPr>
                <w:color w:val="000000"/>
                <w:sz w:val="16"/>
                <w:szCs w:val="16"/>
              </w:rPr>
            </w:pPr>
            <w:r w:rsidRPr="0033390A">
              <w:rPr>
                <w:color w:val="000000"/>
                <w:sz w:val="16"/>
                <w:szCs w:val="16"/>
              </w:rPr>
              <w:t>502.765</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7A3DB2">
            <w:pPr>
              <w:ind w:firstLineChars="100" w:firstLine="160"/>
              <w:rPr>
                <w:color w:val="000000"/>
                <w:sz w:val="16"/>
                <w:szCs w:val="16"/>
              </w:rPr>
            </w:pPr>
            <w:r w:rsidRPr="0033390A">
              <w:rPr>
                <w:color w:val="000000"/>
                <w:sz w:val="16"/>
                <w:szCs w:val="16"/>
              </w:rPr>
              <w:t xml:space="preserve">Pré-pagamento de manutenções </w:t>
            </w:r>
          </w:p>
        </w:tc>
        <w:tc>
          <w:tcPr>
            <w:tcW w:w="61" w:type="pct"/>
            <w:tcBorders>
              <w:top w:val="nil"/>
              <w:left w:val="nil"/>
              <w:bottom w:val="nil"/>
              <w:right w:val="nil"/>
            </w:tcBorders>
            <w:shd w:val="clear" w:color="auto" w:fill="auto"/>
            <w:vAlign w:val="bottom"/>
          </w:tcPr>
          <w:p w:rsidR="0081268E" w:rsidRPr="0033390A" w:rsidRDefault="0081268E" w:rsidP="007A3DB2">
            <w:pPr>
              <w:rPr>
                <w:color w:val="000000"/>
                <w:sz w:val="16"/>
                <w:szCs w:val="16"/>
              </w:rPr>
            </w:pPr>
          </w:p>
        </w:tc>
        <w:tc>
          <w:tcPr>
            <w:tcW w:w="260" w:type="pct"/>
            <w:tcBorders>
              <w:top w:val="nil"/>
              <w:left w:val="nil"/>
              <w:right w:val="nil"/>
            </w:tcBorders>
            <w:shd w:val="clear" w:color="auto" w:fill="auto"/>
            <w:vAlign w:val="bottom"/>
          </w:tcPr>
          <w:p w:rsidR="0081268E" w:rsidRPr="0033390A" w:rsidRDefault="00DE19CF" w:rsidP="007A3DB2">
            <w:pPr>
              <w:jc w:val="right"/>
              <w:rPr>
                <w:color w:val="000000"/>
                <w:sz w:val="16"/>
                <w:szCs w:val="16"/>
              </w:rPr>
            </w:pPr>
            <w:r w:rsidRPr="0033390A">
              <w:rPr>
                <w:color w:val="000000"/>
                <w:sz w:val="16"/>
                <w:szCs w:val="16"/>
              </w:rPr>
              <w:t>400.006</w:t>
            </w:r>
          </w:p>
        </w:tc>
        <w:tc>
          <w:tcPr>
            <w:tcW w:w="75" w:type="pct"/>
            <w:tcBorders>
              <w:top w:val="nil"/>
              <w:left w:val="nil"/>
              <w:right w:val="nil"/>
            </w:tcBorders>
            <w:shd w:val="clear" w:color="auto" w:fill="auto"/>
            <w:vAlign w:val="bottom"/>
          </w:tcPr>
          <w:p w:rsidR="0081268E" w:rsidRPr="0033390A" w:rsidRDefault="0081268E" w:rsidP="007A3DB2">
            <w:pPr>
              <w:jc w:val="right"/>
              <w:rPr>
                <w:color w:val="000000"/>
                <w:sz w:val="16"/>
                <w:szCs w:val="16"/>
              </w:rPr>
            </w:pPr>
          </w:p>
        </w:tc>
        <w:tc>
          <w:tcPr>
            <w:tcW w:w="313"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408.628</w:t>
            </w:r>
          </w:p>
        </w:tc>
        <w:tc>
          <w:tcPr>
            <w:tcW w:w="45" w:type="pct"/>
            <w:tcBorders>
              <w:top w:val="nil"/>
              <w:left w:val="nil"/>
              <w:right w:val="nil"/>
            </w:tcBorders>
            <w:shd w:val="clear" w:color="auto" w:fill="auto"/>
          </w:tcPr>
          <w:p w:rsidR="0081268E" w:rsidRPr="0033390A" w:rsidRDefault="0081268E" w:rsidP="007A3DB2">
            <w:pPr>
              <w:jc w:val="right"/>
              <w:rPr>
                <w:color w:val="000000"/>
                <w:sz w:val="16"/>
                <w:szCs w:val="16"/>
              </w:rPr>
            </w:pPr>
          </w:p>
        </w:tc>
        <w:tc>
          <w:tcPr>
            <w:tcW w:w="256" w:type="pct"/>
            <w:tcBorders>
              <w:top w:val="nil"/>
              <w:left w:val="nil"/>
              <w:right w:val="nil"/>
            </w:tcBorders>
            <w:shd w:val="clear" w:color="auto" w:fill="auto"/>
            <w:vAlign w:val="bottom"/>
          </w:tcPr>
          <w:p w:rsidR="0081268E" w:rsidRPr="0033390A" w:rsidRDefault="004E2D5F" w:rsidP="007A3DB2">
            <w:pPr>
              <w:jc w:val="right"/>
              <w:rPr>
                <w:color w:val="000000"/>
                <w:sz w:val="16"/>
                <w:szCs w:val="16"/>
              </w:rPr>
            </w:pPr>
            <w:r w:rsidRPr="0033390A">
              <w:rPr>
                <w:color w:val="000000"/>
                <w:sz w:val="16"/>
                <w:szCs w:val="16"/>
              </w:rPr>
              <w:t>400.006</w:t>
            </w:r>
          </w:p>
        </w:tc>
        <w:tc>
          <w:tcPr>
            <w:tcW w:w="62" w:type="pct"/>
            <w:tcBorders>
              <w:top w:val="nil"/>
              <w:left w:val="nil"/>
              <w:right w:val="nil"/>
            </w:tcBorders>
            <w:shd w:val="clear" w:color="auto" w:fill="auto"/>
            <w:vAlign w:val="bottom"/>
          </w:tcPr>
          <w:p w:rsidR="0081268E" w:rsidRPr="0033390A" w:rsidRDefault="0081268E" w:rsidP="007A3DB2">
            <w:pPr>
              <w:jc w:val="right"/>
              <w:rPr>
                <w:color w:val="000000"/>
                <w:sz w:val="16"/>
                <w:szCs w:val="16"/>
              </w:rPr>
            </w:pPr>
          </w:p>
        </w:tc>
        <w:tc>
          <w:tcPr>
            <w:tcW w:w="318"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408.628</w:t>
            </w:r>
          </w:p>
        </w:tc>
        <w:tc>
          <w:tcPr>
            <w:tcW w:w="39" w:type="pct"/>
            <w:tcBorders>
              <w:top w:val="nil"/>
              <w:left w:val="nil"/>
              <w:bottom w:val="nil"/>
              <w:right w:val="nil"/>
            </w:tcBorders>
            <w:shd w:val="clear" w:color="auto" w:fill="auto"/>
            <w:vAlign w:val="bottom"/>
          </w:tcPr>
          <w:p w:rsidR="0081268E" w:rsidRDefault="0081268E">
            <w:pPr>
              <w:jc w:val="right"/>
              <w:rPr>
                <w:b/>
                <w:bCs/>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r w:rsidRPr="0033390A">
              <w:rPr>
                <w:color w:val="000000"/>
                <w:sz w:val="16"/>
                <w:szCs w:val="16"/>
              </w:rPr>
              <w:t>Imposto</w:t>
            </w:r>
            <w:r w:rsidR="003160EE">
              <w:rPr>
                <w:color w:val="000000"/>
                <w:sz w:val="16"/>
                <w:szCs w:val="16"/>
              </w:rPr>
              <w:t>s</w:t>
            </w:r>
            <w:r w:rsidRPr="0033390A">
              <w:rPr>
                <w:color w:val="000000"/>
                <w:sz w:val="16"/>
                <w:szCs w:val="16"/>
              </w:rPr>
              <w:t xml:space="preserve"> diferidos (Nota </w:t>
            </w:r>
            <w:r w:rsidR="00237F68">
              <w:rPr>
                <w:color w:val="000000"/>
                <w:sz w:val="16"/>
                <w:szCs w:val="16"/>
              </w:rPr>
              <w:t>5</w:t>
            </w:r>
            <w:r w:rsidRPr="0033390A">
              <w:rPr>
                <w:color w:val="000000"/>
                <w:sz w:val="16"/>
                <w:szCs w:val="16"/>
              </w:rPr>
              <w:t>)</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230396" w:rsidP="00EE1AF1">
            <w:pPr>
              <w:jc w:val="right"/>
              <w:rPr>
                <w:color w:val="000000"/>
                <w:sz w:val="16"/>
                <w:szCs w:val="16"/>
              </w:rPr>
            </w:pPr>
            <w:r w:rsidRPr="0033390A">
              <w:rPr>
                <w:color w:val="000000"/>
                <w:sz w:val="16"/>
                <w:szCs w:val="16"/>
              </w:rPr>
              <w:t>407.342</w:t>
            </w:r>
          </w:p>
        </w:tc>
        <w:tc>
          <w:tcPr>
            <w:tcW w:w="79"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440.668</w:t>
            </w:r>
          </w:p>
        </w:tc>
        <w:tc>
          <w:tcPr>
            <w:tcW w:w="77"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E30F9D" w:rsidP="00EE1AF1">
            <w:pPr>
              <w:jc w:val="right"/>
              <w:rPr>
                <w:color w:val="000000"/>
                <w:sz w:val="16"/>
                <w:szCs w:val="16"/>
              </w:rPr>
            </w:pPr>
            <w:r w:rsidRPr="0033390A">
              <w:rPr>
                <w:color w:val="000000"/>
                <w:sz w:val="16"/>
                <w:szCs w:val="16"/>
              </w:rPr>
              <w:t>407.342</w:t>
            </w:r>
          </w:p>
        </w:tc>
        <w:tc>
          <w:tcPr>
            <w:tcW w:w="119"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440.668</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7A3DB2">
            <w:pPr>
              <w:ind w:firstLineChars="100" w:firstLine="160"/>
              <w:rPr>
                <w:color w:val="000000"/>
                <w:sz w:val="16"/>
                <w:szCs w:val="16"/>
              </w:rPr>
            </w:pPr>
            <w:r w:rsidRPr="0033390A">
              <w:rPr>
                <w:color w:val="000000"/>
                <w:sz w:val="16"/>
                <w:szCs w:val="16"/>
              </w:rPr>
              <w:t>Demais contas a receber</w:t>
            </w:r>
          </w:p>
        </w:tc>
        <w:tc>
          <w:tcPr>
            <w:tcW w:w="61" w:type="pct"/>
            <w:tcBorders>
              <w:top w:val="nil"/>
              <w:left w:val="nil"/>
              <w:bottom w:val="nil"/>
              <w:right w:val="nil"/>
            </w:tcBorders>
            <w:shd w:val="clear" w:color="auto" w:fill="auto"/>
            <w:vAlign w:val="bottom"/>
          </w:tcPr>
          <w:p w:rsidR="0081268E" w:rsidRPr="0033390A" w:rsidRDefault="0081268E" w:rsidP="007A3DB2">
            <w:pPr>
              <w:rPr>
                <w:color w:val="000000"/>
                <w:sz w:val="16"/>
                <w:szCs w:val="16"/>
              </w:rPr>
            </w:pPr>
          </w:p>
        </w:tc>
        <w:tc>
          <w:tcPr>
            <w:tcW w:w="260" w:type="pct"/>
            <w:tcBorders>
              <w:top w:val="nil"/>
              <w:left w:val="nil"/>
              <w:bottom w:val="single" w:sz="4" w:space="0" w:color="auto"/>
              <w:right w:val="nil"/>
            </w:tcBorders>
            <w:shd w:val="clear" w:color="auto" w:fill="auto"/>
            <w:vAlign w:val="bottom"/>
          </w:tcPr>
          <w:p w:rsidR="0081268E" w:rsidRPr="0033390A" w:rsidRDefault="00DE19CF" w:rsidP="007A3DB2">
            <w:pPr>
              <w:jc w:val="right"/>
              <w:rPr>
                <w:sz w:val="16"/>
                <w:szCs w:val="16"/>
              </w:rPr>
            </w:pPr>
            <w:r w:rsidRPr="0033390A">
              <w:rPr>
                <w:sz w:val="16"/>
                <w:szCs w:val="16"/>
              </w:rPr>
              <w:t>28.565</w:t>
            </w:r>
          </w:p>
        </w:tc>
        <w:tc>
          <w:tcPr>
            <w:tcW w:w="75" w:type="pct"/>
            <w:tcBorders>
              <w:top w:val="nil"/>
              <w:left w:val="nil"/>
              <w:right w:val="nil"/>
            </w:tcBorders>
            <w:shd w:val="clear" w:color="auto" w:fill="auto"/>
            <w:vAlign w:val="bottom"/>
          </w:tcPr>
          <w:p w:rsidR="0081268E" w:rsidRPr="0033390A" w:rsidRDefault="0081268E" w:rsidP="007A3DB2">
            <w:pPr>
              <w:jc w:val="right"/>
              <w:rPr>
                <w:sz w:val="16"/>
                <w:szCs w:val="16"/>
              </w:rPr>
            </w:pPr>
          </w:p>
        </w:tc>
        <w:tc>
          <w:tcPr>
            <w:tcW w:w="313" w:type="pct"/>
            <w:tcBorders>
              <w:top w:val="nil"/>
              <w:left w:val="nil"/>
              <w:bottom w:val="single" w:sz="4" w:space="0" w:color="auto"/>
              <w:right w:val="nil"/>
            </w:tcBorders>
            <w:shd w:val="clear" w:color="auto" w:fill="auto"/>
            <w:vAlign w:val="bottom"/>
          </w:tcPr>
          <w:p w:rsidR="0081268E" w:rsidRPr="0033390A" w:rsidRDefault="0081268E" w:rsidP="00255A17">
            <w:pPr>
              <w:jc w:val="right"/>
              <w:rPr>
                <w:sz w:val="16"/>
                <w:szCs w:val="16"/>
              </w:rPr>
            </w:pPr>
            <w:r w:rsidRPr="0033390A">
              <w:rPr>
                <w:sz w:val="16"/>
                <w:szCs w:val="16"/>
              </w:rPr>
              <w:t>28.548</w:t>
            </w:r>
          </w:p>
        </w:tc>
        <w:tc>
          <w:tcPr>
            <w:tcW w:w="45" w:type="pct"/>
            <w:tcBorders>
              <w:top w:val="nil"/>
              <w:left w:val="nil"/>
              <w:right w:val="nil"/>
            </w:tcBorders>
            <w:shd w:val="clear" w:color="auto" w:fill="auto"/>
          </w:tcPr>
          <w:p w:rsidR="0081268E" w:rsidRPr="0033390A" w:rsidRDefault="0081268E" w:rsidP="007A3DB2">
            <w:pPr>
              <w:jc w:val="right"/>
              <w:rPr>
                <w:color w:val="000000"/>
                <w:sz w:val="16"/>
                <w:szCs w:val="16"/>
              </w:rPr>
            </w:pPr>
          </w:p>
        </w:tc>
        <w:tc>
          <w:tcPr>
            <w:tcW w:w="256" w:type="pct"/>
            <w:tcBorders>
              <w:top w:val="nil"/>
              <w:left w:val="nil"/>
              <w:bottom w:val="single" w:sz="4" w:space="0" w:color="auto"/>
              <w:right w:val="nil"/>
            </w:tcBorders>
            <w:shd w:val="clear" w:color="auto" w:fill="auto"/>
            <w:vAlign w:val="bottom"/>
          </w:tcPr>
          <w:p w:rsidR="0081268E" w:rsidRPr="0033390A" w:rsidRDefault="004E2D5F" w:rsidP="007A3DB2">
            <w:pPr>
              <w:jc w:val="right"/>
              <w:rPr>
                <w:color w:val="000000"/>
                <w:sz w:val="16"/>
                <w:szCs w:val="16"/>
              </w:rPr>
            </w:pPr>
            <w:r w:rsidRPr="0033390A">
              <w:rPr>
                <w:color w:val="000000"/>
                <w:sz w:val="16"/>
                <w:szCs w:val="16"/>
              </w:rPr>
              <w:t>28.565</w:t>
            </w:r>
          </w:p>
        </w:tc>
        <w:tc>
          <w:tcPr>
            <w:tcW w:w="62" w:type="pct"/>
            <w:tcBorders>
              <w:top w:val="nil"/>
              <w:left w:val="nil"/>
              <w:right w:val="nil"/>
            </w:tcBorders>
            <w:shd w:val="clear" w:color="auto" w:fill="auto"/>
            <w:vAlign w:val="bottom"/>
          </w:tcPr>
          <w:p w:rsidR="0081268E" w:rsidRPr="0033390A" w:rsidRDefault="0081268E" w:rsidP="007A3DB2">
            <w:pPr>
              <w:jc w:val="right"/>
              <w:rPr>
                <w:color w:val="000000"/>
                <w:sz w:val="16"/>
                <w:szCs w:val="16"/>
              </w:rPr>
            </w:pPr>
          </w:p>
        </w:tc>
        <w:tc>
          <w:tcPr>
            <w:tcW w:w="318" w:type="pct"/>
            <w:tcBorders>
              <w:top w:val="nil"/>
              <w:left w:val="nil"/>
              <w:bottom w:val="single" w:sz="4" w:space="0" w:color="auto"/>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28.548</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r w:rsidRPr="0033390A">
              <w:rPr>
                <w:color w:val="000000"/>
                <w:sz w:val="16"/>
                <w:szCs w:val="16"/>
              </w:rPr>
              <w:t xml:space="preserve">Receita diferida </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2D3D47" w:rsidP="00EE1AF1">
            <w:pPr>
              <w:jc w:val="right"/>
              <w:rPr>
                <w:color w:val="000000"/>
                <w:sz w:val="16"/>
                <w:szCs w:val="16"/>
              </w:rPr>
            </w:pPr>
            <w:r w:rsidRPr="0033390A">
              <w:rPr>
                <w:color w:val="000000"/>
                <w:sz w:val="16"/>
                <w:szCs w:val="16"/>
              </w:rPr>
              <w:t>91.732</w:t>
            </w:r>
          </w:p>
        </w:tc>
        <w:tc>
          <w:tcPr>
            <w:tcW w:w="79"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highlight w:val="yellow"/>
              </w:rPr>
            </w:pPr>
            <w:r w:rsidRPr="0033390A">
              <w:rPr>
                <w:color w:val="000000"/>
                <w:sz w:val="16"/>
                <w:szCs w:val="16"/>
              </w:rPr>
              <w:t>83.271</w:t>
            </w:r>
          </w:p>
        </w:tc>
        <w:tc>
          <w:tcPr>
            <w:tcW w:w="77"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E30F9D" w:rsidP="00EE1AF1">
            <w:pPr>
              <w:jc w:val="right"/>
              <w:rPr>
                <w:color w:val="000000"/>
                <w:sz w:val="16"/>
                <w:szCs w:val="16"/>
              </w:rPr>
            </w:pPr>
            <w:r w:rsidRPr="0033390A">
              <w:rPr>
                <w:color w:val="000000"/>
                <w:sz w:val="16"/>
                <w:szCs w:val="16"/>
              </w:rPr>
              <w:t>91.732</w:t>
            </w:r>
          </w:p>
        </w:tc>
        <w:tc>
          <w:tcPr>
            <w:tcW w:w="119"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83.271</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single" w:sz="4" w:space="0" w:color="auto"/>
              <w:left w:val="nil"/>
              <w:right w:val="nil"/>
            </w:tcBorders>
            <w:shd w:val="clear" w:color="auto" w:fill="auto"/>
            <w:vAlign w:val="bottom"/>
          </w:tcPr>
          <w:p w:rsidR="0081268E" w:rsidRPr="0033390A" w:rsidRDefault="0081268E" w:rsidP="00EE1AF1">
            <w:pPr>
              <w:jc w:val="right"/>
              <w:rPr>
                <w:color w:val="000000"/>
                <w:sz w:val="16"/>
                <w:szCs w:val="16"/>
              </w:rPr>
            </w:pPr>
          </w:p>
        </w:tc>
        <w:tc>
          <w:tcPr>
            <w:tcW w:w="75" w:type="pct"/>
            <w:tcBorders>
              <w:left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top w:val="single" w:sz="4" w:space="0" w:color="auto"/>
              <w:left w:val="nil"/>
              <w:right w:val="nil"/>
            </w:tcBorders>
            <w:shd w:val="clear" w:color="auto" w:fill="auto"/>
            <w:vAlign w:val="bottom"/>
          </w:tcPr>
          <w:p w:rsidR="0081268E" w:rsidRPr="0033390A" w:rsidRDefault="0081268E" w:rsidP="00EE1AF1">
            <w:pPr>
              <w:jc w:val="right"/>
              <w:rPr>
                <w:color w:val="000000"/>
                <w:sz w:val="16"/>
                <w:szCs w:val="16"/>
              </w:rPr>
            </w:pPr>
          </w:p>
        </w:tc>
        <w:tc>
          <w:tcPr>
            <w:tcW w:w="45" w:type="pct"/>
            <w:tcBorders>
              <w:left w:val="nil"/>
              <w:right w:val="nil"/>
            </w:tcBorders>
            <w:shd w:val="clear" w:color="auto" w:fill="auto"/>
          </w:tcPr>
          <w:p w:rsidR="0081268E" w:rsidRPr="0033390A" w:rsidRDefault="0081268E" w:rsidP="00EE1AF1">
            <w:pPr>
              <w:jc w:val="right"/>
              <w:rPr>
                <w:color w:val="000000"/>
                <w:sz w:val="16"/>
                <w:szCs w:val="16"/>
              </w:rPr>
            </w:pPr>
          </w:p>
        </w:tc>
        <w:tc>
          <w:tcPr>
            <w:tcW w:w="256" w:type="pct"/>
            <w:tcBorders>
              <w:top w:val="single" w:sz="4" w:space="0" w:color="auto"/>
              <w:left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left w:val="nil"/>
              <w:right w:val="nil"/>
            </w:tcBorders>
            <w:shd w:val="clear" w:color="auto" w:fill="auto"/>
            <w:vAlign w:val="bottom"/>
          </w:tcPr>
          <w:p w:rsidR="0081268E" w:rsidRPr="0033390A" w:rsidRDefault="0081268E" w:rsidP="00EE1AF1">
            <w:pPr>
              <w:jc w:val="right"/>
              <w:rPr>
                <w:color w:val="000000"/>
                <w:sz w:val="16"/>
                <w:szCs w:val="16"/>
              </w:rPr>
            </w:pPr>
          </w:p>
        </w:tc>
        <w:tc>
          <w:tcPr>
            <w:tcW w:w="318" w:type="pct"/>
            <w:tcBorders>
              <w:top w:val="single" w:sz="4" w:space="0" w:color="auto"/>
              <w:left w:val="nil"/>
              <w:right w:val="nil"/>
            </w:tcBorders>
            <w:shd w:val="clear" w:color="auto" w:fill="auto"/>
            <w:vAlign w:val="bottom"/>
          </w:tcPr>
          <w:p w:rsidR="0081268E" w:rsidRPr="0033390A" w:rsidRDefault="0081268E"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r w:rsidRPr="0033390A">
              <w:rPr>
                <w:color w:val="000000"/>
                <w:sz w:val="16"/>
                <w:szCs w:val="16"/>
              </w:rPr>
              <w:t xml:space="preserve">Provisão para contingências (Nota </w:t>
            </w:r>
            <w:r w:rsidR="00F76BD1">
              <w:rPr>
                <w:color w:val="000000"/>
                <w:sz w:val="16"/>
                <w:szCs w:val="16"/>
              </w:rPr>
              <w:t>9</w:t>
            </w:r>
            <w:r w:rsidRPr="0033390A">
              <w:rPr>
                <w:color w:val="000000"/>
                <w:sz w:val="16"/>
                <w:szCs w:val="16"/>
              </w:rPr>
              <w:t>)</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2D3D47" w:rsidP="00EE1AF1">
            <w:pPr>
              <w:jc w:val="right"/>
              <w:rPr>
                <w:color w:val="000000"/>
                <w:sz w:val="16"/>
                <w:szCs w:val="16"/>
              </w:rPr>
            </w:pPr>
            <w:r w:rsidRPr="0033390A">
              <w:rPr>
                <w:color w:val="000000"/>
                <w:sz w:val="16"/>
                <w:szCs w:val="16"/>
              </w:rPr>
              <w:t>700.0</w:t>
            </w:r>
            <w:r w:rsidR="00F0623B" w:rsidRPr="0033390A">
              <w:rPr>
                <w:color w:val="000000"/>
                <w:sz w:val="16"/>
                <w:szCs w:val="16"/>
              </w:rPr>
              <w:t>10</w:t>
            </w:r>
          </w:p>
        </w:tc>
        <w:tc>
          <w:tcPr>
            <w:tcW w:w="79"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661.818</w:t>
            </w:r>
          </w:p>
        </w:tc>
        <w:tc>
          <w:tcPr>
            <w:tcW w:w="77"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E30F9D" w:rsidP="00EE1AF1">
            <w:pPr>
              <w:jc w:val="right"/>
              <w:rPr>
                <w:color w:val="000000"/>
                <w:sz w:val="16"/>
                <w:szCs w:val="16"/>
              </w:rPr>
            </w:pPr>
            <w:r w:rsidRPr="0033390A">
              <w:rPr>
                <w:color w:val="000000"/>
                <w:sz w:val="16"/>
                <w:szCs w:val="16"/>
              </w:rPr>
              <w:t>700.228</w:t>
            </w:r>
          </w:p>
        </w:tc>
        <w:tc>
          <w:tcPr>
            <w:tcW w:w="119"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662.037</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left w:val="nil"/>
              <w:right w:val="nil"/>
            </w:tcBorders>
            <w:shd w:val="clear" w:color="auto" w:fill="auto"/>
            <w:vAlign w:val="bottom"/>
          </w:tcPr>
          <w:p w:rsidR="0081268E" w:rsidRPr="0033390A" w:rsidRDefault="0081268E" w:rsidP="00EE1AF1">
            <w:pPr>
              <w:jc w:val="right"/>
              <w:rPr>
                <w:color w:val="000000"/>
                <w:sz w:val="16"/>
                <w:szCs w:val="16"/>
              </w:rPr>
            </w:pPr>
          </w:p>
        </w:tc>
        <w:tc>
          <w:tcPr>
            <w:tcW w:w="75" w:type="pct"/>
            <w:tcBorders>
              <w:left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left w:val="nil"/>
              <w:right w:val="nil"/>
            </w:tcBorders>
            <w:shd w:val="clear" w:color="auto" w:fill="auto"/>
            <w:vAlign w:val="bottom"/>
          </w:tcPr>
          <w:p w:rsidR="0081268E" w:rsidRPr="0033390A" w:rsidRDefault="0081268E" w:rsidP="00EE1AF1">
            <w:pPr>
              <w:jc w:val="right"/>
              <w:rPr>
                <w:color w:val="000000"/>
                <w:sz w:val="16"/>
                <w:szCs w:val="16"/>
              </w:rPr>
            </w:pPr>
          </w:p>
        </w:tc>
        <w:tc>
          <w:tcPr>
            <w:tcW w:w="45" w:type="pct"/>
            <w:tcBorders>
              <w:left w:val="nil"/>
              <w:right w:val="nil"/>
            </w:tcBorders>
            <w:shd w:val="clear" w:color="auto" w:fill="auto"/>
          </w:tcPr>
          <w:p w:rsidR="0081268E" w:rsidRPr="0033390A" w:rsidRDefault="0081268E" w:rsidP="00EE1AF1">
            <w:pPr>
              <w:jc w:val="right"/>
              <w:rPr>
                <w:color w:val="000000"/>
                <w:sz w:val="16"/>
                <w:szCs w:val="16"/>
              </w:rPr>
            </w:pPr>
          </w:p>
        </w:tc>
        <w:tc>
          <w:tcPr>
            <w:tcW w:w="256" w:type="pct"/>
            <w:tcBorders>
              <w:left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left w:val="nil"/>
              <w:right w:val="nil"/>
            </w:tcBorders>
            <w:shd w:val="clear" w:color="auto" w:fill="auto"/>
            <w:vAlign w:val="bottom"/>
          </w:tcPr>
          <w:p w:rsidR="0081268E" w:rsidRPr="0033390A" w:rsidRDefault="0081268E" w:rsidP="00EE1AF1">
            <w:pPr>
              <w:jc w:val="right"/>
              <w:rPr>
                <w:color w:val="000000"/>
                <w:sz w:val="16"/>
                <w:szCs w:val="16"/>
              </w:rPr>
            </w:pPr>
          </w:p>
        </w:tc>
        <w:tc>
          <w:tcPr>
            <w:tcW w:w="318" w:type="pct"/>
            <w:tcBorders>
              <w:left w:val="nil"/>
              <w:right w:val="nil"/>
            </w:tcBorders>
            <w:shd w:val="clear" w:color="auto" w:fill="auto"/>
            <w:vAlign w:val="bottom"/>
          </w:tcPr>
          <w:p w:rsidR="0081268E" w:rsidRPr="0033390A" w:rsidRDefault="0081268E"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81268E" w:rsidRPr="00BB7891"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r w:rsidRPr="0033390A">
              <w:rPr>
                <w:color w:val="000000"/>
                <w:sz w:val="16"/>
                <w:szCs w:val="16"/>
              </w:rPr>
              <w:t xml:space="preserve">Provisão para perda com investimento (Nota </w:t>
            </w:r>
            <w:r w:rsidR="00237F68">
              <w:rPr>
                <w:color w:val="000000"/>
                <w:sz w:val="16"/>
                <w:szCs w:val="16"/>
              </w:rPr>
              <w:t>6</w:t>
            </w:r>
            <w:r w:rsidRPr="0033390A">
              <w:rPr>
                <w:color w:val="000000"/>
                <w:sz w:val="16"/>
                <w:szCs w:val="16"/>
              </w:rPr>
              <w:t>)</w:t>
            </w:r>
          </w:p>
        </w:tc>
        <w:tc>
          <w:tcPr>
            <w:tcW w:w="56" w:type="pct"/>
            <w:tcBorders>
              <w:top w:val="nil"/>
              <w:left w:val="nil"/>
              <w:bottom w:val="nil"/>
              <w:right w:val="nil"/>
            </w:tcBorders>
            <w:shd w:val="clear" w:color="auto" w:fill="auto"/>
            <w:vAlign w:val="bottom"/>
          </w:tcPr>
          <w:p w:rsidR="0081268E" w:rsidRPr="0033390A"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AD1B19" w:rsidP="00EE1AF1">
            <w:pPr>
              <w:jc w:val="right"/>
              <w:rPr>
                <w:color w:val="000000"/>
                <w:sz w:val="16"/>
                <w:szCs w:val="16"/>
              </w:rPr>
            </w:pPr>
            <w:r w:rsidRPr="0033390A">
              <w:rPr>
                <w:color w:val="000000"/>
                <w:sz w:val="16"/>
                <w:szCs w:val="16"/>
              </w:rPr>
              <w:t>193.696</w:t>
            </w:r>
          </w:p>
        </w:tc>
        <w:tc>
          <w:tcPr>
            <w:tcW w:w="79"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167.474</w:t>
            </w:r>
          </w:p>
        </w:tc>
        <w:tc>
          <w:tcPr>
            <w:tcW w:w="77"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nil"/>
              <w:left w:val="nil"/>
              <w:right w:val="nil"/>
            </w:tcBorders>
            <w:shd w:val="clear" w:color="auto" w:fill="auto"/>
            <w:vAlign w:val="bottom"/>
          </w:tcPr>
          <w:p w:rsidR="0081268E" w:rsidRPr="0033390A" w:rsidRDefault="0081268E" w:rsidP="00EE1AF1">
            <w:pPr>
              <w:jc w:val="right"/>
              <w:rPr>
                <w:sz w:val="16"/>
                <w:szCs w:val="16"/>
              </w:rPr>
            </w:pPr>
          </w:p>
        </w:tc>
        <w:tc>
          <w:tcPr>
            <w:tcW w:w="75" w:type="pct"/>
            <w:tcBorders>
              <w:top w:val="nil"/>
              <w:left w:val="nil"/>
              <w:right w:val="nil"/>
            </w:tcBorders>
            <w:shd w:val="clear" w:color="auto" w:fill="auto"/>
            <w:vAlign w:val="bottom"/>
          </w:tcPr>
          <w:p w:rsidR="0081268E" w:rsidRPr="0033390A" w:rsidRDefault="0081268E" w:rsidP="00EE1AF1">
            <w:pPr>
              <w:jc w:val="right"/>
              <w:rPr>
                <w:sz w:val="16"/>
                <w:szCs w:val="16"/>
              </w:rPr>
            </w:pPr>
          </w:p>
        </w:tc>
        <w:tc>
          <w:tcPr>
            <w:tcW w:w="313" w:type="pct"/>
            <w:tcBorders>
              <w:top w:val="nil"/>
              <w:left w:val="nil"/>
              <w:right w:val="nil"/>
            </w:tcBorders>
            <w:shd w:val="clear" w:color="auto" w:fill="auto"/>
            <w:vAlign w:val="bottom"/>
          </w:tcPr>
          <w:p w:rsidR="0081268E" w:rsidRPr="0033390A" w:rsidRDefault="0081268E" w:rsidP="00EE1AF1">
            <w:pPr>
              <w:jc w:val="right"/>
              <w:rPr>
                <w:color w:val="000000"/>
                <w:sz w:val="16"/>
                <w:szCs w:val="16"/>
              </w:rPr>
            </w:pPr>
          </w:p>
        </w:tc>
        <w:tc>
          <w:tcPr>
            <w:tcW w:w="45" w:type="pct"/>
            <w:tcBorders>
              <w:top w:val="nil"/>
              <w:left w:val="nil"/>
              <w:right w:val="nil"/>
            </w:tcBorders>
            <w:shd w:val="clear" w:color="auto" w:fill="auto"/>
          </w:tcPr>
          <w:p w:rsidR="0081268E" w:rsidRPr="0033390A" w:rsidRDefault="0081268E" w:rsidP="00EE1AF1">
            <w:pPr>
              <w:jc w:val="right"/>
              <w:rPr>
                <w:color w:val="000000"/>
                <w:sz w:val="16"/>
                <w:szCs w:val="16"/>
              </w:rPr>
            </w:pPr>
          </w:p>
        </w:tc>
        <w:tc>
          <w:tcPr>
            <w:tcW w:w="256" w:type="pct"/>
            <w:tcBorders>
              <w:top w:val="nil"/>
              <w:left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top w:val="nil"/>
              <w:left w:val="nil"/>
              <w:right w:val="nil"/>
            </w:tcBorders>
            <w:shd w:val="clear" w:color="auto" w:fill="auto"/>
            <w:vAlign w:val="bottom"/>
          </w:tcPr>
          <w:p w:rsidR="0081268E" w:rsidRPr="0033390A" w:rsidRDefault="0081268E" w:rsidP="00EE1AF1">
            <w:pPr>
              <w:jc w:val="right"/>
              <w:rPr>
                <w:color w:val="000000"/>
                <w:sz w:val="16"/>
                <w:szCs w:val="16"/>
              </w:rPr>
            </w:pPr>
          </w:p>
        </w:tc>
        <w:tc>
          <w:tcPr>
            <w:tcW w:w="318"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C16D49">
            <w:pPr>
              <w:ind w:firstLineChars="100" w:firstLine="160"/>
              <w:rPr>
                <w:color w:val="000000"/>
                <w:sz w:val="16"/>
                <w:szCs w:val="16"/>
              </w:rPr>
            </w:pPr>
            <w:r w:rsidRPr="0033390A">
              <w:rPr>
                <w:color w:val="000000"/>
                <w:sz w:val="16"/>
                <w:szCs w:val="16"/>
              </w:rPr>
              <w:t xml:space="preserve">Instrumentos financeiros de </w:t>
            </w:r>
            <w:r w:rsidRPr="0033390A">
              <w:rPr>
                <w:i/>
                <w:iCs/>
                <w:color w:val="000000"/>
                <w:sz w:val="16"/>
                <w:szCs w:val="16"/>
              </w:rPr>
              <w:t xml:space="preserve">hedge </w:t>
            </w:r>
            <w:r w:rsidRPr="0033390A">
              <w:rPr>
                <w:color w:val="000000"/>
                <w:sz w:val="16"/>
                <w:szCs w:val="16"/>
              </w:rPr>
              <w:t xml:space="preserve">(Nota </w:t>
            </w:r>
            <w:r w:rsidR="004E1496">
              <w:rPr>
                <w:color w:val="000000"/>
                <w:sz w:val="16"/>
                <w:szCs w:val="16"/>
              </w:rPr>
              <w:t>4</w:t>
            </w:r>
            <w:r w:rsidR="00237F68" w:rsidRPr="0033390A">
              <w:rPr>
                <w:color w:val="000000"/>
                <w:sz w:val="16"/>
                <w:szCs w:val="16"/>
              </w:rPr>
              <w:t xml:space="preserve"> </w:t>
            </w:r>
            <w:r w:rsidRPr="0033390A">
              <w:rPr>
                <w:color w:val="000000"/>
                <w:sz w:val="16"/>
                <w:szCs w:val="16"/>
              </w:rPr>
              <w:t>(a) (i.4))</w:t>
            </w:r>
          </w:p>
        </w:tc>
        <w:tc>
          <w:tcPr>
            <w:tcW w:w="56"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79"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5.076</w:t>
            </w:r>
          </w:p>
        </w:tc>
        <w:tc>
          <w:tcPr>
            <w:tcW w:w="77"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119"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6.288</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left w:val="nil"/>
              <w:bottom w:val="nil"/>
              <w:right w:val="nil"/>
            </w:tcBorders>
            <w:shd w:val="clear" w:color="auto" w:fill="auto"/>
            <w:vAlign w:val="bottom"/>
          </w:tcPr>
          <w:p w:rsidR="0081268E" w:rsidRPr="0033390A" w:rsidRDefault="0081268E" w:rsidP="00EE1AF1">
            <w:pPr>
              <w:jc w:val="right"/>
              <w:rPr>
                <w:color w:val="000000"/>
                <w:sz w:val="16"/>
                <w:szCs w:val="16"/>
                <w:highlight w:val="yellow"/>
              </w:rPr>
            </w:pPr>
          </w:p>
        </w:tc>
        <w:tc>
          <w:tcPr>
            <w:tcW w:w="75" w:type="pct"/>
            <w:tcBorders>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45" w:type="pct"/>
            <w:tcBorders>
              <w:left w:val="nil"/>
              <w:bottom w:val="nil"/>
              <w:right w:val="nil"/>
            </w:tcBorders>
            <w:shd w:val="clear" w:color="auto" w:fill="auto"/>
          </w:tcPr>
          <w:p w:rsidR="0081268E" w:rsidRPr="0033390A" w:rsidRDefault="0081268E" w:rsidP="00EE1AF1">
            <w:pPr>
              <w:jc w:val="right"/>
              <w:rPr>
                <w:color w:val="000000"/>
                <w:sz w:val="16"/>
                <w:szCs w:val="16"/>
              </w:rPr>
            </w:pPr>
          </w:p>
        </w:tc>
        <w:tc>
          <w:tcPr>
            <w:tcW w:w="256" w:type="pct"/>
            <w:tcBorders>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8" w:type="pct"/>
            <w:tcBorders>
              <w:left w:val="nil"/>
              <w:bottom w:val="nil"/>
              <w:right w:val="nil"/>
            </w:tcBorders>
            <w:shd w:val="clear" w:color="auto" w:fill="auto"/>
            <w:vAlign w:val="bottom"/>
          </w:tcPr>
          <w:p w:rsidR="0081268E" w:rsidRPr="0033390A" w:rsidRDefault="0081268E"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C16D49">
            <w:pPr>
              <w:ind w:firstLineChars="100" w:firstLine="160"/>
              <w:rPr>
                <w:color w:val="000000"/>
                <w:sz w:val="16"/>
                <w:szCs w:val="16"/>
              </w:rPr>
            </w:pPr>
            <w:r w:rsidRPr="0033390A">
              <w:rPr>
                <w:color w:val="000000"/>
                <w:sz w:val="16"/>
                <w:szCs w:val="16"/>
              </w:rPr>
              <w:t>Programa de recuperação fiscal</w:t>
            </w:r>
          </w:p>
        </w:tc>
        <w:tc>
          <w:tcPr>
            <w:tcW w:w="56"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right w:val="nil"/>
            </w:tcBorders>
            <w:shd w:val="clear" w:color="auto" w:fill="auto"/>
            <w:vAlign w:val="bottom"/>
          </w:tcPr>
          <w:p w:rsidR="0081268E" w:rsidRPr="0033390A" w:rsidRDefault="002D3D47" w:rsidP="00C16D49">
            <w:pPr>
              <w:jc w:val="right"/>
              <w:rPr>
                <w:color w:val="000000"/>
                <w:sz w:val="16"/>
                <w:szCs w:val="16"/>
              </w:rPr>
            </w:pPr>
            <w:r w:rsidRPr="0033390A">
              <w:rPr>
                <w:color w:val="000000"/>
                <w:sz w:val="16"/>
                <w:szCs w:val="16"/>
              </w:rPr>
              <w:t>322.460</w:t>
            </w:r>
          </w:p>
        </w:tc>
        <w:tc>
          <w:tcPr>
            <w:tcW w:w="79" w:type="pct"/>
            <w:tcBorders>
              <w:top w:val="nil"/>
              <w:left w:val="nil"/>
              <w:right w:val="nil"/>
            </w:tcBorders>
            <w:shd w:val="clear" w:color="auto" w:fill="auto"/>
            <w:vAlign w:val="bottom"/>
          </w:tcPr>
          <w:p w:rsidR="0081268E" w:rsidRPr="0033390A" w:rsidRDefault="0081268E" w:rsidP="00C16D49">
            <w:pPr>
              <w:jc w:val="right"/>
              <w:rPr>
                <w:color w:val="000000"/>
                <w:sz w:val="16"/>
                <w:szCs w:val="16"/>
              </w:rPr>
            </w:pPr>
          </w:p>
        </w:tc>
        <w:tc>
          <w:tcPr>
            <w:tcW w:w="311"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319.671</w:t>
            </w:r>
          </w:p>
        </w:tc>
        <w:tc>
          <w:tcPr>
            <w:tcW w:w="77" w:type="pct"/>
            <w:tcBorders>
              <w:top w:val="nil"/>
              <w:left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right w:val="nil"/>
            </w:tcBorders>
            <w:shd w:val="clear" w:color="auto" w:fill="auto"/>
            <w:vAlign w:val="bottom"/>
          </w:tcPr>
          <w:p w:rsidR="0081268E" w:rsidRPr="0033390A" w:rsidRDefault="00E30F9D" w:rsidP="00C16D49">
            <w:pPr>
              <w:jc w:val="right"/>
              <w:rPr>
                <w:color w:val="000000"/>
                <w:sz w:val="16"/>
                <w:szCs w:val="16"/>
              </w:rPr>
            </w:pPr>
            <w:r w:rsidRPr="0033390A">
              <w:rPr>
                <w:color w:val="000000"/>
                <w:sz w:val="16"/>
                <w:szCs w:val="16"/>
              </w:rPr>
              <w:t>322.460</w:t>
            </w:r>
          </w:p>
        </w:tc>
        <w:tc>
          <w:tcPr>
            <w:tcW w:w="119" w:type="pct"/>
            <w:tcBorders>
              <w:top w:val="nil"/>
              <w:left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319.671</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45" w:type="pct"/>
            <w:tcBorders>
              <w:top w:val="nil"/>
              <w:left w:val="nil"/>
              <w:bottom w:val="nil"/>
              <w:right w:val="nil"/>
            </w:tcBorders>
            <w:shd w:val="clear" w:color="auto" w:fill="auto"/>
          </w:tcPr>
          <w:p w:rsidR="0081268E" w:rsidRPr="0033390A" w:rsidRDefault="0081268E"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C16D49">
            <w:pPr>
              <w:ind w:firstLineChars="100" w:firstLine="160"/>
              <w:rPr>
                <w:color w:val="000000"/>
                <w:sz w:val="16"/>
                <w:szCs w:val="16"/>
              </w:rPr>
            </w:pPr>
            <w:r w:rsidRPr="0033390A">
              <w:rPr>
                <w:color w:val="000000"/>
                <w:sz w:val="16"/>
                <w:szCs w:val="16"/>
              </w:rPr>
              <w:t xml:space="preserve">Partes relacionadas </w:t>
            </w:r>
          </w:p>
        </w:tc>
        <w:tc>
          <w:tcPr>
            <w:tcW w:w="56"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right w:val="nil"/>
            </w:tcBorders>
            <w:shd w:val="clear" w:color="auto" w:fill="auto"/>
            <w:vAlign w:val="bottom"/>
          </w:tcPr>
          <w:p w:rsidR="0081268E" w:rsidRPr="0033390A" w:rsidRDefault="002D3D47" w:rsidP="00C16D49">
            <w:pPr>
              <w:jc w:val="right"/>
              <w:rPr>
                <w:color w:val="000000"/>
                <w:sz w:val="16"/>
                <w:szCs w:val="16"/>
              </w:rPr>
            </w:pPr>
            <w:r w:rsidRPr="0033390A">
              <w:rPr>
                <w:color w:val="000000"/>
                <w:sz w:val="16"/>
                <w:szCs w:val="16"/>
              </w:rPr>
              <w:t>584.371</w:t>
            </w:r>
          </w:p>
        </w:tc>
        <w:tc>
          <w:tcPr>
            <w:tcW w:w="79" w:type="pct"/>
            <w:tcBorders>
              <w:top w:val="nil"/>
              <w:left w:val="nil"/>
              <w:right w:val="nil"/>
            </w:tcBorders>
            <w:shd w:val="clear" w:color="auto" w:fill="auto"/>
            <w:vAlign w:val="bottom"/>
          </w:tcPr>
          <w:p w:rsidR="0081268E" w:rsidRPr="0033390A" w:rsidRDefault="0081268E" w:rsidP="00C16D49">
            <w:pPr>
              <w:jc w:val="right"/>
              <w:rPr>
                <w:color w:val="000000"/>
                <w:sz w:val="16"/>
                <w:szCs w:val="16"/>
              </w:rPr>
            </w:pPr>
          </w:p>
        </w:tc>
        <w:tc>
          <w:tcPr>
            <w:tcW w:w="311"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79.657</w:t>
            </w:r>
          </w:p>
        </w:tc>
        <w:tc>
          <w:tcPr>
            <w:tcW w:w="77" w:type="pct"/>
            <w:tcBorders>
              <w:top w:val="nil"/>
              <w:left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right w:val="nil"/>
            </w:tcBorders>
            <w:shd w:val="clear" w:color="auto" w:fill="auto"/>
            <w:vAlign w:val="bottom"/>
          </w:tcPr>
          <w:p w:rsidR="0081268E" w:rsidRPr="0033390A" w:rsidRDefault="00E30F9D" w:rsidP="00C16D49">
            <w:pPr>
              <w:jc w:val="right"/>
              <w:rPr>
                <w:color w:val="000000"/>
                <w:sz w:val="16"/>
                <w:szCs w:val="16"/>
              </w:rPr>
            </w:pPr>
            <w:r w:rsidRPr="0033390A">
              <w:rPr>
                <w:color w:val="000000"/>
                <w:sz w:val="16"/>
                <w:szCs w:val="16"/>
              </w:rPr>
              <w:t>381.194</w:t>
            </w:r>
          </w:p>
        </w:tc>
        <w:tc>
          <w:tcPr>
            <w:tcW w:w="119" w:type="pct"/>
            <w:tcBorders>
              <w:top w:val="nil"/>
              <w:left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18.714</w:t>
            </w: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45" w:type="pct"/>
            <w:tcBorders>
              <w:top w:val="nil"/>
              <w:left w:val="nil"/>
              <w:bottom w:val="nil"/>
              <w:right w:val="nil"/>
            </w:tcBorders>
            <w:shd w:val="clear" w:color="auto" w:fill="auto"/>
          </w:tcPr>
          <w:p w:rsidR="0081268E" w:rsidRPr="0033390A" w:rsidRDefault="0081268E"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C16D49">
            <w:pPr>
              <w:ind w:firstLineChars="100" w:firstLine="160"/>
              <w:rPr>
                <w:color w:val="000000"/>
                <w:sz w:val="16"/>
                <w:szCs w:val="16"/>
              </w:rPr>
            </w:pPr>
            <w:r w:rsidRPr="0033390A">
              <w:rPr>
                <w:color w:val="000000"/>
                <w:sz w:val="16"/>
                <w:szCs w:val="16"/>
              </w:rPr>
              <w:t xml:space="preserve">Demais contas a pagar </w:t>
            </w:r>
          </w:p>
        </w:tc>
        <w:tc>
          <w:tcPr>
            <w:tcW w:w="56"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F0623B" w:rsidP="00C16D49">
            <w:pPr>
              <w:jc w:val="right"/>
              <w:rPr>
                <w:color w:val="000000"/>
                <w:sz w:val="16"/>
                <w:szCs w:val="16"/>
              </w:rPr>
            </w:pPr>
            <w:r w:rsidRPr="0033390A">
              <w:rPr>
                <w:color w:val="000000"/>
                <w:sz w:val="16"/>
                <w:szCs w:val="16"/>
              </w:rPr>
              <w:t>191.18</w:t>
            </w:r>
            <w:r w:rsidR="00BB7891" w:rsidRPr="0033390A">
              <w:rPr>
                <w:color w:val="000000"/>
                <w:sz w:val="16"/>
                <w:szCs w:val="16"/>
              </w:rPr>
              <w:t>6</w:t>
            </w:r>
          </w:p>
        </w:tc>
        <w:tc>
          <w:tcPr>
            <w:tcW w:w="79"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311" w:type="pct"/>
            <w:tcBorders>
              <w:top w:val="nil"/>
              <w:left w:val="nil"/>
              <w:bottom w:val="single" w:sz="4" w:space="0" w:color="auto"/>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190.842</w:t>
            </w:r>
          </w:p>
        </w:tc>
        <w:tc>
          <w:tcPr>
            <w:tcW w:w="77"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34767E" w:rsidP="00C16D49">
            <w:pPr>
              <w:jc w:val="right"/>
              <w:rPr>
                <w:color w:val="000000"/>
                <w:sz w:val="16"/>
                <w:szCs w:val="16"/>
              </w:rPr>
            </w:pPr>
            <w:r w:rsidRPr="0033390A">
              <w:rPr>
                <w:color w:val="000000"/>
                <w:sz w:val="16"/>
                <w:szCs w:val="16"/>
              </w:rPr>
              <w:t>191.18</w:t>
            </w:r>
            <w:r w:rsidR="00062CCC" w:rsidRPr="0033390A">
              <w:rPr>
                <w:color w:val="000000"/>
                <w:sz w:val="16"/>
                <w:szCs w:val="16"/>
              </w:rPr>
              <w:t>7</w:t>
            </w:r>
          </w:p>
        </w:tc>
        <w:tc>
          <w:tcPr>
            <w:tcW w:w="119"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190.842</w:t>
            </w:r>
          </w:p>
        </w:tc>
      </w:tr>
      <w:tr w:rsidR="0081268E" w:rsidTr="00F0623B">
        <w:trPr>
          <w:trHeight w:hRule="exact" w:val="200"/>
        </w:trPr>
        <w:tc>
          <w:tcPr>
            <w:tcW w:w="1001" w:type="pct"/>
            <w:tcBorders>
              <w:top w:val="nil"/>
              <w:left w:val="nil"/>
              <w:bottom w:val="nil"/>
              <w:right w:val="nil"/>
            </w:tcBorders>
            <w:shd w:val="clear" w:color="auto" w:fill="auto"/>
          </w:tcPr>
          <w:p w:rsidR="0081268E" w:rsidRPr="0033390A" w:rsidRDefault="0081268E">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nil"/>
              <w:left w:val="nil"/>
              <w:right w:val="nil"/>
            </w:tcBorders>
            <w:shd w:val="clear" w:color="auto" w:fill="auto"/>
            <w:vAlign w:val="bottom"/>
          </w:tcPr>
          <w:p w:rsidR="0081268E" w:rsidRPr="0033390A" w:rsidRDefault="0081268E" w:rsidP="00EE1AF1">
            <w:pPr>
              <w:jc w:val="right"/>
              <w:rPr>
                <w:color w:val="000000"/>
                <w:sz w:val="16"/>
                <w:szCs w:val="16"/>
              </w:rPr>
            </w:pPr>
          </w:p>
        </w:tc>
        <w:tc>
          <w:tcPr>
            <w:tcW w:w="7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top w:val="nil"/>
              <w:left w:val="nil"/>
              <w:right w:val="nil"/>
            </w:tcBorders>
            <w:shd w:val="clear" w:color="auto" w:fill="auto"/>
            <w:vAlign w:val="bottom"/>
          </w:tcPr>
          <w:p w:rsidR="0081268E" w:rsidRPr="0033390A" w:rsidRDefault="0081268E" w:rsidP="00EE1AF1">
            <w:pPr>
              <w:jc w:val="right"/>
              <w:rPr>
                <w:color w:val="000000"/>
                <w:sz w:val="16"/>
                <w:szCs w:val="16"/>
              </w:rPr>
            </w:pPr>
          </w:p>
        </w:tc>
        <w:tc>
          <w:tcPr>
            <w:tcW w:w="45" w:type="pct"/>
            <w:tcBorders>
              <w:top w:val="nil"/>
              <w:left w:val="nil"/>
              <w:bottom w:val="nil"/>
              <w:right w:val="nil"/>
            </w:tcBorders>
            <w:shd w:val="clear" w:color="auto" w:fill="auto"/>
          </w:tcPr>
          <w:p w:rsidR="0081268E" w:rsidRPr="0033390A" w:rsidRDefault="0081268E" w:rsidP="00EE1AF1">
            <w:pPr>
              <w:jc w:val="right"/>
              <w:rPr>
                <w:color w:val="000000"/>
                <w:sz w:val="16"/>
                <w:szCs w:val="16"/>
              </w:rPr>
            </w:pPr>
          </w:p>
        </w:tc>
        <w:tc>
          <w:tcPr>
            <w:tcW w:w="256" w:type="pct"/>
            <w:tcBorders>
              <w:top w:val="nil"/>
              <w:left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8" w:type="pct"/>
            <w:tcBorders>
              <w:top w:val="nil"/>
              <w:left w:val="nil"/>
              <w:right w:val="nil"/>
            </w:tcBorders>
            <w:shd w:val="clear" w:color="auto" w:fill="auto"/>
            <w:vAlign w:val="bottom"/>
          </w:tcPr>
          <w:p w:rsidR="0081268E" w:rsidRPr="0033390A" w:rsidRDefault="0081268E"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C16D49">
            <w:pPr>
              <w:rPr>
                <w:color w:val="000000"/>
                <w:sz w:val="16"/>
                <w:szCs w:val="16"/>
              </w:rPr>
            </w:pPr>
          </w:p>
        </w:tc>
        <w:tc>
          <w:tcPr>
            <w:tcW w:w="56"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single" w:sz="4" w:space="0" w:color="auto"/>
              <w:left w:val="nil"/>
              <w:right w:val="nil"/>
            </w:tcBorders>
            <w:shd w:val="clear" w:color="auto" w:fill="auto"/>
            <w:vAlign w:val="bottom"/>
          </w:tcPr>
          <w:p w:rsidR="0081268E" w:rsidRPr="0033390A" w:rsidRDefault="0081268E" w:rsidP="00C16D49">
            <w:pPr>
              <w:jc w:val="right"/>
              <w:rPr>
                <w:color w:val="000000"/>
                <w:sz w:val="16"/>
                <w:szCs w:val="16"/>
                <w:highlight w:val="yellow"/>
              </w:rPr>
            </w:pPr>
          </w:p>
        </w:tc>
        <w:tc>
          <w:tcPr>
            <w:tcW w:w="79" w:type="pct"/>
            <w:tcBorders>
              <w:top w:val="nil"/>
              <w:left w:val="nil"/>
              <w:right w:val="nil"/>
            </w:tcBorders>
            <w:shd w:val="clear" w:color="auto" w:fill="auto"/>
            <w:vAlign w:val="bottom"/>
          </w:tcPr>
          <w:p w:rsidR="0081268E" w:rsidRPr="0033390A" w:rsidRDefault="0081268E" w:rsidP="00C16D49">
            <w:pPr>
              <w:jc w:val="right"/>
              <w:rPr>
                <w:color w:val="000000"/>
                <w:sz w:val="16"/>
                <w:szCs w:val="16"/>
              </w:rPr>
            </w:pPr>
          </w:p>
        </w:tc>
        <w:tc>
          <w:tcPr>
            <w:tcW w:w="311" w:type="pct"/>
            <w:tcBorders>
              <w:top w:val="single" w:sz="4" w:space="0" w:color="auto"/>
              <w:left w:val="nil"/>
              <w:right w:val="nil"/>
            </w:tcBorders>
            <w:shd w:val="clear" w:color="auto" w:fill="auto"/>
            <w:vAlign w:val="bottom"/>
          </w:tcPr>
          <w:p w:rsidR="0081268E" w:rsidRPr="0033390A" w:rsidRDefault="0081268E" w:rsidP="00255A17">
            <w:pPr>
              <w:jc w:val="right"/>
              <w:rPr>
                <w:color w:val="000000"/>
                <w:sz w:val="16"/>
                <w:szCs w:val="16"/>
                <w:highlight w:val="yellow"/>
              </w:rPr>
            </w:pPr>
          </w:p>
        </w:tc>
        <w:tc>
          <w:tcPr>
            <w:tcW w:w="77" w:type="pct"/>
            <w:tcBorders>
              <w:top w:val="nil"/>
              <w:left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single" w:sz="4" w:space="0" w:color="auto"/>
              <w:left w:val="nil"/>
              <w:right w:val="nil"/>
            </w:tcBorders>
            <w:shd w:val="clear" w:color="auto" w:fill="auto"/>
            <w:vAlign w:val="bottom"/>
          </w:tcPr>
          <w:p w:rsidR="0081268E" w:rsidRPr="0033390A" w:rsidRDefault="0081268E" w:rsidP="00C16D49">
            <w:pPr>
              <w:jc w:val="right"/>
              <w:rPr>
                <w:color w:val="000000"/>
                <w:sz w:val="16"/>
                <w:szCs w:val="16"/>
              </w:rPr>
            </w:pPr>
          </w:p>
        </w:tc>
        <w:tc>
          <w:tcPr>
            <w:tcW w:w="119" w:type="pct"/>
            <w:tcBorders>
              <w:top w:val="nil"/>
              <w:left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single" w:sz="4" w:space="0" w:color="auto"/>
              <w:left w:val="nil"/>
              <w:right w:val="nil"/>
            </w:tcBorders>
            <w:shd w:val="clear" w:color="auto" w:fill="auto"/>
            <w:vAlign w:val="bottom"/>
          </w:tcPr>
          <w:p w:rsidR="0081268E" w:rsidRPr="0033390A" w:rsidRDefault="0081268E" w:rsidP="00255A17">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tcPr>
          <w:p w:rsidR="0081268E" w:rsidRPr="0033390A" w:rsidRDefault="0081268E">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nil"/>
              <w:left w:val="nil"/>
              <w:bottom w:val="single" w:sz="8" w:space="0" w:color="auto"/>
              <w:right w:val="nil"/>
            </w:tcBorders>
            <w:shd w:val="clear" w:color="auto" w:fill="auto"/>
            <w:vAlign w:val="bottom"/>
          </w:tcPr>
          <w:p w:rsidR="0081268E" w:rsidRPr="0033390A" w:rsidRDefault="00DE19CF" w:rsidP="007A3DB2">
            <w:pPr>
              <w:jc w:val="right"/>
              <w:rPr>
                <w:color w:val="000000"/>
                <w:sz w:val="16"/>
                <w:szCs w:val="16"/>
              </w:rPr>
            </w:pPr>
            <w:r w:rsidRPr="0033390A">
              <w:rPr>
                <w:color w:val="000000"/>
                <w:sz w:val="16"/>
                <w:szCs w:val="16"/>
              </w:rPr>
              <w:t>1.196.929</w:t>
            </w:r>
          </w:p>
        </w:tc>
        <w:tc>
          <w:tcPr>
            <w:tcW w:w="75"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3" w:type="pct"/>
            <w:tcBorders>
              <w:top w:val="nil"/>
              <w:left w:val="nil"/>
              <w:bottom w:val="single" w:sz="8" w:space="0" w:color="auto"/>
              <w:right w:val="nil"/>
            </w:tcBorders>
            <w:shd w:val="clear" w:color="auto" w:fill="auto"/>
            <w:vAlign w:val="bottom"/>
          </w:tcPr>
          <w:p w:rsidR="0081268E" w:rsidRPr="0033390A" w:rsidRDefault="00BA4A91" w:rsidP="00255A17">
            <w:pPr>
              <w:jc w:val="right"/>
              <w:rPr>
                <w:color w:val="000000"/>
                <w:sz w:val="16"/>
                <w:szCs w:val="16"/>
                <w:highlight w:val="yellow"/>
              </w:rPr>
            </w:pPr>
            <w:r>
              <w:rPr>
                <w:color w:val="000000"/>
                <w:sz w:val="16"/>
                <w:szCs w:val="16"/>
              </w:rPr>
              <w:t>1.231.910</w:t>
            </w:r>
          </w:p>
        </w:tc>
        <w:tc>
          <w:tcPr>
            <w:tcW w:w="45" w:type="pct"/>
            <w:tcBorders>
              <w:top w:val="nil"/>
              <w:left w:val="nil"/>
              <w:bottom w:val="nil"/>
              <w:right w:val="nil"/>
            </w:tcBorders>
            <w:shd w:val="clear" w:color="auto" w:fill="auto"/>
          </w:tcPr>
          <w:p w:rsidR="0081268E" w:rsidRPr="0033390A" w:rsidRDefault="0081268E" w:rsidP="007A3DB2">
            <w:pPr>
              <w:jc w:val="right"/>
              <w:rPr>
                <w:color w:val="000000"/>
                <w:sz w:val="16"/>
                <w:szCs w:val="16"/>
              </w:rPr>
            </w:pPr>
          </w:p>
        </w:tc>
        <w:tc>
          <w:tcPr>
            <w:tcW w:w="256" w:type="pct"/>
            <w:tcBorders>
              <w:top w:val="nil"/>
              <w:left w:val="nil"/>
              <w:bottom w:val="single" w:sz="8" w:space="0" w:color="auto"/>
              <w:right w:val="nil"/>
            </w:tcBorders>
            <w:shd w:val="clear" w:color="auto" w:fill="auto"/>
            <w:vAlign w:val="bottom"/>
          </w:tcPr>
          <w:p w:rsidR="0081268E" w:rsidRPr="0033390A" w:rsidRDefault="004E2D5F" w:rsidP="007A3DB2">
            <w:pPr>
              <w:jc w:val="right"/>
              <w:rPr>
                <w:color w:val="000000"/>
                <w:sz w:val="16"/>
                <w:szCs w:val="16"/>
              </w:rPr>
            </w:pPr>
            <w:r w:rsidRPr="0033390A">
              <w:rPr>
                <w:color w:val="000000"/>
                <w:sz w:val="16"/>
                <w:szCs w:val="16"/>
              </w:rPr>
              <w:t>1.</w:t>
            </w:r>
            <w:r w:rsidR="00CD0AF2" w:rsidRPr="0033390A">
              <w:rPr>
                <w:color w:val="000000"/>
                <w:sz w:val="16"/>
                <w:szCs w:val="16"/>
              </w:rPr>
              <w:t>191.627</w:t>
            </w:r>
          </w:p>
        </w:tc>
        <w:tc>
          <w:tcPr>
            <w:tcW w:w="62" w:type="pct"/>
            <w:tcBorders>
              <w:top w:val="nil"/>
              <w:left w:val="nil"/>
              <w:bottom w:val="nil"/>
              <w:right w:val="nil"/>
            </w:tcBorders>
            <w:shd w:val="clear" w:color="auto" w:fill="auto"/>
            <w:vAlign w:val="bottom"/>
          </w:tcPr>
          <w:p w:rsidR="0081268E" w:rsidRPr="0033390A" w:rsidRDefault="0081268E" w:rsidP="007A3DB2">
            <w:pPr>
              <w:jc w:val="right"/>
              <w:rPr>
                <w:color w:val="000000"/>
                <w:sz w:val="16"/>
                <w:szCs w:val="16"/>
              </w:rPr>
            </w:pPr>
          </w:p>
        </w:tc>
        <w:tc>
          <w:tcPr>
            <w:tcW w:w="318" w:type="pct"/>
            <w:tcBorders>
              <w:top w:val="nil"/>
              <w:left w:val="nil"/>
              <w:bottom w:val="single" w:sz="8" w:space="0" w:color="auto"/>
              <w:right w:val="nil"/>
            </w:tcBorders>
            <w:shd w:val="clear" w:color="auto" w:fill="auto"/>
            <w:vAlign w:val="bottom"/>
          </w:tcPr>
          <w:p w:rsidR="0081268E" w:rsidRPr="0033390A" w:rsidRDefault="00BA4A91" w:rsidP="00255A17">
            <w:pPr>
              <w:jc w:val="right"/>
              <w:rPr>
                <w:color w:val="000000"/>
                <w:sz w:val="16"/>
                <w:szCs w:val="16"/>
              </w:rPr>
            </w:pPr>
            <w:r>
              <w:rPr>
                <w:color w:val="000000"/>
                <w:sz w:val="16"/>
                <w:szCs w:val="16"/>
              </w:rPr>
              <w:t>1.226.726</w:t>
            </w: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Pr="0033390A" w:rsidRDefault="0081268E" w:rsidP="00C16D49">
            <w:pPr>
              <w:rPr>
                <w:color w:val="000000"/>
                <w:sz w:val="16"/>
                <w:szCs w:val="16"/>
              </w:rPr>
            </w:pPr>
          </w:p>
        </w:tc>
        <w:tc>
          <w:tcPr>
            <w:tcW w:w="56"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BB7891" w:rsidP="00C16D49">
            <w:pPr>
              <w:jc w:val="right"/>
              <w:rPr>
                <w:color w:val="000000"/>
                <w:sz w:val="16"/>
                <w:szCs w:val="16"/>
              </w:rPr>
            </w:pPr>
            <w:r w:rsidRPr="0033390A">
              <w:rPr>
                <w:color w:val="000000"/>
                <w:sz w:val="16"/>
                <w:szCs w:val="16"/>
              </w:rPr>
              <w:t>7.189.101</w:t>
            </w:r>
          </w:p>
        </w:tc>
        <w:tc>
          <w:tcPr>
            <w:tcW w:w="79"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311" w:type="pct"/>
            <w:tcBorders>
              <w:top w:val="nil"/>
              <w:left w:val="nil"/>
              <w:bottom w:val="single" w:sz="4" w:space="0" w:color="auto"/>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6.513.726</w:t>
            </w:r>
          </w:p>
        </w:tc>
        <w:tc>
          <w:tcPr>
            <w:tcW w:w="77"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34767E" w:rsidP="00C16D49">
            <w:pPr>
              <w:jc w:val="right"/>
              <w:rPr>
                <w:color w:val="000000"/>
                <w:sz w:val="16"/>
                <w:szCs w:val="16"/>
              </w:rPr>
            </w:pPr>
            <w:r w:rsidRPr="0033390A">
              <w:rPr>
                <w:color w:val="000000"/>
                <w:sz w:val="16"/>
                <w:szCs w:val="16"/>
              </w:rPr>
              <w:t>7.843.19</w:t>
            </w:r>
            <w:r w:rsidR="00062CCC" w:rsidRPr="0033390A">
              <w:rPr>
                <w:color w:val="000000"/>
                <w:sz w:val="16"/>
                <w:szCs w:val="16"/>
              </w:rPr>
              <w:t>4</w:t>
            </w:r>
          </w:p>
        </w:tc>
        <w:tc>
          <w:tcPr>
            <w:tcW w:w="119" w:type="pct"/>
            <w:tcBorders>
              <w:top w:val="nil"/>
              <w:left w:val="nil"/>
              <w:bottom w:val="nil"/>
              <w:right w:val="nil"/>
            </w:tcBorders>
            <w:shd w:val="clear" w:color="auto" w:fill="auto"/>
            <w:vAlign w:val="bottom"/>
          </w:tcPr>
          <w:p w:rsidR="0081268E" w:rsidRPr="0033390A" w:rsidRDefault="0081268E" w:rsidP="00C16D49">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7.313.425</w:t>
            </w:r>
          </w:p>
        </w:tc>
      </w:tr>
      <w:tr w:rsidR="0081268E" w:rsidTr="00F0623B">
        <w:trPr>
          <w:trHeight w:hRule="exact" w:val="200"/>
        </w:trPr>
        <w:tc>
          <w:tcPr>
            <w:tcW w:w="1001" w:type="pct"/>
            <w:tcBorders>
              <w:top w:val="nil"/>
              <w:left w:val="nil"/>
              <w:bottom w:val="nil"/>
              <w:right w:val="nil"/>
            </w:tcBorders>
            <w:shd w:val="clear" w:color="auto" w:fill="auto"/>
          </w:tcPr>
          <w:p w:rsidR="0081268E" w:rsidRPr="0033390A" w:rsidRDefault="0081268E">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single" w:sz="8" w:space="0" w:color="auto"/>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7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top w:val="single" w:sz="8" w:space="0" w:color="auto"/>
              <w:left w:val="nil"/>
              <w:bottom w:val="nil"/>
              <w:right w:val="nil"/>
            </w:tcBorders>
            <w:shd w:val="clear" w:color="auto" w:fill="auto"/>
            <w:vAlign w:val="bottom"/>
          </w:tcPr>
          <w:p w:rsidR="0081268E" w:rsidRPr="0033390A" w:rsidRDefault="0081268E" w:rsidP="00255A17">
            <w:pPr>
              <w:jc w:val="right"/>
              <w:rPr>
                <w:color w:val="000000"/>
                <w:sz w:val="16"/>
                <w:szCs w:val="16"/>
                <w:highlight w:val="yellow"/>
              </w:rPr>
            </w:pPr>
          </w:p>
        </w:tc>
        <w:tc>
          <w:tcPr>
            <w:tcW w:w="45" w:type="pct"/>
            <w:tcBorders>
              <w:top w:val="nil"/>
              <w:left w:val="nil"/>
              <w:bottom w:val="nil"/>
              <w:right w:val="nil"/>
            </w:tcBorders>
            <w:shd w:val="clear" w:color="auto" w:fill="auto"/>
          </w:tcPr>
          <w:p w:rsidR="0081268E" w:rsidRPr="0033390A" w:rsidRDefault="0081268E" w:rsidP="00EE1AF1">
            <w:pPr>
              <w:jc w:val="right"/>
              <w:rPr>
                <w:color w:val="000000"/>
                <w:sz w:val="16"/>
                <w:szCs w:val="16"/>
              </w:rPr>
            </w:pPr>
          </w:p>
        </w:tc>
        <w:tc>
          <w:tcPr>
            <w:tcW w:w="256" w:type="pct"/>
            <w:tcBorders>
              <w:top w:val="single" w:sz="8" w:space="0" w:color="auto"/>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8" w:type="pct"/>
            <w:tcBorders>
              <w:top w:val="single" w:sz="8" w:space="0" w:color="auto"/>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Default="0081268E" w:rsidP="00C16D49">
            <w:pPr>
              <w:rPr>
                <w:color w:val="000000"/>
                <w:sz w:val="16"/>
                <w:szCs w:val="16"/>
              </w:rPr>
            </w:pPr>
          </w:p>
        </w:tc>
        <w:tc>
          <w:tcPr>
            <w:tcW w:w="56" w:type="pct"/>
            <w:tcBorders>
              <w:top w:val="nil"/>
              <w:left w:val="nil"/>
              <w:bottom w:val="nil"/>
              <w:right w:val="nil"/>
            </w:tcBorders>
            <w:shd w:val="clear" w:color="auto" w:fill="auto"/>
            <w:vAlign w:val="bottom"/>
          </w:tcPr>
          <w:p w:rsidR="0081268E" w:rsidRDefault="0081268E" w:rsidP="00C16D49">
            <w:pPr>
              <w:jc w:val="right"/>
              <w:rPr>
                <w:color w:val="000000"/>
                <w:sz w:val="16"/>
                <w:szCs w:val="16"/>
              </w:rPr>
            </w:pPr>
          </w:p>
        </w:tc>
        <w:tc>
          <w:tcPr>
            <w:tcW w:w="299" w:type="pct"/>
            <w:tcBorders>
              <w:top w:val="single" w:sz="4" w:space="0" w:color="auto"/>
              <w:left w:val="nil"/>
              <w:bottom w:val="nil"/>
              <w:right w:val="nil"/>
            </w:tcBorders>
            <w:shd w:val="clear" w:color="auto" w:fill="auto"/>
            <w:vAlign w:val="bottom"/>
          </w:tcPr>
          <w:p w:rsidR="0081268E" w:rsidRPr="003A4BF2" w:rsidRDefault="0081268E" w:rsidP="00C16D49">
            <w:pPr>
              <w:jc w:val="right"/>
              <w:rPr>
                <w:color w:val="000000"/>
                <w:sz w:val="16"/>
                <w:szCs w:val="16"/>
                <w:highlight w:val="yellow"/>
              </w:rPr>
            </w:pPr>
          </w:p>
        </w:tc>
        <w:tc>
          <w:tcPr>
            <w:tcW w:w="79" w:type="pct"/>
            <w:tcBorders>
              <w:top w:val="nil"/>
              <w:left w:val="nil"/>
              <w:bottom w:val="nil"/>
              <w:right w:val="nil"/>
            </w:tcBorders>
            <w:shd w:val="clear" w:color="auto" w:fill="auto"/>
            <w:vAlign w:val="bottom"/>
          </w:tcPr>
          <w:p w:rsidR="0081268E" w:rsidRDefault="0081268E" w:rsidP="00C16D49">
            <w:pPr>
              <w:jc w:val="right"/>
              <w:rPr>
                <w:color w:val="000000"/>
                <w:sz w:val="16"/>
                <w:szCs w:val="16"/>
              </w:rPr>
            </w:pPr>
          </w:p>
        </w:tc>
        <w:tc>
          <w:tcPr>
            <w:tcW w:w="311" w:type="pct"/>
            <w:tcBorders>
              <w:top w:val="single" w:sz="4" w:space="0" w:color="auto"/>
              <w:left w:val="nil"/>
              <w:bottom w:val="nil"/>
              <w:right w:val="nil"/>
            </w:tcBorders>
            <w:shd w:val="clear" w:color="auto" w:fill="auto"/>
            <w:vAlign w:val="bottom"/>
          </w:tcPr>
          <w:p w:rsidR="0081268E" w:rsidRPr="003A4BF2" w:rsidRDefault="0081268E" w:rsidP="00255A17">
            <w:pPr>
              <w:jc w:val="right"/>
              <w:rPr>
                <w:color w:val="000000"/>
                <w:sz w:val="16"/>
                <w:szCs w:val="16"/>
                <w:highlight w:val="yellow"/>
              </w:rPr>
            </w:pPr>
          </w:p>
        </w:tc>
        <w:tc>
          <w:tcPr>
            <w:tcW w:w="77" w:type="pct"/>
            <w:tcBorders>
              <w:top w:val="nil"/>
              <w:left w:val="nil"/>
              <w:bottom w:val="nil"/>
              <w:right w:val="nil"/>
            </w:tcBorders>
            <w:shd w:val="clear" w:color="auto" w:fill="auto"/>
            <w:vAlign w:val="bottom"/>
          </w:tcPr>
          <w:p w:rsidR="0081268E" w:rsidRDefault="0081268E" w:rsidP="00C16D49">
            <w:pPr>
              <w:jc w:val="right"/>
              <w:rPr>
                <w:color w:val="000000"/>
                <w:sz w:val="16"/>
                <w:szCs w:val="16"/>
              </w:rPr>
            </w:pPr>
          </w:p>
        </w:tc>
        <w:tc>
          <w:tcPr>
            <w:tcW w:w="299" w:type="pct"/>
            <w:tcBorders>
              <w:top w:val="single" w:sz="4" w:space="0" w:color="auto"/>
              <w:left w:val="nil"/>
              <w:bottom w:val="nil"/>
              <w:right w:val="nil"/>
            </w:tcBorders>
            <w:shd w:val="clear" w:color="auto" w:fill="auto"/>
            <w:vAlign w:val="bottom"/>
          </w:tcPr>
          <w:p w:rsidR="0081268E" w:rsidRDefault="0081268E" w:rsidP="00C16D49">
            <w:pPr>
              <w:jc w:val="right"/>
              <w:rPr>
                <w:color w:val="000000"/>
                <w:sz w:val="16"/>
                <w:szCs w:val="16"/>
              </w:rPr>
            </w:pPr>
          </w:p>
        </w:tc>
        <w:tc>
          <w:tcPr>
            <w:tcW w:w="119" w:type="pct"/>
            <w:tcBorders>
              <w:top w:val="nil"/>
              <w:left w:val="nil"/>
              <w:bottom w:val="nil"/>
              <w:right w:val="nil"/>
            </w:tcBorders>
            <w:shd w:val="clear" w:color="auto" w:fill="auto"/>
            <w:vAlign w:val="bottom"/>
          </w:tcPr>
          <w:p w:rsidR="0081268E" w:rsidRDefault="0081268E" w:rsidP="00C16D49">
            <w:pPr>
              <w:jc w:val="right"/>
              <w:rPr>
                <w:color w:val="000000"/>
                <w:sz w:val="16"/>
                <w:szCs w:val="16"/>
              </w:rPr>
            </w:pPr>
          </w:p>
        </w:tc>
        <w:tc>
          <w:tcPr>
            <w:tcW w:w="299" w:type="pct"/>
            <w:tcBorders>
              <w:top w:val="single" w:sz="4" w:space="0" w:color="auto"/>
              <w:left w:val="nil"/>
              <w:bottom w:val="nil"/>
              <w:right w:val="nil"/>
            </w:tcBorders>
            <w:shd w:val="clear" w:color="auto" w:fill="auto"/>
            <w:vAlign w:val="bottom"/>
          </w:tcPr>
          <w:p w:rsidR="0081268E" w:rsidRDefault="0081268E" w:rsidP="00255A17">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highlight w:val="yellow"/>
              </w:rPr>
            </w:pPr>
          </w:p>
        </w:tc>
        <w:tc>
          <w:tcPr>
            <w:tcW w:w="4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top w:val="nil"/>
              <w:left w:val="nil"/>
              <w:bottom w:val="nil"/>
              <w:right w:val="nil"/>
            </w:tcBorders>
            <w:shd w:val="clear" w:color="auto" w:fill="auto"/>
          </w:tcPr>
          <w:p w:rsidR="0081268E" w:rsidRPr="0033390A" w:rsidRDefault="0081268E"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Default="0081268E">
            <w:pPr>
              <w:rPr>
                <w:color w:val="000000"/>
                <w:sz w:val="16"/>
                <w:szCs w:val="16"/>
              </w:rPr>
            </w:pPr>
          </w:p>
        </w:tc>
        <w:tc>
          <w:tcPr>
            <w:tcW w:w="56"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A4BF2" w:rsidRDefault="0081268E" w:rsidP="00EE1AF1">
            <w:pPr>
              <w:jc w:val="right"/>
              <w:rPr>
                <w:color w:val="000000"/>
                <w:sz w:val="16"/>
                <w:szCs w:val="16"/>
                <w:highlight w:val="yellow"/>
              </w:rPr>
            </w:pPr>
          </w:p>
        </w:tc>
        <w:tc>
          <w:tcPr>
            <w:tcW w:w="7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A4BF2" w:rsidRDefault="0081268E" w:rsidP="00255A17">
            <w:pPr>
              <w:jc w:val="right"/>
              <w:rPr>
                <w:color w:val="000000"/>
                <w:sz w:val="16"/>
                <w:szCs w:val="16"/>
                <w:highlight w:val="yellow"/>
              </w:rPr>
            </w:pPr>
          </w:p>
        </w:tc>
        <w:tc>
          <w:tcPr>
            <w:tcW w:w="77"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Default="0081268E" w:rsidP="00255A17">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pPr>
              <w:rPr>
                <w:b/>
                <w:bCs/>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highlight w:val="yellow"/>
              </w:rPr>
            </w:pPr>
          </w:p>
        </w:tc>
        <w:tc>
          <w:tcPr>
            <w:tcW w:w="4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top w:val="nil"/>
              <w:left w:val="nil"/>
              <w:bottom w:val="nil"/>
              <w:right w:val="nil"/>
            </w:tcBorders>
            <w:shd w:val="clear" w:color="auto" w:fill="auto"/>
          </w:tcPr>
          <w:p w:rsidR="0081268E" w:rsidRPr="0033390A" w:rsidRDefault="0081268E"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Default="0081268E">
            <w:pPr>
              <w:rPr>
                <w:b/>
                <w:bCs/>
                <w:color w:val="000000"/>
                <w:sz w:val="16"/>
                <w:szCs w:val="16"/>
              </w:rPr>
            </w:pPr>
          </w:p>
        </w:tc>
        <w:tc>
          <w:tcPr>
            <w:tcW w:w="56"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A4BF2" w:rsidRDefault="0081268E" w:rsidP="00EE1AF1">
            <w:pPr>
              <w:jc w:val="right"/>
              <w:rPr>
                <w:color w:val="000000"/>
                <w:sz w:val="16"/>
                <w:szCs w:val="16"/>
                <w:highlight w:val="yellow"/>
              </w:rPr>
            </w:pPr>
          </w:p>
        </w:tc>
        <w:tc>
          <w:tcPr>
            <w:tcW w:w="7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A4BF2" w:rsidRDefault="0081268E" w:rsidP="00255A17">
            <w:pPr>
              <w:jc w:val="right"/>
              <w:rPr>
                <w:color w:val="000000"/>
                <w:sz w:val="16"/>
                <w:szCs w:val="16"/>
                <w:highlight w:val="yellow"/>
              </w:rPr>
            </w:pPr>
          </w:p>
        </w:tc>
        <w:tc>
          <w:tcPr>
            <w:tcW w:w="77"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Default="0081268E" w:rsidP="00255A17">
            <w:pPr>
              <w:jc w:val="right"/>
              <w:rPr>
                <w:color w:val="000000"/>
                <w:sz w:val="16"/>
                <w:szCs w:val="16"/>
              </w:rPr>
            </w:pPr>
          </w:p>
        </w:tc>
      </w:tr>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rsidP="009E4443">
            <w:pPr>
              <w:ind w:firstLineChars="100" w:firstLine="160"/>
              <w:rPr>
                <w:color w:val="000000"/>
                <w:sz w:val="16"/>
                <w:szCs w:val="16"/>
              </w:rPr>
            </w:pPr>
            <w:r w:rsidRPr="0033390A">
              <w:rPr>
                <w:color w:val="000000"/>
                <w:sz w:val="16"/>
                <w:szCs w:val="16"/>
              </w:rPr>
              <w:t xml:space="preserve">Investimentos (Nota </w:t>
            </w:r>
            <w:r w:rsidR="006832F4">
              <w:rPr>
                <w:color w:val="000000"/>
                <w:sz w:val="16"/>
                <w:szCs w:val="16"/>
              </w:rPr>
              <w:t>6</w:t>
            </w:r>
            <w:r w:rsidRPr="0033390A">
              <w:rPr>
                <w:color w:val="000000"/>
                <w:sz w:val="16"/>
                <w:szCs w:val="16"/>
              </w:rPr>
              <w:t>)</w:t>
            </w: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68122F" w:rsidP="00EE1AF1">
            <w:pPr>
              <w:jc w:val="right"/>
              <w:rPr>
                <w:color w:val="000000"/>
                <w:sz w:val="16"/>
                <w:szCs w:val="16"/>
              </w:rPr>
            </w:pPr>
            <w:r w:rsidRPr="0033390A">
              <w:rPr>
                <w:sz w:val="16"/>
                <w:szCs w:val="16"/>
              </w:rPr>
              <w:t>119.550</w:t>
            </w:r>
          </w:p>
        </w:tc>
        <w:tc>
          <w:tcPr>
            <w:tcW w:w="7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r w:rsidRPr="0033390A">
              <w:rPr>
                <w:color w:val="000000"/>
                <w:sz w:val="16"/>
                <w:szCs w:val="16"/>
              </w:rPr>
              <w:t>121.587</w:t>
            </w:r>
          </w:p>
        </w:tc>
        <w:tc>
          <w:tcPr>
            <w:tcW w:w="4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top w:val="nil"/>
              <w:left w:val="nil"/>
              <w:bottom w:val="nil"/>
              <w:right w:val="nil"/>
            </w:tcBorders>
            <w:shd w:val="clear" w:color="auto" w:fill="auto"/>
          </w:tcPr>
          <w:p w:rsidR="0081268E" w:rsidRPr="0033390A" w:rsidRDefault="0081268E"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Default="0081268E">
            <w:pPr>
              <w:rPr>
                <w:b/>
                <w:bCs/>
                <w:color w:val="000000"/>
                <w:sz w:val="16"/>
                <w:szCs w:val="16"/>
              </w:rPr>
            </w:pPr>
            <w:r>
              <w:rPr>
                <w:b/>
                <w:bCs/>
                <w:color w:val="000000"/>
                <w:sz w:val="16"/>
                <w:szCs w:val="16"/>
              </w:rPr>
              <w:t xml:space="preserve">Patrimônio líquido </w:t>
            </w:r>
            <w:r>
              <w:rPr>
                <w:color w:val="000000"/>
                <w:sz w:val="16"/>
                <w:szCs w:val="16"/>
              </w:rPr>
              <w:t xml:space="preserve">(Nota </w:t>
            </w:r>
            <w:r w:rsidR="00237F68">
              <w:rPr>
                <w:color w:val="000000"/>
                <w:sz w:val="16"/>
                <w:szCs w:val="16"/>
              </w:rPr>
              <w:t>1</w:t>
            </w:r>
            <w:r w:rsidR="00F76BD1">
              <w:rPr>
                <w:color w:val="000000"/>
                <w:sz w:val="16"/>
                <w:szCs w:val="16"/>
              </w:rPr>
              <w:t>0</w:t>
            </w:r>
            <w:r>
              <w:rPr>
                <w:color w:val="000000"/>
                <w:sz w:val="16"/>
                <w:szCs w:val="16"/>
              </w:rPr>
              <w:t>)</w:t>
            </w:r>
          </w:p>
        </w:tc>
        <w:tc>
          <w:tcPr>
            <w:tcW w:w="56"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3A4BF2" w:rsidRDefault="0081268E" w:rsidP="00EE1AF1">
            <w:pPr>
              <w:jc w:val="right"/>
              <w:rPr>
                <w:color w:val="000000"/>
                <w:sz w:val="16"/>
                <w:szCs w:val="16"/>
                <w:highlight w:val="yellow"/>
              </w:rPr>
            </w:pPr>
          </w:p>
        </w:tc>
        <w:tc>
          <w:tcPr>
            <w:tcW w:w="7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3A4BF2" w:rsidRDefault="0081268E" w:rsidP="00255A17">
            <w:pPr>
              <w:jc w:val="right"/>
              <w:rPr>
                <w:color w:val="000000"/>
                <w:sz w:val="16"/>
                <w:szCs w:val="16"/>
                <w:highlight w:val="yellow"/>
              </w:rPr>
            </w:pPr>
          </w:p>
        </w:tc>
        <w:tc>
          <w:tcPr>
            <w:tcW w:w="77"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Default="0081268E" w:rsidP="00255A17">
            <w:pPr>
              <w:jc w:val="right"/>
              <w:rPr>
                <w:color w:val="000000"/>
                <w:sz w:val="16"/>
                <w:szCs w:val="16"/>
              </w:rPr>
            </w:pPr>
          </w:p>
        </w:tc>
      </w:tr>
      <w:tr w:rsidR="00F0623B" w:rsidTr="00F0623B">
        <w:trPr>
          <w:trHeight w:hRule="exact" w:val="200"/>
        </w:trPr>
        <w:tc>
          <w:tcPr>
            <w:tcW w:w="1001" w:type="pct"/>
            <w:tcBorders>
              <w:top w:val="nil"/>
              <w:left w:val="nil"/>
              <w:bottom w:val="nil"/>
              <w:right w:val="nil"/>
            </w:tcBorders>
            <w:shd w:val="clear" w:color="auto" w:fill="auto"/>
            <w:vAlign w:val="bottom"/>
          </w:tcPr>
          <w:p w:rsidR="00F0623B" w:rsidRPr="0033390A" w:rsidRDefault="00F0623B" w:rsidP="009E4443">
            <w:pPr>
              <w:ind w:firstLineChars="100" w:firstLine="160"/>
              <w:rPr>
                <w:color w:val="000000"/>
                <w:sz w:val="16"/>
                <w:szCs w:val="16"/>
              </w:rPr>
            </w:pPr>
            <w:r w:rsidRPr="0033390A">
              <w:rPr>
                <w:color w:val="000000"/>
                <w:sz w:val="16"/>
                <w:szCs w:val="16"/>
              </w:rPr>
              <w:t xml:space="preserve">Imobilizado (Nota </w:t>
            </w:r>
            <w:r w:rsidR="006832F4">
              <w:rPr>
                <w:color w:val="000000"/>
                <w:sz w:val="16"/>
                <w:szCs w:val="16"/>
              </w:rPr>
              <w:t>7</w:t>
            </w:r>
            <w:r w:rsidRPr="0033390A">
              <w:rPr>
                <w:color w:val="000000"/>
                <w:sz w:val="16"/>
                <w:szCs w:val="16"/>
              </w:rPr>
              <w:t>)</w:t>
            </w:r>
          </w:p>
        </w:tc>
        <w:tc>
          <w:tcPr>
            <w:tcW w:w="6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260"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r w:rsidRPr="0033390A">
              <w:rPr>
                <w:color w:val="000000"/>
                <w:sz w:val="16"/>
                <w:szCs w:val="16"/>
              </w:rPr>
              <w:t>8.130.103</w:t>
            </w:r>
          </w:p>
        </w:tc>
        <w:tc>
          <w:tcPr>
            <w:tcW w:w="7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7.858.137</w:t>
            </w:r>
          </w:p>
        </w:tc>
        <w:tc>
          <w:tcPr>
            <w:tcW w:w="4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r w:rsidRPr="0033390A">
              <w:rPr>
                <w:color w:val="000000"/>
                <w:sz w:val="16"/>
                <w:szCs w:val="16"/>
              </w:rPr>
              <w:t>8.234.353</w:t>
            </w:r>
          </w:p>
        </w:tc>
        <w:tc>
          <w:tcPr>
            <w:tcW w:w="62" w:type="pct"/>
            <w:tcBorders>
              <w:top w:val="nil"/>
              <w:left w:val="nil"/>
              <w:bottom w:val="nil"/>
              <w:right w:val="nil"/>
            </w:tcBorders>
            <w:shd w:val="clear" w:color="auto" w:fill="auto"/>
          </w:tcPr>
          <w:p w:rsidR="00F0623B" w:rsidRPr="0033390A" w:rsidRDefault="00F0623B"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8.123.507</w:t>
            </w:r>
          </w:p>
        </w:tc>
        <w:tc>
          <w:tcPr>
            <w:tcW w:w="39" w:type="pct"/>
            <w:tcBorders>
              <w:top w:val="nil"/>
              <w:left w:val="nil"/>
              <w:bottom w:val="nil"/>
              <w:right w:val="nil"/>
            </w:tcBorders>
            <w:shd w:val="clear" w:color="auto" w:fill="auto"/>
            <w:vAlign w:val="bottom"/>
          </w:tcPr>
          <w:p w:rsidR="00F0623B" w:rsidRDefault="00F0623B">
            <w:pPr>
              <w:jc w:val="right"/>
              <w:rPr>
                <w:color w:val="000000"/>
                <w:sz w:val="16"/>
                <w:szCs w:val="16"/>
              </w:rPr>
            </w:pPr>
          </w:p>
        </w:tc>
        <w:tc>
          <w:tcPr>
            <w:tcW w:w="1031" w:type="pct"/>
            <w:tcBorders>
              <w:top w:val="nil"/>
              <w:left w:val="nil"/>
              <w:bottom w:val="nil"/>
              <w:right w:val="nil"/>
            </w:tcBorders>
            <w:shd w:val="clear" w:color="auto" w:fill="auto"/>
            <w:vAlign w:val="bottom"/>
          </w:tcPr>
          <w:p w:rsidR="00F0623B" w:rsidRPr="0033390A" w:rsidRDefault="00F0623B" w:rsidP="001B7686">
            <w:pPr>
              <w:ind w:firstLineChars="100" w:firstLine="160"/>
              <w:rPr>
                <w:color w:val="000000"/>
                <w:sz w:val="16"/>
                <w:szCs w:val="16"/>
              </w:rPr>
            </w:pPr>
            <w:r w:rsidRPr="0033390A">
              <w:rPr>
                <w:color w:val="000000"/>
                <w:sz w:val="16"/>
                <w:szCs w:val="16"/>
              </w:rPr>
              <w:t xml:space="preserve">Capital social </w:t>
            </w:r>
          </w:p>
        </w:tc>
        <w:tc>
          <w:tcPr>
            <w:tcW w:w="56" w:type="pct"/>
            <w:tcBorders>
              <w:top w:val="nil"/>
              <w:left w:val="nil"/>
              <w:right w:val="nil"/>
            </w:tcBorders>
            <w:shd w:val="clear" w:color="auto" w:fill="auto"/>
            <w:vAlign w:val="bottom"/>
          </w:tcPr>
          <w:p w:rsidR="00F0623B" w:rsidRPr="0033390A" w:rsidRDefault="00F0623B">
            <w:pPr>
              <w:jc w:val="right"/>
              <w:rPr>
                <w:color w:val="000000"/>
                <w:sz w:val="16"/>
                <w:szCs w:val="16"/>
              </w:rPr>
            </w:pPr>
          </w:p>
        </w:tc>
        <w:tc>
          <w:tcPr>
            <w:tcW w:w="299"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752.727</w:t>
            </w:r>
          </w:p>
        </w:tc>
        <w:tc>
          <w:tcPr>
            <w:tcW w:w="79" w:type="pct"/>
            <w:tcBorders>
              <w:top w:val="nil"/>
              <w:left w:val="nil"/>
              <w:bottom w:val="nil"/>
              <w:right w:val="nil"/>
            </w:tcBorders>
            <w:shd w:val="clear" w:color="auto" w:fill="auto"/>
            <w:vAlign w:val="bottom"/>
          </w:tcPr>
          <w:p w:rsidR="00F0623B" w:rsidRPr="0033390A" w:rsidRDefault="00F0623B">
            <w:pPr>
              <w:jc w:val="right"/>
              <w:rPr>
                <w:color w:val="000000"/>
                <w:sz w:val="16"/>
                <w:szCs w:val="16"/>
              </w:rPr>
            </w:pPr>
          </w:p>
        </w:tc>
        <w:tc>
          <w:tcPr>
            <w:tcW w:w="311"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752.727</w:t>
            </w:r>
          </w:p>
        </w:tc>
        <w:tc>
          <w:tcPr>
            <w:tcW w:w="77" w:type="pct"/>
            <w:tcBorders>
              <w:top w:val="nil"/>
              <w:left w:val="nil"/>
              <w:bottom w:val="nil"/>
              <w:right w:val="nil"/>
            </w:tcBorders>
            <w:shd w:val="clear" w:color="auto" w:fill="auto"/>
            <w:vAlign w:val="bottom"/>
          </w:tcPr>
          <w:p w:rsidR="00F0623B" w:rsidRPr="0033390A" w:rsidRDefault="00F0623B">
            <w:pPr>
              <w:jc w:val="right"/>
              <w:rPr>
                <w:color w:val="000000"/>
                <w:sz w:val="16"/>
                <w:szCs w:val="16"/>
              </w:rPr>
            </w:pPr>
          </w:p>
        </w:tc>
        <w:tc>
          <w:tcPr>
            <w:tcW w:w="299" w:type="pct"/>
            <w:tcBorders>
              <w:top w:val="nil"/>
              <w:left w:val="nil"/>
              <w:bottom w:val="nil"/>
              <w:right w:val="nil"/>
            </w:tcBorders>
            <w:shd w:val="clear" w:color="auto" w:fill="auto"/>
            <w:vAlign w:val="bottom"/>
          </w:tcPr>
          <w:p w:rsidR="00F0623B" w:rsidRPr="0033390A" w:rsidRDefault="00F0623B">
            <w:pPr>
              <w:jc w:val="right"/>
              <w:rPr>
                <w:color w:val="000000"/>
                <w:sz w:val="16"/>
                <w:szCs w:val="16"/>
              </w:rPr>
            </w:pPr>
            <w:r w:rsidRPr="0033390A">
              <w:rPr>
                <w:color w:val="000000"/>
                <w:sz w:val="16"/>
                <w:szCs w:val="16"/>
              </w:rPr>
              <w:t>752.727</w:t>
            </w:r>
          </w:p>
        </w:tc>
        <w:tc>
          <w:tcPr>
            <w:tcW w:w="119" w:type="pct"/>
            <w:tcBorders>
              <w:top w:val="nil"/>
              <w:left w:val="nil"/>
              <w:bottom w:val="nil"/>
              <w:right w:val="nil"/>
            </w:tcBorders>
            <w:shd w:val="clear" w:color="auto" w:fill="auto"/>
            <w:vAlign w:val="bottom"/>
          </w:tcPr>
          <w:p w:rsidR="00F0623B" w:rsidRPr="0033390A" w:rsidRDefault="00F0623B">
            <w:pPr>
              <w:jc w:val="right"/>
              <w:rPr>
                <w:color w:val="000000"/>
                <w:sz w:val="16"/>
                <w:szCs w:val="16"/>
              </w:rPr>
            </w:pPr>
          </w:p>
        </w:tc>
        <w:tc>
          <w:tcPr>
            <w:tcW w:w="299"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752.727</w:t>
            </w:r>
          </w:p>
        </w:tc>
      </w:tr>
      <w:tr w:rsidR="00F0623B" w:rsidTr="00F0623B">
        <w:trPr>
          <w:trHeight w:hRule="exact" w:val="200"/>
        </w:trPr>
        <w:tc>
          <w:tcPr>
            <w:tcW w:w="1001" w:type="pct"/>
            <w:tcBorders>
              <w:top w:val="nil"/>
              <w:left w:val="nil"/>
              <w:bottom w:val="nil"/>
              <w:right w:val="nil"/>
            </w:tcBorders>
            <w:shd w:val="clear" w:color="auto" w:fill="auto"/>
            <w:vAlign w:val="bottom"/>
          </w:tcPr>
          <w:p w:rsidR="00F0623B" w:rsidRPr="0033390A" w:rsidRDefault="00F0623B" w:rsidP="009E4443">
            <w:pPr>
              <w:ind w:firstLineChars="100" w:firstLine="160"/>
              <w:rPr>
                <w:color w:val="000000"/>
                <w:sz w:val="16"/>
                <w:szCs w:val="16"/>
              </w:rPr>
            </w:pPr>
            <w:r w:rsidRPr="0033390A">
              <w:rPr>
                <w:color w:val="000000"/>
                <w:sz w:val="16"/>
                <w:szCs w:val="16"/>
              </w:rPr>
              <w:t xml:space="preserve">Intangível </w:t>
            </w:r>
          </w:p>
        </w:tc>
        <w:tc>
          <w:tcPr>
            <w:tcW w:w="6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260" w:type="pct"/>
            <w:tcBorders>
              <w:top w:val="nil"/>
              <w:left w:val="nil"/>
              <w:bottom w:val="single" w:sz="8" w:space="0" w:color="auto"/>
              <w:right w:val="nil"/>
            </w:tcBorders>
            <w:shd w:val="clear" w:color="auto" w:fill="auto"/>
            <w:vAlign w:val="bottom"/>
          </w:tcPr>
          <w:p w:rsidR="00F0623B" w:rsidRPr="0033390A" w:rsidRDefault="00F0623B" w:rsidP="00EE1AF1">
            <w:pPr>
              <w:jc w:val="right"/>
              <w:rPr>
                <w:color w:val="000000"/>
                <w:sz w:val="16"/>
                <w:szCs w:val="16"/>
              </w:rPr>
            </w:pPr>
            <w:r w:rsidRPr="0033390A">
              <w:rPr>
                <w:color w:val="000000"/>
                <w:sz w:val="16"/>
                <w:szCs w:val="16"/>
              </w:rPr>
              <w:t>251.559</w:t>
            </w:r>
          </w:p>
        </w:tc>
        <w:tc>
          <w:tcPr>
            <w:tcW w:w="7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313" w:type="pct"/>
            <w:tcBorders>
              <w:top w:val="nil"/>
              <w:left w:val="nil"/>
              <w:bottom w:val="single" w:sz="8" w:space="0" w:color="auto"/>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237.909</w:t>
            </w:r>
          </w:p>
        </w:tc>
        <w:tc>
          <w:tcPr>
            <w:tcW w:w="4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56" w:type="pct"/>
            <w:tcBorders>
              <w:top w:val="nil"/>
              <w:left w:val="nil"/>
              <w:bottom w:val="single" w:sz="8" w:space="0" w:color="auto"/>
              <w:right w:val="nil"/>
            </w:tcBorders>
            <w:shd w:val="clear" w:color="auto" w:fill="auto"/>
            <w:vAlign w:val="bottom"/>
          </w:tcPr>
          <w:p w:rsidR="00F0623B" w:rsidRPr="0033390A" w:rsidRDefault="00F0623B" w:rsidP="00EE1AF1">
            <w:pPr>
              <w:jc w:val="right"/>
              <w:rPr>
                <w:color w:val="000000"/>
                <w:sz w:val="16"/>
                <w:szCs w:val="16"/>
              </w:rPr>
            </w:pPr>
            <w:r w:rsidRPr="0033390A">
              <w:rPr>
                <w:color w:val="000000"/>
                <w:sz w:val="16"/>
                <w:szCs w:val="16"/>
              </w:rPr>
              <w:t>251.568</w:t>
            </w:r>
          </w:p>
        </w:tc>
        <w:tc>
          <w:tcPr>
            <w:tcW w:w="62" w:type="pct"/>
            <w:tcBorders>
              <w:top w:val="nil"/>
              <w:left w:val="nil"/>
              <w:bottom w:val="nil"/>
              <w:right w:val="nil"/>
            </w:tcBorders>
            <w:shd w:val="clear" w:color="auto" w:fill="auto"/>
          </w:tcPr>
          <w:p w:rsidR="00F0623B" w:rsidRPr="0033390A" w:rsidRDefault="00F0623B" w:rsidP="00EE1AF1">
            <w:pPr>
              <w:jc w:val="right"/>
              <w:rPr>
                <w:color w:val="000000"/>
                <w:sz w:val="16"/>
                <w:szCs w:val="16"/>
              </w:rPr>
            </w:pPr>
          </w:p>
        </w:tc>
        <w:tc>
          <w:tcPr>
            <w:tcW w:w="318" w:type="pct"/>
            <w:tcBorders>
              <w:top w:val="nil"/>
              <w:left w:val="nil"/>
              <w:bottom w:val="single" w:sz="8" w:space="0" w:color="auto"/>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237.918</w:t>
            </w:r>
          </w:p>
        </w:tc>
        <w:tc>
          <w:tcPr>
            <w:tcW w:w="39" w:type="pct"/>
            <w:tcBorders>
              <w:top w:val="nil"/>
              <w:left w:val="nil"/>
              <w:bottom w:val="nil"/>
              <w:right w:val="nil"/>
            </w:tcBorders>
            <w:shd w:val="clear" w:color="auto" w:fill="auto"/>
            <w:vAlign w:val="bottom"/>
          </w:tcPr>
          <w:p w:rsidR="00F0623B" w:rsidRDefault="00F0623B">
            <w:pPr>
              <w:jc w:val="right"/>
              <w:rPr>
                <w:color w:val="000000"/>
                <w:sz w:val="16"/>
                <w:szCs w:val="16"/>
              </w:rPr>
            </w:pPr>
          </w:p>
        </w:tc>
        <w:tc>
          <w:tcPr>
            <w:tcW w:w="1031" w:type="pct"/>
            <w:tcBorders>
              <w:top w:val="nil"/>
              <w:left w:val="nil"/>
              <w:bottom w:val="nil"/>
              <w:right w:val="nil"/>
            </w:tcBorders>
            <w:shd w:val="clear" w:color="auto" w:fill="auto"/>
            <w:vAlign w:val="bottom"/>
          </w:tcPr>
          <w:p w:rsidR="00F0623B" w:rsidRPr="0033390A" w:rsidRDefault="00F0623B" w:rsidP="001B7686">
            <w:pPr>
              <w:ind w:firstLineChars="100" w:firstLine="160"/>
              <w:rPr>
                <w:color w:val="000000"/>
                <w:sz w:val="16"/>
                <w:szCs w:val="16"/>
              </w:rPr>
            </w:pPr>
            <w:r w:rsidRPr="0033390A">
              <w:rPr>
                <w:color w:val="000000"/>
                <w:sz w:val="16"/>
                <w:szCs w:val="16"/>
              </w:rPr>
              <w:t xml:space="preserve">Reservas de capital </w:t>
            </w:r>
          </w:p>
        </w:tc>
        <w:tc>
          <w:tcPr>
            <w:tcW w:w="56" w:type="pct"/>
            <w:tcBorders>
              <w:top w:val="nil"/>
              <w:left w:val="nil"/>
              <w:bottom w:val="nil"/>
              <w:right w:val="nil"/>
            </w:tcBorders>
            <w:shd w:val="clear" w:color="auto" w:fill="auto"/>
            <w:vAlign w:val="bottom"/>
          </w:tcPr>
          <w:p w:rsidR="00F0623B" w:rsidRPr="0033390A" w:rsidRDefault="00F0623B">
            <w:pPr>
              <w:rPr>
                <w:rFonts w:ascii="Arial" w:hAnsi="Arial" w:cs="Arial"/>
                <w:sz w:val="16"/>
                <w:szCs w:val="16"/>
              </w:rPr>
            </w:pPr>
          </w:p>
        </w:tc>
        <w:tc>
          <w:tcPr>
            <w:tcW w:w="299" w:type="pct"/>
            <w:tcBorders>
              <w:top w:val="nil"/>
              <w:left w:val="nil"/>
              <w:bottom w:val="nil"/>
              <w:right w:val="nil"/>
            </w:tcBorders>
            <w:shd w:val="clear" w:color="auto" w:fill="auto"/>
            <w:vAlign w:val="bottom"/>
          </w:tcPr>
          <w:p w:rsidR="00F0623B" w:rsidRPr="0033390A" w:rsidRDefault="00F0623B" w:rsidP="00255A17">
            <w:pPr>
              <w:jc w:val="right"/>
              <w:rPr>
                <w:sz w:val="16"/>
                <w:szCs w:val="16"/>
              </w:rPr>
            </w:pPr>
            <w:r w:rsidRPr="0033390A">
              <w:rPr>
                <w:sz w:val="16"/>
                <w:szCs w:val="16"/>
              </w:rPr>
              <w:t>43.865</w:t>
            </w:r>
          </w:p>
        </w:tc>
        <w:tc>
          <w:tcPr>
            <w:tcW w:w="79" w:type="pct"/>
            <w:tcBorders>
              <w:top w:val="nil"/>
              <w:left w:val="nil"/>
              <w:bottom w:val="nil"/>
              <w:right w:val="nil"/>
            </w:tcBorders>
            <w:shd w:val="clear" w:color="auto" w:fill="auto"/>
            <w:vAlign w:val="bottom"/>
          </w:tcPr>
          <w:p w:rsidR="00F0623B" w:rsidRPr="0033390A" w:rsidRDefault="00F0623B">
            <w:pPr>
              <w:rPr>
                <w:sz w:val="16"/>
                <w:szCs w:val="16"/>
              </w:rPr>
            </w:pPr>
          </w:p>
        </w:tc>
        <w:tc>
          <w:tcPr>
            <w:tcW w:w="311" w:type="pct"/>
            <w:tcBorders>
              <w:top w:val="nil"/>
              <w:left w:val="nil"/>
              <w:bottom w:val="nil"/>
              <w:right w:val="nil"/>
            </w:tcBorders>
            <w:shd w:val="clear" w:color="auto" w:fill="auto"/>
            <w:vAlign w:val="bottom"/>
          </w:tcPr>
          <w:p w:rsidR="00F0623B" w:rsidRPr="0033390A" w:rsidRDefault="00F0623B" w:rsidP="00255A17">
            <w:pPr>
              <w:jc w:val="right"/>
              <w:rPr>
                <w:sz w:val="16"/>
                <w:szCs w:val="16"/>
              </w:rPr>
            </w:pPr>
            <w:r w:rsidRPr="0033390A">
              <w:rPr>
                <w:sz w:val="16"/>
                <w:szCs w:val="16"/>
              </w:rPr>
              <w:t>35.668</w:t>
            </w:r>
          </w:p>
        </w:tc>
        <w:tc>
          <w:tcPr>
            <w:tcW w:w="77" w:type="pct"/>
            <w:tcBorders>
              <w:top w:val="nil"/>
              <w:left w:val="nil"/>
              <w:bottom w:val="nil"/>
              <w:right w:val="nil"/>
            </w:tcBorders>
            <w:shd w:val="clear" w:color="auto" w:fill="auto"/>
            <w:vAlign w:val="bottom"/>
          </w:tcPr>
          <w:p w:rsidR="00F0623B" w:rsidRPr="0033390A" w:rsidRDefault="00F0623B">
            <w:pPr>
              <w:rPr>
                <w:sz w:val="16"/>
                <w:szCs w:val="16"/>
              </w:rPr>
            </w:pPr>
          </w:p>
        </w:tc>
        <w:tc>
          <w:tcPr>
            <w:tcW w:w="299" w:type="pct"/>
            <w:tcBorders>
              <w:top w:val="nil"/>
              <w:left w:val="nil"/>
              <w:bottom w:val="nil"/>
              <w:right w:val="nil"/>
            </w:tcBorders>
            <w:shd w:val="clear" w:color="auto" w:fill="auto"/>
            <w:vAlign w:val="bottom"/>
          </w:tcPr>
          <w:p w:rsidR="00F0623B" w:rsidRPr="0033390A" w:rsidRDefault="00F0623B">
            <w:pPr>
              <w:jc w:val="right"/>
              <w:rPr>
                <w:sz w:val="16"/>
                <w:szCs w:val="16"/>
              </w:rPr>
            </w:pPr>
            <w:r w:rsidRPr="0033390A">
              <w:rPr>
                <w:sz w:val="16"/>
                <w:szCs w:val="16"/>
              </w:rPr>
              <w:t>43.865</w:t>
            </w:r>
          </w:p>
        </w:tc>
        <w:tc>
          <w:tcPr>
            <w:tcW w:w="119" w:type="pct"/>
            <w:tcBorders>
              <w:top w:val="nil"/>
              <w:left w:val="nil"/>
              <w:bottom w:val="nil"/>
              <w:right w:val="nil"/>
            </w:tcBorders>
            <w:shd w:val="clear" w:color="auto" w:fill="auto"/>
            <w:vAlign w:val="bottom"/>
          </w:tcPr>
          <w:p w:rsidR="00F0623B" w:rsidRPr="0033390A" w:rsidRDefault="00F0623B">
            <w:pPr>
              <w:rPr>
                <w:sz w:val="16"/>
                <w:szCs w:val="16"/>
              </w:rPr>
            </w:pPr>
          </w:p>
        </w:tc>
        <w:tc>
          <w:tcPr>
            <w:tcW w:w="299" w:type="pct"/>
            <w:tcBorders>
              <w:top w:val="nil"/>
              <w:left w:val="nil"/>
              <w:bottom w:val="nil"/>
              <w:right w:val="nil"/>
            </w:tcBorders>
            <w:shd w:val="clear" w:color="auto" w:fill="auto"/>
            <w:vAlign w:val="bottom"/>
          </w:tcPr>
          <w:p w:rsidR="00F0623B" w:rsidRPr="0033390A" w:rsidRDefault="00F0623B" w:rsidP="00255A17">
            <w:pPr>
              <w:jc w:val="right"/>
              <w:rPr>
                <w:sz w:val="16"/>
                <w:szCs w:val="16"/>
              </w:rPr>
            </w:pPr>
            <w:r w:rsidRPr="0033390A">
              <w:rPr>
                <w:sz w:val="16"/>
                <w:szCs w:val="16"/>
              </w:rPr>
              <w:t>35.668</w:t>
            </w:r>
          </w:p>
        </w:tc>
      </w:tr>
      <w:tr w:rsidR="00F0623B" w:rsidTr="00F0623B">
        <w:trPr>
          <w:trHeight w:hRule="exact" w:val="200"/>
        </w:trPr>
        <w:tc>
          <w:tcPr>
            <w:tcW w:w="100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6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260"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7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p>
        </w:tc>
        <w:tc>
          <w:tcPr>
            <w:tcW w:w="4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62" w:type="pct"/>
            <w:tcBorders>
              <w:top w:val="nil"/>
              <w:left w:val="nil"/>
              <w:bottom w:val="nil"/>
              <w:right w:val="nil"/>
            </w:tcBorders>
            <w:shd w:val="clear" w:color="auto" w:fill="auto"/>
          </w:tcPr>
          <w:p w:rsidR="00F0623B" w:rsidRPr="0033390A" w:rsidRDefault="00F0623B"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F0623B" w:rsidRDefault="00F0623B">
            <w:pPr>
              <w:jc w:val="right"/>
              <w:rPr>
                <w:color w:val="000000"/>
                <w:sz w:val="16"/>
                <w:szCs w:val="16"/>
              </w:rPr>
            </w:pPr>
          </w:p>
        </w:tc>
        <w:tc>
          <w:tcPr>
            <w:tcW w:w="1031" w:type="pct"/>
            <w:tcBorders>
              <w:top w:val="nil"/>
              <w:left w:val="nil"/>
              <w:bottom w:val="nil"/>
              <w:right w:val="nil"/>
            </w:tcBorders>
            <w:shd w:val="clear" w:color="auto" w:fill="auto"/>
            <w:vAlign w:val="bottom"/>
          </w:tcPr>
          <w:p w:rsidR="00F0623B" w:rsidRPr="0033390A" w:rsidRDefault="00F0623B" w:rsidP="001B7686">
            <w:pPr>
              <w:ind w:firstLineChars="100" w:firstLine="160"/>
              <w:rPr>
                <w:color w:val="000000"/>
                <w:sz w:val="16"/>
                <w:szCs w:val="16"/>
              </w:rPr>
            </w:pPr>
            <w:r w:rsidRPr="0033390A">
              <w:rPr>
                <w:color w:val="000000"/>
                <w:sz w:val="16"/>
                <w:szCs w:val="16"/>
              </w:rPr>
              <w:t>Reservas de lucro</w:t>
            </w:r>
          </w:p>
        </w:tc>
        <w:tc>
          <w:tcPr>
            <w:tcW w:w="56" w:type="pct"/>
            <w:tcBorders>
              <w:top w:val="nil"/>
              <w:left w:val="nil"/>
              <w:bottom w:val="nil"/>
              <w:right w:val="nil"/>
            </w:tcBorders>
            <w:shd w:val="clear" w:color="auto" w:fill="auto"/>
            <w:vAlign w:val="bottom"/>
          </w:tcPr>
          <w:p w:rsidR="00F0623B" w:rsidRPr="0033390A" w:rsidRDefault="00F0623B">
            <w:pPr>
              <w:rPr>
                <w:rFonts w:ascii="Arial" w:hAnsi="Arial" w:cs="Arial"/>
                <w:sz w:val="16"/>
                <w:szCs w:val="16"/>
              </w:rPr>
            </w:pPr>
          </w:p>
        </w:tc>
        <w:tc>
          <w:tcPr>
            <w:tcW w:w="299" w:type="pct"/>
            <w:tcBorders>
              <w:top w:val="nil"/>
              <w:left w:val="nil"/>
              <w:bottom w:val="nil"/>
              <w:right w:val="nil"/>
            </w:tcBorders>
            <w:shd w:val="clear" w:color="auto" w:fill="auto"/>
            <w:vAlign w:val="bottom"/>
          </w:tcPr>
          <w:p w:rsidR="00F0623B" w:rsidRPr="0033390A" w:rsidRDefault="00F0623B" w:rsidP="00255A17">
            <w:pPr>
              <w:jc w:val="right"/>
              <w:rPr>
                <w:sz w:val="16"/>
                <w:szCs w:val="16"/>
              </w:rPr>
            </w:pPr>
            <w:r w:rsidRPr="0033390A">
              <w:rPr>
                <w:sz w:val="16"/>
                <w:szCs w:val="16"/>
              </w:rPr>
              <w:t>715.952</w:t>
            </w:r>
          </w:p>
        </w:tc>
        <w:tc>
          <w:tcPr>
            <w:tcW w:w="79" w:type="pct"/>
            <w:tcBorders>
              <w:top w:val="nil"/>
              <w:left w:val="nil"/>
              <w:bottom w:val="nil"/>
              <w:right w:val="nil"/>
            </w:tcBorders>
            <w:shd w:val="clear" w:color="auto" w:fill="auto"/>
            <w:vAlign w:val="bottom"/>
          </w:tcPr>
          <w:p w:rsidR="00F0623B" w:rsidRPr="0033390A" w:rsidRDefault="00F0623B">
            <w:pPr>
              <w:rPr>
                <w:sz w:val="16"/>
                <w:szCs w:val="16"/>
              </w:rPr>
            </w:pPr>
          </w:p>
        </w:tc>
        <w:tc>
          <w:tcPr>
            <w:tcW w:w="311" w:type="pct"/>
            <w:tcBorders>
              <w:top w:val="nil"/>
              <w:left w:val="nil"/>
              <w:bottom w:val="nil"/>
              <w:right w:val="nil"/>
            </w:tcBorders>
            <w:shd w:val="clear" w:color="auto" w:fill="auto"/>
            <w:vAlign w:val="bottom"/>
          </w:tcPr>
          <w:p w:rsidR="00F0623B" w:rsidRPr="0033390A" w:rsidRDefault="00F0623B" w:rsidP="00255A17">
            <w:pPr>
              <w:jc w:val="right"/>
              <w:rPr>
                <w:sz w:val="16"/>
                <w:szCs w:val="16"/>
              </w:rPr>
            </w:pPr>
            <w:r w:rsidRPr="0033390A">
              <w:rPr>
                <w:sz w:val="16"/>
                <w:szCs w:val="16"/>
              </w:rPr>
              <w:t>715.952</w:t>
            </w:r>
          </w:p>
        </w:tc>
        <w:tc>
          <w:tcPr>
            <w:tcW w:w="77" w:type="pct"/>
            <w:tcBorders>
              <w:top w:val="nil"/>
              <w:left w:val="nil"/>
              <w:bottom w:val="nil"/>
              <w:right w:val="nil"/>
            </w:tcBorders>
            <w:shd w:val="clear" w:color="auto" w:fill="auto"/>
            <w:vAlign w:val="bottom"/>
          </w:tcPr>
          <w:p w:rsidR="00F0623B" w:rsidRPr="0033390A" w:rsidRDefault="00F0623B">
            <w:pPr>
              <w:rPr>
                <w:sz w:val="16"/>
                <w:szCs w:val="16"/>
              </w:rPr>
            </w:pPr>
          </w:p>
        </w:tc>
        <w:tc>
          <w:tcPr>
            <w:tcW w:w="299" w:type="pct"/>
            <w:tcBorders>
              <w:top w:val="nil"/>
              <w:left w:val="nil"/>
              <w:bottom w:val="nil"/>
              <w:right w:val="nil"/>
            </w:tcBorders>
            <w:shd w:val="clear" w:color="auto" w:fill="auto"/>
            <w:vAlign w:val="bottom"/>
          </w:tcPr>
          <w:p w:rsidR="00F0623B" w:rsidRPr="0033390A" w:rsidRDefault="00F0623B">
            <w:pPr>
              <w:jc w:val="right"/>
              <w:rPr>
                <w:sz w:val="16"/>
                <w:szCs w:val="16"/>
              </w:rPr>
            </w:pPr>
            <w:r w:rsidRPr="0033390A">
              <w:rPr>
                <w:sz w:val="16"/>
                <w:szCs w:val="16"/>
              </w:rPr>
              <w:t>715.952</w:t>
            </w:r>
          </w:p>
        </w:tc>
        <w:tc>
          <w:tcPr>
            <w:tcW w:w="119" w:type="pct"/>
            <w:tcBorders>
              <w:top w:val="nil"/>
              <w:left w:val="nil"/>
              <w:bottom w:val="nil"/>
              <w:right w:val="nil"/>
            </w:tcBorders>
            <w:shd w:val="clear" w:color="auto" w:fill="auto"/>
            <w:vAlign w:val="bottom"/>
          </w:tcPr>
          <w:p w:rsidR="00F0623B" w:rsidRPr="0033390A" w:rsidRDefault="00F0623B">
            <w:pPr>
              <w:rPr>
                <w:sz w:val="16"/>
                <w:szCs w:val="16"/>
              </w:rPr>
            </w:pPr>
          </w:p>
        </w:tc>
        <w:tc>
          <w:tcPr>
            <w:tcW w:w="299" w:type="pct"/>
            <w:tcBorders>
              <w:top w:val="nil"/>
              <w:left w:val="nil"/>
              <w:bottom w:val="nil"/>
              <w:right w:val="nil"/>
            </w:tcBorders>
            <w:shd w:val="clear" w:color="auto" w:fill="auto"/>
            <w:vAlign w:val="bottom"/>
          </w:tcPr>
          <w:p w:rsidR="00F0623B" w:rsidRPr="0033390A" w:rsidRDefault="00F0623B" w:rsidP="00255A17">
            <w:pPr>
              <w:jc w:val="right"/>
              <w:rPr>
                <w:sz w:val="16"/>
                <w:szCs w:val="16"/>
              </w:rPr>
            </w:pPr>
            <w:r w:rsidRPr="0033390A">
              <w:rPr>
                <w:sz w:val="16"/>
                <w:szCs w:val="16"/>
              </w:rPr>
              <w:t>715.952</w:t>
            </w:r>
          </w:p>
        </w:tc>
      </w:tr>
      <w:tr w:rsidR="00F0623B" w:rsidTr="00F0623B">
        <w:trPr>
          <w:trHeight w:hRule="exact" w:val="200"/>
        </w:trPr>
        <w:tc>
          <w:tcPr>
            <w:tcW w:w="100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6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260"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7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p>
        </w:tc>
        <w:tc>
          <w:tcPr>
            <w:tcW w:w="4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62" w:type="pct"/>
            <w:tcBorders>
              <w:top w:val="nil"/>
              <w:left w:val="nil"/>
              <w:bottom w:val="nil"/>
              <w:right w:val="nil"/>
            </w:tcBorders>
            <w:shd w:val="clear" w:color="auto" w:fill="auto"/>
          </w:tcPr>
          <w:p w:rsidR="00F0623B" w:rsidRPr="0033390A" w:rsidRDefault="00F0623B"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F0623B" w:rsidRDefault="00F0623B">
            <w:pPr>
              <w:jc w:val="right"/>
              <w:rPr>
                <w:color w:val="000000"/>
                <w:sz w:val="16"/>
                <w:szCs w:val="16"/>
              </w:rPr>
            </w:pPr>
          </w:p>
        </w:tc>
        <w:tc>
          <w:tcPr>
            <w:tcW w:w="1031" w:type="pct"/>
            <w:tcBorders>
              <w:top w:val="nil"/>
              <w:left w:val="nil"/>
              <w:bottom w:val="nil"/>
              <w:right w:val="nil"/>
            </w:tcBorders>
            <w:shd w:val="clear" w:color="auto" w:fill="auto"/>
            <w:vAlign w:val="bottom"/>
          </w:tcPr>
          <w:p w:rsidR="00F0623B" w:rsidRPr="0033390A" w:rsidRDefault="00F0623B" w:rsidP="001B7686">
            <w:pPr>
              <w:ind w:firstLineChars="100" w:firstLine="160"/>
              <w:rPr>
                <w:color w:val="000000"/>
                <w:sz w:val="16"/>
                <w:szCs w:val="16"/>
              </w:rPr>
            </w:pPr>
            <w:r w:rsidRPr="0033390A">
              <w:rPr>
                <w:color w:val="000000"/>
                <w:sz w:val="16"/>
                <w:szCs w:val="16"/>
              </w:rPr>
              <w:t>Resultado abrangente</w:t>
            </w:r>
          </w:p>
        </w:tc>
        <w:tc>
          <w:tcPr>
            <w:tcW w:w="56" w:type="pct"/>
            <w:tcBorders>
              <w:top w:val="nil"/>
              <w:left w:val="nil"/>
              <w:bottom w:val="nil"/>
              <w:right w:val="nil"/>
            </w:tcBorders>
            <w:shd w:val="clear" w:color="auto" w:fill="auto"/>
            <w:vAlign w:val="bottom"/>
          </w:tcPr>
          <w:p w:rsidR="00F0623B" w:rsidRPr="0033390A" w:rsidRDefault="00F0623B">
            <w:pPr>
              <w:rPr>
                <w:rFonts w:ascii="Arial" w:hAnsi="Arial" w:cs="Arial"/>
                <w:sz w:val="16"/>
                <w:szCs w:val="16"/>
              </w:rPr>
            </w:pPr>
          </w:p>
        </w:tc>
        <w:tc>
          <w:tcPr>
            <w:tcW w:w="299" w:type="pct"/>
            <w:tcBorders>
              <w:top w:val="nil"/>
              <w:left w:val="nil"/>
              <w:right w:val="nil"/>
            </w:tcBorders>
            <w:shd w:val="clear" w:color="auto" w:fill="auto"/>
            <w:vAlign w:val="bottom"/>
          </w:tcPr>
          <w:p w:rsidR="00F0623B" w:rsidRPr="0033390A" w:rsidRDefault="00F0623B" w:rsidP="00255A17">
            <w:pPr>
              <w:jc w:val="right"/>
              <w:rPr>
                <w:sz w:val="16"/>
                <w:szCs w:val="16"/>
              </w:rPr>
            </w:pPr>
            <w:r w:rsidRPr="0033390A">
              <w:rPr>
                <w:sz w:val="16"/>
                <w:szCs w:val="16"/>
              </w:rPr>
              <w:t>124.179</w:t>
            </w:r>
          </w:p>
        </w:tc>
        <w:tc>
          <w:tcPr>
            <w:tcW w:w="79" w:type="pct"/>
            <w:tcBorders>
              <w:top w:val="nil"/>
              <w:left w:val="nil"/>
              <w:bottom w:val="nil"/>
              <w:right w:val="nil"/>
            </w:tcBorders>
            <w:shd w:val="clear" w:color="auto" w:fill="auto"/>
            <w:vAlign w:val="bottom"/>
          </w:tcPr>
          <w:p w:rsidR="00F0623B" w:rsidRPr="0033390A" w:rsidRDefault="00F0623B">
            <w:pPr>
              <w:rPr>
                <w:sz w:val="16"/>
                <w:szCs w:val="16"/>
              </w:rPr>
            </w:pPr>
          </w:p>
        </w:tc>
        <w:tc>
          <w:tcPr>
            <w:tcW w:w="311" w:type="pct"/>
            <w:tcBorders>
              <w:top w:val="nil"/>
              <w:left w:val="nil"/>
              <w:right w:val="nil"/>
            </w:tcBorders>
            <w:shd w:val="clear" w:color="auto" w:fill="auto"/>
            <w:vAlign w:val="bottom"/>
          </w:tcPr>
          <w:p w:rsidR="00F0623B" w:rsidRPr="0033390A" w:rsidRDefault="00F0623B" w:rsidP="00255A17">
            <w:pPr>
              <w:jc w:val="right"/>
              <w:rPr>
                <w:sz w:val="16"/>
                <w:szCs w:val="16"/>
              </w:rPr>
            </w:pPr>
            <w:r w:rsidRPr="0033390A">
              <w:rPr>
                <w:sz w:val="16"/>
                <w:szCs w:val="16"/>
              </w:rPr>
              <w:t>124.809</w:t>
            </w:r>
          </w:p>
        </w:tc>
        <w:tc>
          <w:tcPr>
            <w:tcW w:w="77" w:type="pct"/>
            <w:tcBorders>
              <w:top w:val="nil"/>
              <w:left w:val="nil"/>
              <w:bottom w:val="nil"/>
              <w:right w:val="nil"/>
            </w:tcBorders>
            <w:shd w:val="clear" w:color="auto" w:fill="auto"/>
            <w:vAlign w:val="bottom"/>
          </w:tcPr>
          <w:p w:rsidR="00F0623B" w:rsidRPr="0033390A" w:rsidRDefault="00F0623B">
            <w:pPr>
              <w:rPr>
                <w:sz w:val="16"/>
                <w:szCs w:val="16"/>
              </w:rPr>
            </w:pPr>
          </w:p>
        </w:tc>
        <w:tc>
          <w:tcPr>
            <w:tcW w:w="299" w:type="pct"/>
            <w:tcBorders>
              <w:top w:val="nil"/>
              <w:left w:val="nil"/>
              <w:right w:val="nil"/>
            </w:tcBorders>
            <w:shd w:val="clear" w:color="auto" w:fill="auto"/>
            <w:vAlign w:val="bottom"/>
          </w:tcPr>
          <w:p w:rsidR="00F0623B" w:rsidRPr="0033390A" w:rsidRDefault="00F0623B">
            <w:pPr>
              <w:jc w:val="right"/>
              <w:rPr>
                <w:sz w:val="16"/>
                <w:szCs w:val="16"/>
              </w:rPr>
            </w:pPr>
            <w:r w:rsidRPr="0033390A">
              <w:rPr>
                <w:sz w:val="16"/>
                <w:szCs w:val="16"/>
              </w:rPr>
              <w:t>124.179</w:t>
            </w:r>
          </w:p>
        </w:tc>
        <w:tc>
          <w:tcPr>
            <w:tcW w:w="119" w:type="pct"/>
            <w:tcBorders>
              <w:top w:val="nil"/>
              <w:left w:val="nil"/>
              <w:bottom w:val="nil"/>
              <w:right w:val="nil"/>
            </w:tcBorders>
            <w:shd w:val="clear" w:color="auto" w:fill="auto"/>
            <w:vAlign w:val="bottom"/>
          </w:tcPr>
          <w:p w:rsidR="00F0623B" w:rsidRPr="0033390A" w:rsidRDefault="00F0623B">
            <w:pPr>
              <w:rPr>
                <w:sz w:val="16"/>
                <w:szCs w:val="16"/>
              </w:rPr>
            </w:pPr>
          </w:p>
        </w:tc>
        <w:tc>
          <w:tcPr>
            <w:tcW w:w="299" w:type="pct"/>
            <w:tcBorders>
              <w:top w:val="nil"/>
              <w:left w:val="nil"/>
              <w:right w:val="nil"/>
            </w:tcBorders>
            <w:shd w:val="clear" w:color="auto" w:fill="auto"/>
            <w:vAlign w:val="bottom"/>
          </w:tcPr>
          <w:p w:rsidR="00F0623B" w:rsidRPr="0033390A" w:rsidRDefault="00F0623B" w:rsidP="00255A17">
            <w:pPr>
              <w:jc w:val="right"/>
              <w:rPr>
                <w:sz w:val="16"/>
                <w:szCs w:val="16"/>
              </w:rPr>
            </w:pPr>
            <w:r w:rsidRPr="0033390A">
              <w:rPr>
                <w:sz w:val="16"/>
                <w:szCs w:val="16"/>
              </w:rPr>
              <w:t>124.809</w:t>
            </w:r>
          </w:p>
        </w:tc>
      </w:tr>
      <w:tr w:rsidR="00F0623B" w:rsidTr="00BA4A91">
        <w:trPr>
          <w:trHeight w:hRule="exact" w:val="200"/>
        </w:trPr>
        <w:tc>
          <w:tcPr>
            <w:tcW w:w="100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6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260" w:type="pct"/>
            <w:tcBorders>
              <w:top w:val="nil"/>
              <w:left w:val="nil"/>
              <w:bottom w:val="single" w:sz="8" w:space="0" w:color="auto"/>
              <w:right w:val="nil"/>
            </w:tcBorders>
            <w:shd w:val="clear" w:color="auto" w:fill="auto"/>
            <w:vAlign w:val="bottom"/>
          </w:tcPr>
          <w:p w:rsidR="00F0623B" w:rsidRPr="0033390A" w:rsidRDefault="00AD1B19" w:rsidP="00EE1AF1">
            <w:pPr>
              <w:jc w:val="right"/>
              <w:rPr>
                <w:color w:val="000000"/>
                <w:sz w:val="16"/>
                <w:szCs w:val="16"/>
              </w:rPr>
            </w:pPr>
            <w:r w:rsidRPr="0033390A">
              <w:rPr>
                <w:color w:val="000000"/>
                <w:sz w:val="16"/>
                <w:szCs w:val="16"/>
              </w:rPr>
              <w:t>8.501.212</w:t>
            </w:r>
          </w:p>
        </w:tc>
        <w:tc>
          <w:tcPr>
            <w:tcW w:w="7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313" w:type="pct"/>
            <w:tcBorders>
              <w:top w:val="nil"/>
              <w:left w:val="nil"/>
              <w:bottom w:val="single" w:sz="8" w:space="0" w:color="auto"/>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8.217.633</w:t>
            </w:r>
          </w:p>
        </w:tc>
        <w:tc>
          <w:tcPr>
            <w:tcW w:w="4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56" w:type="pct"/>
            <w:tcBorders>
              <w:top w:val="nil"/>
              <w:left w:val="nil"/>
              <w:bottom w:val="single" w:sz="8" w:space="0" w:color="auto"/>
              <w:right w:val="nil"/>
            </w:tcBorders>
            <w:shd w:val="clear" w:color="auto" w:fill="auto"/>
            <w:vAlign w:val="bottom"/>
          </w:tcPr>
          <w:p w:rsidR="00F0623B" w:rsidRPr="0033390A" w:rsidRDefault="00F0623B" w:rsidP="00EE1AF1">
            <w:pPr>
              <w:jc w:val="right"/>
              <w:rPr>
                <w:color w:val="000000"/>
                <w:sz w:val="16"/>
                <w:szCs w:val="16"/>
              </w:rPr>
            </w:pPr>
            <w:r w:rsidRPr="0033390A">
              <w:rPr>
                <w:color w:val="000000"/>
                <w:sz w:val="16"/>
                <w:szCs w:val="16"/>
              </w:rPr>
              <w:t>8.485.921</w:t>
            </w:r>
          </w:p>
        </w:tc>
        <w:tc>
          <w:tcPr>
            <w:tcW w:w="62" w:type="pct"/>
            <w:tcBorders>
              <w:top w:val="nil"/>
              <w:left w:val="nil"/>
              <w:bottom w:val="nil"/>
              <w:right w:val="nil"/>
            </w:tcBorders>
            <w:shd w:val="clear" w:color="auto" w:fill="auto"/>
          </w:tcPr>
          <w:p w:rsidR="00F0623B" w:rsidRPr="0033390A" w:rsidRDefault="00F0623B" w:rsidP="00EE1AF1">
            <w:pPr>
              <w:jc w:val="right"/>
              <w:rPr>
                <w:color w:val="000000"/>
                <w:sz w:val="16"/>
                <w:szCs w:val="16"/>
              </w:rPr>
            </w:pPr>
          </w:p>
        </w:tc>
        <w:tc>
          <w:tcPr>
            <w:tcW w:w="318" w:type="pct"/>
            <w:tcBorders>
              <w:top w:val="nil"/>
              <w:left w:val="nil"/>
              <w:bottom w:val="single" w:sz="8" w:space="0" w:color="auto"/>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8.361.425</w:t>
            </w:r>
          </w:p>
        </w:tc>
        <w:tc>
          <w:tcPr>
            <w:tcW w:w="39" w:type="pct"/>
            <w:tcBorders>
              <w:top w:val="nil"/>
              <w:left w:val="nil"/>
              <w:bottom w:val="nil"/>
              <w:right w:val="nil"/>
            </w:tcBorders>
            <w:shd w:val="clear" w:color="auto" w:fill="auto"/>
            <w:vAlign w:val="bottom"/>
          </w:tcPr>
          <w:p w:rsidR="00F0623B" w:rsidRDefault="00F0623B">
            <w:pPr>
              <w:jc w:val="right"/>
              <w:rPr>
                <w:color w:val="000000"/>
                <w:sz w:val="16"/>
                <w:szCs w:val="16"/>
              </w:rPr>
            </w:pPr>
          </w:p>
        </w:tc>
        <w:tc>
          <w:tcPr>
            <w:tcW w:w="1031" w:type="pct"/>
            <w:tcBorders>
              <w:top w:val="nil"/>
              <w:left w:val="nil"/>
              <w:bottom w:val="nil"/>
              <w:right w:val="nil"/>
            </w:tcBorders>
            <w:shd w:val="clear" w:color="auto" w:fill="auto"/>
            <w:vAlign w:val="bottom"/>
          </w:tcPr>
          <w:p w:rsidR="00F0623B" w:rsidRPr="0033390A" w:rsidRDefault="00F0623B" w:rsidP="001B7686">
            <w:pPr>
              <w:ind w:firstLineChars="100" w:firstLine="160"/>
              <w:rPr>
                <w:color w:val="000000"/>
                <w:sz w:val="16"/>
                <w:szCs w:val="16"/>
              </w:rPr>
            </w:pPr>
            <w:r w:rsidRPr="0033390A">
              <w:rPr>
                <w:color w:val="000000"/>
                <w:sz w:val="16"/>
                <w:szCs w:val="16"/>
              </w:rPr>
              <w:t xml:space="preserve">Prejuízos acumulados </w:t>
            </w:r>
          </w:p>
        </w:tc>
        <w:tc>
          <w:tcPr>
            <w:tcW w:w="56" w:type="pct"/>
            <w:tcBorders>
              <w:top w:val="nil"/>
              <w:left w:val="nil"/>
              <w:bottom w:val="nil"/>
              <w:right w:val="nil"/>
            </w:tcBorders>
            <w:shd w:val="clear" w:color="auto" w:fill="auto"/>
            <w:vAlign w:val="bottom"/>
          </w:tcPr>
          <w:p w:rsidR="00F0623B" w:rsidRPr="0033390A" w:rsidRDefault="00F0623B">
            <w:pPr>
              <w:rPr>
                <w:rFonts w:ascii="Arial" w:hAnsi="Arial" w:cs="Arial"/>
                <w:sz w:val="16"/>
                <w:szCs w:val="16"/>
              </w:rPr>
            </w:pPr>
          </w:p>
        </w:tc>
        <w:tc>
          <w:tcPr>
            <w:tcW w:w="299" w:type="pct"/>
            <w:tcBorders>
              <w:top w:val="nil"/>
              <w:left w:val="nil"/>
              <w:bottom w:val="single" w:sz="4" w:space="0" w:color="auto"/>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(443.237)</w:t>
            </w:r>
          </w:p>
        </w:tc>
        <w:tc>
          <w:tcPr>
            <w:tcW w:w="79" w:type="pct"/>
            <w:tcBorders>
              <w:top w:val="nil"/>
              <w:left w:val="nil"/>
              <w:right w:val="nil"/>
            </w:tcBorders>
            <w:shd w:val="clear" w:color="auto" w:fill="auto"/>
            <w:vAlign w:val="bottom"/>
          </w:tcPr>
          <w:p w:rsidR="00F0623B" w:rsidRPr="0033390A" w:rsidRDefault="00F0623B">
            <w:pPr>
              <w:rPr>
                <w:sz w:val="16"/>
                <w:szCs w:val="16"/>
              </w:rPr>
            </w:pPr>
          </w:p>
        </w:tc>
        <w:tc>
          <w:tcPr>
            <w:tcW w:w="311" w:type="pct"/>
            <w:tcBorders>
              <w:top w:val="nil"/>
              <w:left w:val="nil"/>
              <w:bottom w:val="single" w:sz="4" w:space="0" w:color="auto"/>
              <w:right w:val="nil"/>
            </w:tcBorders>
            <w:shd w:val="clear" w:color="auto" w:fill="auto"/>
            <w:vAlign w:val="bottom"/>
          </w:tcPr>
          <w:p w:rsidR="00F0623B" w:rsidRPr="0033390A" w:rsidRDefault="00BA4A91" w:rsidP="00BA4A91">
            <w:pPr>
              <w:jc w:val="right"/>
              <w:rPr>
                <w:sz w:val="16"/>
                <w:szCs w:val="16"/>
              </w:rPr>
            </w:pPr>
            <w:r>
              <w:rPr>
                <w:sz w:val="16"/>
                <w:szCs w:val="16"/>
              </w:rPr>
              <w:t>(354.92</w:t>
            </w:r>
            <w:r w:rsidR="001245FB">
              <w:rPr>
                <w:sz w:val="16"/>
                <w:szCs w:val="16"/>
              </w:rPr>
              <w:t>7</w:t>
            </w:r>
            <w:r>
              <w:rPr>
                <w:sz w:val="16"/>
                <w:szCs w:val="16"/>
              </w:rPr>
              <w:t>)</w:t>
            </w:r>
          </w:p>
        </w:tc>
        <w:tc>
          <w:tcPr>
            <w:tcW w:w="77" w:type="pct"/>
            <w:tcBorders>
              <w:top w:val="nil"/>
              <w:left w:val="nil"/>
              <w:right w:val="nil"/>
            </w:tcBorders>
            <w:shd w:val="clear" w:color="auto" w:fill="auto"/>
            <w:vAlign w:val="bottom"/>
          </w:tcPr>
          <w:p w:rsidR="00F0623B" w:rsidRPr="0033390A" w:rsidRDefault="00F0623B" w:rsidP="006C1213">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F0623B" w:rsidRPr="0033390A" w:rsidRDefault="00F0623B" w:rsidP="006C1213">
            <w:pPr>
              <w:jc w:val="right"/>
              <w:rPr>
                <w:color w:val="000000"/>
                <w:sz w:val="16"/>
                <w:szCs w:val="16"/>
              </w:rPr>
            </w:pPr>
            <w:r w:rsidRPr="0033390A">
              <w:rPr>
                <w:color w:val="000000"/>
                <w:sz w:val="16"/>
                <w:szCs w:val="16"/>
              </w:rPr>
              <w:t>(443.237)</w:t>
            </w:r>
          </w:p>
        </w:tc>
        <w:tc>
          <w:tcPr>
            <w:tcW w:w="119" w:type="pct"/>
            <w:tcBorders>
              <w:top w:val="nil"/>
              <w:left w:val="nil"/>
              <w:right w:val="nil"/>
            </w:tcBorders>
            <w:shd w:val="clear" w:color="auto" w:fill="auto"/>
            <w:vAlign w:val="bottom"/>
          </w:tcPr>
          <w:p w:rsidR="00F0623B" w:rsidRPr="0033390A" w:rsidRDefault="00F0623B" w:rsidP="006C1213">
            <w:pPr>
              <w:jc w:val="right"/>
              <w:rPr>
                <w:color w:val="000000"/>
                <w:sz w:val="16"/>
                <w:szCs w:val="16"/>
              </w:rPr>
            </w:pPr>
          </w:p>
        </w:tc>
        <w:tc>
          <w:tcPr>
            <w:tcW w:w="299" w:type="pct"/>
            <w:tcBorders>
              <w:top w:val="nil"/>
              <w:left w:val="nil"/>
              <w:bottom w:val="single" w:sz="4" w:space="0" w:color="auto"/>
              <w:right w:val="nil"/>
            </w:tcBorders>
            <w:shd w:val="clear" w:color="auto" w:fill="auto"/>
            <w:vAlign w:val="bottom"/>
          </w:tcPr>
          <w:p w:rsidR="00F0623B" w:rsidRPr="0033390A" w:rsidRDefault="00BA4A91" w:rsidP="00255A17">
            <w:pPr>
              <w:jc w:val="right"/>
              <w:rPr>
                <w:color w:val="000000"/>
                <w:sz w:val="16"/>
                <w:szCs w:val="16"/>
              </w:rPr>
            </w:pPr>
            <w:r>
              <w:rPr>
                <w:color w:val="000000"/>
                <w:sz w:val="16"/>
                <w:szCs w:val="16"/>
              </w:rPr>
              <w:t>(354.92</w:t>
            </w:r>
            <w:r w:rsidR="001245FB">
              <w:rPr>
                <w:color w:val="000000"/>
                <w:sz w:val="16"/>
                <w:szCs w:val="16"/>
              </w:rPr>
              <w:t>7</w:t>
            </w:r>
            <w:r>
              <w:rPr>
                <w:color w:val="000000"/>
                <w:sz w:val="16"/>
                <w:szCs w:val="16"/>
              </w:rPr>
              <w:t>)</w:t>
            </w:r>
          </w:p>
        </w:tc>
      </w:tr>
      <w:tr w:rsidR="00F0623B" w:rsidTr="00F0623B">
        <w:trPr>
          <w:trHeight w:hRule="exact" w:val="200"/>
        </w:trPr>
        <w:tc>
          <w:tcPr>
            <w:tcW w:w="100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6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260"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highlight w:val="yellow"/>
              </w:rPr>
            </w:pPr>
          </w:p>
        </w:tc>
        <w:tc>
          <w:tcPr>
            <w:tcW w:w="4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62" w:type="pct"/>
            <w:tcBorders>
              <w:top w:val="nil"/>
              <w:left w:val="nil"/>
              <w:bottom w:val="nil"/>
              <w:right w:val="nil"/>
            </w:tcBorders>
            <w:shd w:val="clear" w:color="auto" w:fill="auto"/>
          </w:tcPr>
          <w:p w:rsidR="00F0623B" w:rsidRPr="0033390A" w:rsidRDefault="00F0623B"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F0623B" w:rsidRDefault="00F0623B">
            <w:pPr>
              <w:jc w:val="right"/>
              <w:rPr>
                <w:color w:val="000000"/>
                <w:sz w:val="16"/>
                <w:szCs w:val="16"/>
              </w:rPr>
            </w:pPr>
          </w:p>
        </w:tc>
        <w:tc>
          <w:tcPr>
            <w:tcW w:w="1031" w:type="pct"/>
            <w:tcBorders>
              <w:top w:val="nil"/>
              <w:left w:val="nil"/>
              <w:bottom w:val="nil"/>
              <w:right w:val="nil"/>
            </w:tcBorders>
            <w:shd w:val="clear" w:color="auto" w:fill="auto"/>
            <w:vAlign w:val="bottom"/>
          </w:tcPr>
          <w:p w:rsidR="00F0623B" w:rsidRPr="0033390A" w:rsidRDefault="00F0623B" w:rsidP="009E4443">
            <w:pPr>
              <w:ind w:firstLineChars="100" w:firstLine="160"/>
              <w:rPr>
                <w:color w:val="000000"/>
                <w:sz w:val="16"/>
                <w:szCs w:val="16"/>
              </w:rPr>
            </w:pPr>
          </w:p>
        </w:tc>
        <w:tc>
          <w:tcPr>
            <w:tcW w:w="56" w:type="pct"/>
            <w:tcBorders>
              <w:top w:val="nil"/>
              <w:left w:val="nil"/>
              <w:bottom w:val="nil"/>
              <w:right w:val="nil"/>
            </w:tcBorders>
            <w:shd w:val="clear" w:color="auto" w:fill="auto"/>
            <w:vAlign w:val="bottom"/>
          </w:tcPr>
          <w:p w:rsidR="00F0623B" w:rsidRPr="0033390A" w:rsidRDefault="00F0623B">
            <w:pPr>
              <w:jc w:val="right"/>
              <w:rPr>
                <w:color w:val="000000"/>
                <w:sz w:val="16"/>
                <w:szCs w:val="16"/>
              </w:rPr>
            </w:pPr>
          </w:p>
        </w:tc>
        <w:tc>
          <w:tcPr>
            <w:tcW w:w="299" w:type="pct"/>
            <w:tcBorders>
              <w:top w:val="single" w:sz="4" w:space="0" w:color="auto"/>
              <w:left w:val="nil"/>
              <w:right w:val="nil"/>
            </w:tcBorders>
            <w:shd w:val="clear" w:color="auto" w:fill="auto"/>
            <w:vAlign w:val="bottom"/>
          </w:tcPr>
          <w:p w:rsidR="00F0623B" w:rsidRPr="0033390A" w:rsidRDefault="00F0623B" w:rsidP="00255A17">
            <w:pPr>
              <w:jc w:val="right"/>
              <w:rPr>
                <w:color w:val="000000"/>
                <w:sz w:val="16"/>
                <w:szCs w:val="16"/>
              </w:rPr>
            </w:pPr>
          </w:p>
        </w:tc>
        <w:tc>
          <w:tcPr>
            <w:tcW w:w="79" w:type="pct"/>
            <w:tcBorders>
              <w:top w:val="nil"/>
              <w:left w:val="nil"/>
              <w:right w:val="nil"/>
            </w:tcBorders>
            <w:shd w:val="clear" w:color="auto" w:fill="auto"/>
            <w:vAlign w:val="bottom"/>
          </w:tcPr>
          <w:p w:rsidR="00F0623B" w:rsidRPr="0033390A" w:rsidRDefault="00F0623B" w:rsidP="00EE1AF1">
            <w:pPr>
              <w:jc w:val="right"/>
              <w:rPr>
                <w:color w:val="000000"/>
                <w:sz w:val="16"/>
                <w:szCs w:val="16"/>
              </w:rPr>
            </w:pPr>
          </w:p>
        </w:tc>
        <w:tc>
          <w:tcPr>
            <w:tcW w:w="311" w:type="pct"/>
            <w:tcBorders>
              <w:top w:val="single" w:sz="4" w:space="0" w:color="auto"/>
              <w:left w:val="nil"/>
              <w:right w:val="nil"/>
            </w:tcBorders>
            <w:shd w:val="clear" w:color="auto" w:fill="auto"/>
            <w:vAlign w:val="bottom"/>
          </w:tcPr>
          <w:p w:rsidR="00F0623B" w:rsidRPr="0033390A" w:rsidRDefault="00F0623B" w:rsidP="00255A17">
            <w:pPr>
              <w:jc w:val="right"/>
              <w:rPr>
                <w:color w:val="000000"/>
                <w:sz w:val="16"/>
                <w:szCs w:val="16"/>
              </w:rPr>
            </w:pPr>
          </w:p>
        </w:tc>
        <w:tc>
          <w:tcPr>
            <w:tcW w:w="77" w:type="pct"/>
            <w:tcBorders>
              <w:top w:val="nil"/>
              <w:left w:val="nil"/>
              <w:right w:val="nil"/>
            </w:tcBorders>
            <w:shd w:val="clear" w:color="auto" w:fill="auto"/>
            <w:vAlign w:val="bottom"/>
          </w:tcPr>
          <w:p w:rsidR="00F0623B" w:rsidRPr="0033390A" w:rsidRDefault="00F0623B" w:rsidP="00EE1AF1">
            <w:pPr>
              <w:jc w:val="right"/>
              <w:rPr>
                <w:color w:val="000000"/>
                <w:sz w:val="16"/>
                <w:szCs w:val="16"/>
              </w:rPr>
            </w:pPr>
          </w:p>
        </w:tc>
        <w:tc>
          <w:tcPr>
            <w:tcW w:w="299" w:type="pct"/>
            <w:tcBorders>
              <w:top w:val="single" w:sz="4" w:space="0" w:color="auto"/>
              <w:left w:val="nil"/>
              <w:right w:val="nil"/>
            </w:tcBorders>
            <w:shd w:val="clear" w:color="auto" w:fill="auto"/>
            <w:vAlign w:val="bottom"/>
          </w:tcPr>
          <w:p w:rsidR="00F0623B" w:rsidRPr="0033390A" w:rsidRDefault="00F0623B" w:rsidP="00EE1AF1">
            <w:pPr>
              <w:jc w:val="right"/>
              <w:rPr>
                <w:color w:val="000000"/>
                <w:sz w:val="16"/>
                <w:szCs w:val="16"/>
              </w:rPr>
            </w:pPr>
          </w:p>
        </w:tc>
        <w:tc>
          <w:tcPr>
            <w:tcW w:w="119" w:type="pct"/>
            <w:tcBorders>
              <w:top w:val="nil"/>
              <w:left w:val="nil"/>
              <w:right w:val="nil"/>
            </w:tcBorders>
            <w:shd w:val="clear" w:color="auto" w:fill="auto"/>
            <w:vAlign w:val="bottom"/>
          </w:tcPr>
          <w:p w:rsidR="00F0623B" w:rsidRPr="0033390A" w:rsidRDefault="00F0623B" w:rsidP="00EE1AF1">
            <w:pPr>
              <w:jc w:val="right"/>
              <w:rPr>
                <w:color w:val="000000"/>
                <w:sz w:val="16"/>
                <w:szCs w:val="16"/>
              </w:rPr>
            </w:pPr>
          </w:p>
        </w:tc>
        <w:tc>
          <w:tcPr>
            <w:tcW w:w="299" w:type="pct"/>
            <w:tcBorders>
              <w:top w:val="single" w:sz="4" w:space="0" w:color="auto"/>
              <w:left w:val="nil"/>
              <w:right w:val="nil"/>
            </w:tcBorders>
            <w:shd w:val="clear" w:color="auto" w:fill="auto"/>
            <w:vAlign w:val="bottom"/>
          </w:tcPr>
          <w:p w:rsidR="00F0623B" w:rsidRPr="0033390A" w:rsidRDefault="00F0623B" w:rsidP="00255A17">
            <w:pPr>
              <w:jc w:val="right"/>
              <w:rPr>
                <w:color w:val="000000"/>
                <w:sz w:val="16"/>
                <w:szCs w:val="16"/>
              </w:rPr>
            </w:pPr>
          </w:p>
        </w:tc>
      </w:tr>
      <w:tr w:rsidR="00F0623B" w:rsidTr="00F0623B">
        <w:trPr>
          <w:trHeight w:hRule="exact" w:val="200"/>
        </w:trPr>
        <w:tc>
          <w:tcPr>
            <w:tcW w:w="100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6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260"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highlight w:val="yellow"/>
              </w:rPr>
            </w:pPr>
          </w:p>
        </w:tc>
        <w:tc>
          <w:tcPr>
            <w:tcW w:w="4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62" w:type="pct"/>
            <w:tcBorders>
              <w:top w:val="nil"/>
              <w:left w:val="nil"/>
              <w:bottom w:val="nil"/>
              <w:right w:val="nil"/>
            </w:tcBorders>
            <w:shd w:val="clear" w:color="auto" w:fill="auto"/>
          </w:tcPr>
          <w:p w:rsidR="00F0623B" w:rsidRPr="0033390A" w:rsidRDefault="00F0623B"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F0623B" w:rsidRDefault="00F0623B">
            <w:pPr>
              <w:jc w:val="right"/>
              <w:rPr>
                <w:color w:val="000000"/>
                <w:sz w:val="16"/>
                <w:szCs w:val="16"/>
              </w:rPr>
            </w:pPr>
          </w:p>
        </w:tc>
        <w:tc>
          <w:tcPr>
            <w:tcW w:w="103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56" w:type="pct"/>
            <w:tcBorders>
              <w:top w:val="nil"/>
              <w:left w:val="nil"/>
              <w:bottom w:val="nil"/>
              <w:right w:val="nil"/>
            </w:tcBorders>
            <w:shd w:val="clear" w:color="auto" w:fill="auto"/>
            <w:vAlign w:val="bottom"/>
          </w:tcPr>
          <w:p w:rsidR="00F0623B" w:rsidRPr="0033390A" w:rsidRDefault="00F0623B">
            <w:pPr>
              <w:jc w:val="right"/>
              <w:rPr>
                <w:color w:val="000000"/>
                <w:sz w:val="16"/>
                <w:szCs w:val="16"/>
              </w:rPr>
            </w:pPr>
          </w:p>
        </w:tc>
        <w:tc>
          <w:tcPr>
            <w:tcW w:w="299"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p>
        </w:tc>
        <w:tc>
          <w:tcPr>
            <w:tcW w:w="79"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p>
        </w:tc>
        <w:tc>
          <w:tcPr>
            <w:tcW w:w="77"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F0623B" w:rsidRPr="0033390A" w:rsidRDefault="00F0623B" w:rsidP="00255A17">
            <w:pPr>
              <w:jc w:val="right"/>
              <w:rPr>
                <w:color w:val="000000"/>
                <w:sz w:val="16"/>
                <w:szCs w:val="16"/>
              </w:rPr>
            </w:pPr>
          </w:p>
        </w:tc>
      </w:tr>
      <w:tr w:rsidR="00F0623B" w:rsidTr="00F0623B">
        <w:trPr>
          <w:trHeight w:hRule="exact" w:val="200"/>
        </w:trPr>
        <w:tc>
          <w:tcPr>
            <w:tcW w:w="1001" w:type="pct"/>
            <w:tcBorders>
              <w:top w:val="nil"/>
              <w:left w:val="nil"/>
              <w:bottom w:val="nil"/>
              <w:right w:val="nil"/>
            </w:tcBorders>
            <w:shd w:val="clear" w:color="auto" w:fill="auto"/>
            <w:vAlign w:val="bottom"/>
          </w:tcPr>
          <w:p w:rsidR="00F0623B" w:rsidRPr="0033390A" w:rsidRDefault="00F0623B">
            <w:pPr>
              <w:jc w:val="right"/>
              <w:rPr>
                <w:color w:val="000000"/>
                <w:sz w:val="16"/>
                <w:szCs w:val="16"/>
              </w:rPr>
            </w:pPr>
            <w:bookmarkStart w:id="11" w:name="_Hlk255640320"/>
          </w:p>
        </w:tc>
        <w:tc>
          <w:tcPr>
            <w:tcW w:w="61" w:type="pct"/>
            <w:tcBorders>
              <w:top w:val="nil"/>
              <w:left w:val="nil"/>
              <w:bottom w:val="nil"/>
              <w:right w:val="nil"/>
            </w:tcBorders>
            <w:shd w:val="clear" w:color="auto" w:fill="auto"/>
            <w:vAlign w:val="bottom"/>
          </w:tcPr>
          <w:p w:rsidR="00F0623B" w:rsidRPr="0033390A" w:rsidRDefault="00F0623B">
            <w:pPr>
              <w:rPr>
                <w:color w:val="000000"/>
                <w:sz w:val="16"/>
                <w:szCs w:val="16"/>
              </w:rPr>
            </w:pPr>
          </w:p>
        </w:tc>
        <w:tc>
          <w:tcPr>
            <w:tcW w:w="260" w:type="pct"/>
            <w:tcBorders>
              <w:top w:val="nil"/>
              <w:left w:val="nil"/>
              <w:bottom w:val="single" w:sz="8" w:space="0" w:color="auto"/>
              <w:right w:val="nil"/>
            </w:tcBorders>
            <w:shd w:val="clear" w:color="auto" w:fill="auto"/>
            <w:vAlign w:val="bottom"/>
          </w:tcPr>
          <w:p w:rsidR="00F0623B" w:rsidRPr="0033390A" w:rsidRDefault="00AD1B19" w:rsidP="00EE1AF1">
            <w:pPr>
              <w:jc w:val="right"/>
              <w:rPr>
                <w:color w:val="000000"/>
                <w:sz w:val="16"/>
                <w:szCs w:val="16"/>
              </w:rPr>
            </w:pPr>
            <w:r w:rsidRPr="0033390A">
              <w:rPr>
                <w:color w:val="000000"/>
                <w:sz w:val="16"/>
                <w:szCs w:val="16"/>
              </w:rPr>
              <w:t>9.698.141</w:t>
            </w:r>
          </w:p>
        </w:tc>
        <w:tc>
          <w:tcPr>
            <w:tcW w:w="7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313" w:type="pct"/>
            <w:tcBorders>
              <w:top w:val="nil"/>
              <w:left w:val="nil"/>
              <w:bottom w:val="single" w:sz="8" w:space="0" w:color="auto"/>
              <w:right w:val="nil"/>
            </w:tcBorders>
            <w:shd w:val="clear" w:color="auto" w:fill="auto"/>
            <w:vAlign w:val="bottom"/>
          </w:tcPr>
          <w:p w:rsidR="00F0623B" w:rsidRPr="0033390A" w:rsidRDefault="00BA4A91" w:rsidP="00255A17">
            <w:pPr>
              <w:jc w:val="right"/>
              <w:rPr>
                <w:color w:val="000000"/>
                <w:sz w:val="16"/>
                <w:szCs w:val="16"/>
              </w:rPr>
            </w:pPr>
            <w:r>
              <w:rPr>
                <w:color w:val="000000"/>
                <w:sz w:val="16"/>
                <w:szCs w:val="16"/>
              </w:rPr>
              <w:t>9.449.543</w:t>
            </w:r>
          </w:p>
        </w:tc>
        <w:tc>
          <w:tcPr>
            <w:tcW w:w="45"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56" w:type="pct"/>
            <w:tcBorders>
              <w:top w:val="nil"/>
              <w:left w:val="nil"/>
              <w:bottom w:val="single" w:sz="8" w:space="0" w:color="auto"/>
              <w:right w:val="nil"/>
            </w:tcBorders>
            <w:shd w:val="clear" w:color="auto" w:fill="auto"/>
            <w:vAlign w:val="bottom"/>
          </w:tcPr>
          <w:p w:rsidR="00F0623B" w:rsidRPr="0033390A" w:rsidRDefault="00F0623B" w:rsidP="00EE1AF1">
            <w:pPr>
              <w:jc w:val="right"/>
              <w:rPr>
                <w:color w:val="000000"/>
                <w:sz w:val="16"/>
                <w:szCs w:val="16"/>
              </w:rPr>
            </w:pPr>
            <w:r w:rsidRPr="0033390A">
              <w:rPr>
                <w:color w:val="000000"/>
                <w:sz w:val="16"/>
                <w:szCs w:val="16"/>
              </w:rPr>
              <w:t>9.677.548</w:t>
            </w:r>
          </w:p>
        </w:tc>
        <w:tc>
          <w:tcPr>
            <w:tcW w:w="62" w:type="pct"/>
            <w:tcBorders>
              <w:top w:val="nil"/>
              <w:left w:val="nil"/>
              <w:bottom w:val="nil"/>
              <w:right w:val="nil"/>
            </w:tcBorders>
            <w:shd w:val="clear" w:color="auto" w:fill="auto"/>
          </w:tcPr>
          <w:p w:rsidR="00F0623B" w:rsidRPr="0033390A" w:rsidRDefault="00F0623B" w:rsidP="00EE1AF1">
            <w:pPr>
              <w:jc w:val="right"/>
              <w:rPr>
                <w:color w:val="000000"/>
                <w:sz w:val="16"/>
                <w:szCs w:val="16"/>
              </w:rPr>
            </w:pPr>
          </w:p>
        </w:tc>
        <w:tc>
          <w:tcPr>
            <w:tcW w:w="318" w:type="pct"/>
            <w:tcBorders>
              <w:top w:val="nil"/>
              <w:left w:val="nil"/>
              <w:bottom w:val="single" w:sz="8" w:space="0" w:color="auto"/>
              <w:right w:val="nil"/>
            </w:tcBorders>
            <w:shd w:val="clear" w:color="auto" w:fill="auto"/>
            <w:vAlign w:val="bottom"/>
          </w:tcPr>
          <w:p w:rsidR="00F0623B" w:rsidRPr="0033390A" w:rsidRDefault="00BA4A91" w:rsidP="00255A17">
            <w:pPr>
              <w:jc w:val="right"/>
              <w:rPr>
                <w:color w:val="000000"/>
                <w:sz w:val="16"/>
                <w:szCs w:val="16"/>
              </w:rPr>
            </w:pPr>
            <w:r>
              <w:rPr>
                <w:color w:val="000000"/>
                <w:sz w:val="16"/>
                <w:szCs w:val="16"/>
              </w:rPr>
              <w:t>9.588.151</w:t>
            </w:r>
          </w:p>
        </w:tc>
        <w:tc>
          <w:tcPr>
            <w:tcW w:w="39" w:type="pct"/>
            <w:tcBorders>
              <w:top w:val="nil"/>
              <w:left w:val="nil"/>
              <w:bottom w:val="nil"/>
              <w:right w:val="nil"/>
            </w:tcBorders>
            <w:shd w:val="clear" w:color="auto" w:fill="auto"/>
            <w:vAlign w:val="bottom"/>
          </w:tcPr>
          <w:p w:rsidR="00F0623B" w:rsidRDefault="00F0623B">
            <w:pPr>
              <w:jc w:val="right"/>
              <w:rPr>
                <w:color w:val="000000"/>
                <w:sz w:val="16"/>
                <w:szCs w:val="16"/>
              </w:rPr>
            </w:pPr>
          </w:p>
        </w:tc>
        <w:tc>
          <w:tcPr>
            <w:tcW w:w="1031" w:type="pct"/>
            <w:tcBorders>
              <w:top w:val="nil"/>
              <w:left w:val="nil"/>
              <w:bottom w:val="nil"/>
              <w:right w:val="nil"/>
            </w:tcBorders>
            <w:shd w:val="clear" w:color="auto" w:fill="auto"/>
            <w:vAlign w:val="bottom"/>
          </w:tcPr>
          <w:p w:rsidR="00F0623B" w:rsidRPr="0033390A" w:rsidRDefault="00F0623B">
            <w:pPr>
              <w:jc w:val="right"/>
              <w:rPr>
                <w:color w:val="000000"/>
                <w:sz w:val="16"/>
                <w:szCs w:val="16"/>
              </w:rPr>
            </w:pPr>
          </w:p>
        </w:tc>
        <w:tc>
          <w:tcPr>
            <w:tcW w:w="56" w:type="pct"/>
            <w:tcBorders>
              <w:top w:val="nil"/>
              <w:left w:val="nil"/>
              <w:bottom w:val="nil"/>
              <w:right w:val="nil"/>
            </w:tcBorders>
            <w:shd w:val="clear" w:color="auto" w:fill="auto"/>
            <w:vAlign w:val="bottom"/>
          </w:tcPr>
          <w:p w:rsidR="00F0623B" w:rsidRPr="0033390A" w:rsidRDefault="00F0623B">
            <w:pPr>
              <w:jc w:val="right"/>
              <w:rPr>
                <w:color w:val="000000"/>
                <w:sz w:val="16"/>
                <w:szCs w:val="16"/>
              </w:rPr>
            </w:pPr>
          </w:p>
        </w:tc>
        <w:tc>
          <w:tcPr>
            <w:tcW w:w="299" w:type="pct"/>
            <w:tcBorders>
              <w:top w:val="nil"/>
              <w:left w:val="nil"/>
              <w:bottom w:val="single" w:sz="8" w:space="0" w:color="auto"/>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1.193.486</w:t>
            </w:r>
          </w:p>
        </w:tc>
        <w:tc>
          <w:tcPr>
            <w:tcW w:w="79"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311" w:type="pct"/>
            <w:tcBorders>
              <w:top w:val="nil"/>
              <w:left w:val="nil"/>
              <w:bottom w:val="single" w:sz="8" w:space="0" w:color="auto"/>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1.</w:t>
            </w:r>
            <w:r w:rsidR="00BA4A91">
              <w:rPr>
                <w:color w:val="000000"/>
                <w:sz w:val="16"/>
                <w:szCs w:val="16"/>
              </w:rPr>
              <w:t>274.2</w:t>
            </w:r>
            <w:r w:rsidR="001245FB">
              <w:rPr>
                <w:color w:val="000000"/>
                <w:sz w:val="16"/>
                <w:szCs w:val="16"/>
              </w:rPr>
              <w:t>29</w:t>
            </w:r>
          </w:p>
        </w:tc>
        <w:tc>
          <w:tcPr>
            <w:tcW w:w="77"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99" w:type="pct"/>
            <w:tcBorders>
              <w:top w:val="nil"/>
              <w:left w:val="nil"/>
              <w:bottom w:val="single" w:sz="8" w:space="0" w:color="auto"/>
              <w:right w:val="nil"/>
            </w:tcBorders>
            <w:shd w:val="clear" w:color="auto" w:fill="auto"/>
            <w:vAlign w:val="bottom"/>
          </w:tcPr>
          <w:p w:rsidR="00F0623B" w:rsidRPr="0033390A" w:rsidRDefault="00F0623B" w:rsidP="00EE1AF1">
            <w:pPr>
              <w:jc w:val="right"/>
              <w:rPr>
                <w:color w:val="000000"/>
                <w:sz w:val="16"/>
                <w:szCs w:val="16"/>
              </w:rPr>
            </w:pPr>
            <w:r w:rsidRPr="0033390A">
              <w:rPr>
                <w:color w:val="000000"/>
                <w:sz w:val="16"/>
                <w:szCs w:val="16"/>
              </w:rPr>
              <w:t>1.193.486</w:t>
            </w:r>
          </w:p>
        </w:tc>
        <w:tc>
          <w:tcPr>
            <w:tcW w:w="119" w:type="pct"/>
            <w:tcBorders>
              <w:top w:val="nil"/>
              <w:left w:val="nil"/>
              <w:bottom w:val="nil"/>
              <w:right w:val="nil"/>
            </w:tcBorders>
            <w:shd w:val="clear" w:color="auto" w:fill="auto"/>
            <w:vAlign w:val="bottom"/>
          </w:tcPr>
          <w:p w:rsidR="00F0623B" w:rsidRPr="0033390A" w:rsidRDefault="00F0623B" w:rsidP="00EE1AF1">
            <w:pPr>
              <w:jc w:val="right"/>
              <w:rPr>
                <w:color w:val="000000"/>
                <w:sz w:val="16"/>
                <w:szCs w:val="16"/>
              </w:rPr>
            </w:pPr>
          </w:p>
        </w:tc>
        <w:tc>
          <w:tcPr>
            <w:tcW w:w="299" w:type="pct"/>
            <w:tcBorders>
              <w:top w:val="nil"/>
              <w:left w:val="nil"/>
              <w:bottom w:val="single" w:sz="8" w:space="0" w:color="auto"/>
              <w:right w:val="nil"/>
            </w:tcBorders>
            <w:shd w:val="clear" w:color="auto" w:fill="auto"/>
            <w:vAlign w:val="bottom"/>
          </w:tcPr>
          <w:p w:rsidR="00F0623B" w:rsidRPr="0033390A" w:rsidRDefault="00F0623B" w:rsidP="00255A17">
            <w:pPr>
              <w:jc w:val="right"/>
              <w:rPr>
                <w:color w:val="000000"/>
                <w:sz w:val="16"/>
                <w:szCs w:val="16"/>
              </w:rPr>
            </w:pPr>
            <w:r w:rsidRPr="0033390A">
              <w:rPr>
                <w:color w:val="000000"/>
                <w:sz w:val="16"/>
                <w:szCs w:val="16"/>
              </w:rPr>
              <w:t>1.</w:t>
            </w:r>
            <w:r w:rsidR="00BA4A91">
              <w:rPr>
                <w:color w:val="000000"/>
                <w:sz w:val="16"/>
                <w:szCs w:val="16"/>
              </w:rPr>
              <w:t>274.2</w:t>
            </w:r>
            <w:r w:rsidR="001245FB">
              <w:rPr>
                <w:color w:val="000000"/>
                <w:sz w:val="16"/>
                <w:szCs w:val="16"/>
              </w:rPr>
              <w:t>29</w:t>
            </w:r>
          </w:p>
        </w:tc>
      </w:tr>
      <w:bookmarkEnd w:id="11"/>
      <w:tr w:rsidR="0081268E" w:rsidTr="00F0623B">
        <w:trPr>
          <w:trHeight w:hRule="exact" w:val="200"/>
        </w:trPr>
        <w:tc>
          <w:tcPr>
            <w:tcW w:w="100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61" w:type="pct"/>
            <w:tcBorders>
              <w:top w:val="nil"/>
              <w:left w:val="nil"/>
              <w:bottom w:val="nil"/>
              <w:right w:val="nil"/>
            </w:tcBorders>
            <w:shd w:val="clear" w:color="auto" w:fill="auto"/>
            <w:vAlign w:val="bottom"/>
          </w:tcPr>
          <w:p w:rsidR="0081268E" w:rsidRPr="0033390A" w:rsidRDefault="0081268E">
            <w:pPr>
              <w:rPr>
                <w:color w:val="000000"/>
                <w:sz w:val="16"/>
                <w:szCs w:val="16"/>
              </w:rPr>
            </w:pPr>
          </w:p>
        </w:tc>
        <w:tc>
          <w:tcPr>
            <w:tcW w:w="260"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highlight w:val="yellow"/>
              </w:rPr>
            </w:pPr>
          </w:p>
        </w:tc>
        <w:tc>
          <w:tcPr>
            <w:tcW w:w="7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313"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highlight w:val="yellow"/>
              </w:rPr>
            </w:pPr>
          </w:p>
        </w:tc>
        <w:tc>
          <w:tcPr>
            <w:tcW w:w="45"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256" w:type="pct"/>
            <w:tcBorders>
              <w:top w:val="nil"/>
              <w:left w:val="nil"/>
              <w:bottom w:val="nil"/>
              <w:right w:val="nil"/>
            </w:tcBorders>
            <w:shd w:val="clear" w:color="auto" w:fill="auto"/>
            <w:vAlign w:val="bottom"/>
          </w:tcPr>
          <w:p w:rsidR="0081268E" w:rsidRPr="0033390A" w:rsidRDefault="0081268E" w:rsidP="00EE1AF1">
            <w:pPr>
              <w:jc w:val="right"/>
              <w:rPr>
                <w:color w:val="000000"/>
                <w:sz w:val="16"/>
                <w:szCs w:val="16"/>
              </w:rPr>
            </w:pPr>
          </w:p>
        </w:tc>
        <w:tc>
          <w:tcPr>
            <w:tcW w:w="62" w:type="pct"/>
            <w:tcBorders>
              <w:top w:val="nil"/>
              <w:left w:val="nil"/>
              <w:bottom w:val="nil"/>
              <w:right w:val="nil"/>
            </w:tcBorders>
            <w:shd w:val="clear" w:color="auto" w:fill="auto"/>
          </w:tcPr>
          <w:p w:rsidR="0081268E" w:rsidRPr="0033390A" w:rsidRDefault="0081268E" w:rsidP="00EE1AF1">
            <w:pPr>
              <w:jc w:val="right"/>
              <w:rPr>
                <w:color w:val="000000"/>
                <w:sz w:val="16"/>
                <w:szCs w:val="16"/>
              </w:rPr>
            </w:pPr>
          </w:p>
        </w:tc>
        <w:tc>
          <w:tcPr>
            <w:tcW w:w="318" w:type="pct"/>
            <w:tcBorders>
              <w:top w:val="nil"/>
              <w:left w:val="nil"/>
              <w:bottom w:val="nil"/>
              <w:right w:val="nil"/>
            </w:tcBorders>
            <w:shd w:val="clear" w:color="auto" w:fill="auto"/>
            <w:vAlign w:val="bottom"/>
          </w:tcPr>
          <w:p w:rsidR="0081268E" w:rsidRPr="0033390A" w:rsidRDefault="0081268E" w:rsidP="00255A17">
            <w:pPr>
              <w:jc w:val="right"/>
              <w:rPr>
                <w:color w:val="000000"/>
                <w:sz w:val="16"/>
                <w:szCs w:val="16"/>
              </w:rPr>
            </w:pPr>
          </w:p>
        </w:tc>
        <w:tc>
          <w:tcPr>
            <w:tcW w:w="39"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1031" w:type="pct"/>
            <w:tcBorders>
              <w:top w:val="nil"/>
              <w:left w:val="nil"/>
              <w:bottom w:val="nil"/>
              <w:right w:val="nil"/>
            </w:tcBorders>
            <w:shd w:val="clear" w:color="auto" w:fill="auto"/>
            <w:vAlign w:val="bottom"/>
          </w:tcPr>
          <w:p w:rsidR="0081268E" w:rsidRDefault="0081268E">
            <w:pPr>
              <w:rPr>
                <w:color w:val="000000"/>
                <w:sz w:val="16"/>
                <w:szCs w:val="16"/>
              </w:rPr>
            </w:pPr>
          </w:p>
        </w:tc>
        <w:tc>
          <w:tcPr>
            <w:tcW w:w="56" w:type="pct"/>
            <w:tcBorders>
              <w:top w:val="nil"/>
              <w:left w:val="nil"/>
              <w:bottom w:val="nil"/>
              <w:right w:val="nil"/>
            </w:tcBorders>
            <w:shd w:val="clear" w:color="auto" w:fill="auto"/>
            <w:vAlign w:val="bottom"/>
          </w:tcPr>
          <w:p w:rsidR="0081268E" w:rsidRDefault="0081268E">
            <w:pPr>
              <w:jc w:val="right"/>
              <w:rPr>
                <w:color w:val="000000"/>
                <w:sz w:val="16"/>
                <w:szCs w:val="16"/>
              </w:rPr>
            </w:pPr>
          </w:p>
        </w:tc>
        <w:tc>
          <w:tcPr>
            <w:tcW w:w="299" w:type="pct"/>
            <w:tcBorders>
              <w:top w:val="nil"/>
              <w:left w:val="nil"/>
              <w:bottom w:val="nil"/>
              <w:right w:val="nil"/>
            </w:tcBorders>
            <w:shd w:val="clear" w:color="auto" w:fill="auto"/>
            <w:vAlign w:val="bottom"/>
          </w:tcPr>
          <w:p w:rsidR="0081268E" w:rsidRPr="004C75E9" w:rsidRDefault="0081268E" w:rsidP="00EE1AF1">
            <w:pPr>
              <w:jc w:val="right"/>
              <w:rPr>
                <w:color w:val="000000"/>
                <w:sz w:val="16"/>
                <w:szCs w:val="16"/>
              </w:rPr>
            </w:pPr>
          </w:p>
        </w:tc>
        <w:tc>
          <w:tcPr>
            <w:tcW w:w="7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311" w:type="pct"/>
            <w:tcBorders>
              <w:top w:val="nil"/>
              <w:left w:val="nil"/>
              <w:bottom w:val="nil"/>
              <w:right w:val="nil"/>
            </w:tcBorders>
            <w:shd w:val="clear" w:color="auto" w:fill="auto"/>
            <w:vAlign w:val="bottom"/>
          </w:tcPr>
          <w:p w:rsidR="0081268E" w:rsidRPr="004C75E9" w:rsidRDefault="0081268E" w:rsidP="00255A17">
            <w:pPr>
              <w:jc w:val="right"/>
              <w:rPr>
                <w:color w:val="000000"/>
                <w:sz w:val="16"/>
                <w:szCs w:val="16"/>
              </w:rPr>
            </w:pPr>
          </w:p>
        </w:tc>
        <w:tc>
          <w:tcPr>
            <w:tcW w:w="77"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119" w:type="pct"/>
            <w:tcBorders>
              <w:top w:val="nil"/>
              <w:left w:val="nil"/>
              <w:bottom w:val="nil"/>
              <w:right w:val="nil"/>
            </w:tcBorders>
            <w:shd w:val="clear" w:color="auto" w:fill="auto"/>
            <w:vAlign w:val="bottom"/>
          </w:tcPr>
          <w:p w:rsidR="0081268E" w:rsidRDefault="0081268E" w:rsidP="00EE1AF1">
            <w:pPr>
              <w:jc w:val="right"/>
              <w:rPr>
                <w:color w:val="000000"/>
                <w:sz w:val="16"/>
                <w:szCs w:val="16"/>
              </w:rPr>
            </w:pPr>
          </w:p>
        </w:tc>
        <w:tc>
          <w:tcPr>
            <w:tcW w:w="299" w:type="pct"/>
            <w:tcBorders>
              <w:top w:val="nil"/>
              <w:left w:val="nil"/>
              <w:bottom w:val="nil"/>
              <w:right w:val="nil"/>
            </w:tcBorders>
            <w:shd w:val="clear" w:color="auto" w:fill="auto"/>
            <w:vAlign w:val="bottom"/>
          </w:tcPr>
          <w:p w:rsidR="0081268E" w:rsidRDefault="0081268E" w:rsidP="00255A17">
            <w:pPr>
              <w:jc w:val="right"/>
              <w:rPr>
                <w:color w:val="000000"/>
                <w:sz w:val="16"/>
                <w:szCs w:val="16"/>
              </w:rPr>
            </w:pPr>
          </w:p>
        </w:tc>
      </w:tr>
      <w:tr w:rsidR="00BB7891" w:rsidTr="00F0623B">
        <w:trPr>
          <w:trHeight w:hRule="exact" w:val="200"/>
        </w:trPr>
        <w:tc>
          <w:tcPr>
            <w:tcW w:w="1001" w:type="pct"/>
            <w:tcBorders>
              <w:top w:val="nil"/>
              <w:left w:val="nil"/>
              <w:bottom w:val="nil"/>
              <w:right w:val="nil"/>
            </w:tcBorders>
            <w:shd w:val="clear" w:color="auto" w:fill="auto"/>
            <w:vAlign w:val="bottom"/>
          </w:tcPr>
          <w:p w:rsidR="00BB7891" w:rsidRDefault="00BB7891">
            <w:pPr>
              <w:rPr>
                <w:b/>
                <w:bCs/>
                <w:color w:val="000000"/>
                <w:sz w:val="16"/>
                <w:szCs w:val="16"/>
              </w:rPr>
            </w:pPr>
            <w:r>
              <w:rPr>
                <w:b/>
                <w:bCs/>
                <w:color w:val="000000"/>
                <w:sz w:val="16"/>
                <w:szCs w:val="16"/>
              </w:rPr>
              <w:t>Total do ativo</w:t>
            </w:r>
          </w:p>
        </w:tc>
        <w:tc>
          <w:tcPr>
            <w:tcW w:w="61" w:type="pct"/>
            <w:tcBorders>
              <w:top w:val="nil"/>
              <w:left w:val="nil"/>
              <w:bottom w:val="nil"/>
              <w:right w:val="nil"/>
            </w:tcBorders>
            <w:shd w:val="clear" w:color="auto" w:fill="auto"/>
            <w:vAlign w:val="bottom"/>
          </w:tcPr>
          <w:p w:rsidR="00BB7891" w:rsidRDefault="00BB7891">
            <w:pPr>
              <w:rPr>
                <w:color w:val="000000"/>
                <w:sz w:val="16"/>
                <w:szCs w:val="16"/>
              </w:rPr>
            </w:pPr>
          </w:p>
        </w:tc>
        <w:tc>
          <w:tcPr>
            <w:tcW w:w="260" w:type="pct"/>
            <w:tcBorders>
              <w:top w:val="nil"/>
              <w:left w:val="nil"/>
              <w:bottom w:val="double" w:sz="6" w:space="0" w:color="auto"/>
              <w:right w:val="nil"/>
            </w:tcBorders>
            <w:shd w:val="clear" w:color="auto" w:fill="auto"/>
            <w:vAlign w:val="bottom"/>
          </w:tcPr>
          <w:p w:rsidR="00BB7891" w:rsidRPr="0033390A" w:rsidRDefault="00BB7891" w:rsidP="00EE1AF1">
            <w:pPr>
              <w:jc w:val="right"/>
              <w:rPr>
                <w:color w:val="000000"/>
                <w:sz w:val="16"/>
                <w:szCs w:val="16"/>
              </w:rPr>
            </w:pPr>
            <w:r w:rsidRPr="0033390A">
              <w:rPr>
                <w:color w:val="000000"/>
                <w:sz w:val="16"/>
                <w:szCs w:val="16"/>
              </w:rPr>
              <w:t>12.787.931</w:t>
            </w:r>
          </w:p>
        </w:tc>
        <w:tc>
          <w:tcPr>
            <w:tcW w:w="75" w:type="pct"/>
            <w:tcBorders>
              <w:top w:val="nil"/>
              <w:left w:val="nil"/>
              <w:bottom w:val="nil"/>
              <w:right w:val="nil"/>
            </w:tcBorders>
            <w:shd w:val="clear" w:color="auto" w:fill="auto"/>
            <w:vAlign w:val="bottom"/>
          </w:tcPr>
          <w:p w:rsidR="00BB7891" w:rsidRPr="0033390A" w:rsidRDefault="00BB7891" w:rsidP="00EE1AF1">
            <w:pPr>
              <w:jc w:val="right"/>
              <w:rPr>
                <w:color w:val="000000"/>
                <w:sz w:val="16"/>
                <w:szCs w:val="16"/>
              </w:rPr>
            </w:pPr>
          </w:p>
        </w:tc>
        <w:tc>
          <w:tcPr>
            <w:tcW w:w="313" w:type="pct"/>
            <w:tcBorders>
              <w:top w:val="nil"/>
              <w:left w:val="nil"/>
              <w:bottom w:val="double" w:sz="6" w:space="0" w:color="auto"/>
              <w:right w:val="nil"/>
            </w:tcBorders>
            <w:shd w:val="clear" w:color="auto" w:fill="auto"/>
            <w:vAlign w:val="bottom"/>
          </w:tcPr>
          <w:p w:rsidR="00BB7891" w:rsidRPr="0033390A" w:rsidRDefault="00BA4A91" w:rsidP="00255A17">
            <w:pPr>
              <w:jc w:val="right"/>
              <w:rPr>
                <w:color w:val="000000"/>
                <w:sz w:val="16"/>
                <w:szCs w:val="16"/>
              </w:rPr>
            </w:pPr>
            <w:r>
              <w:rPr>
                <w:color w:val="000000"/>
                <w:sz w:val="16"/>
                <w:szCs w:val="16"/>
              </w:rPr>
              <w:t>11.909.537</w:t>
            </w:r>
          </w:p>
        </w:tc>
        <w:tc>
          <w:tcPr>
            <w:tcW w:w="45" w:type="pct"/>
            <w:tcBorders>
              <w:top w:val="nil"/>
              <w:left w:val="nil"/>
              <w:bottom w:val="nil"/>
              <w:right w:val="nil"/>
            </w:tcBorders>
            <w:shd w:val="clear" w:color="auto" w:fill="auto"/>
            <w:vAlign w:val="bottom"/>
          </w:tcPr>
          <w:p w:rsidR="00BB7891" w:rsidRPr="0033390A" w:rsidRDefault="00BB7891" w:rsidP="00EE1AF1">
            <w:pPr>
              <w:jc w:val="right"/>
              <w:rPr>
                <w:color w:val="000000"/>
                <w:sz w:val="16"/>
                <w:szCs w:val="16"/>
              </w:rPr>
            </w:pPr>
          </w:p>
        </w:tc>
        <w:tc>
          <w:tcPr>
            <w:tcW w:w="256" w:type="pct"/>
            <w:tcBorders>
              <w:top w:val="nil"/>
              <w:left w:val="nil"/>
              <w:bottom w:val="double" w:sz="6" w:space="0" w:color="auto"/>
              <w:right w:val="nil"/>
            </w:tcBorders>
            <w:shd w:val="clear" w:color="auto" w:fill="auto"/>
            <w:vAlign w:val="bottom"/>
          </w:tcPr>
          <w:p w:rsidR="00BB7891" w:rsidRPr="0033390A" w:rsidRDefault="00BB7891" w:rsidP="00EE1AF1">
            <w:pPr>
              <w:jc w:val="right"/>
              <w:rPr>
                <w:color w:val="000000"/>
                <w:sz w:val="16"/>
                <w:szCs w:val="16"/>
              </w:rPr>
            </w:pPr>
            <w:r w:rsidRPr="0033390A">
              <w:rPr>
                <w:color w:val="000000"/>
                <w:sz w:val="16"/>
                <w:szCs w:val="16"/>
              </w:rPr>
              <w:t>13.585.202</w:t>
            </w:r>
          </w:p>
        </w:tc>
        <w:tc>
          <w:tcPr>
            <w:tcW w:w="62" w:type="pct"/>
            <w:tcBorders>
              <w:top w:val="nil"/>
              <w:left w:val="nil"/>
              <w:bottom w:val="nil"/>
              <w:right w:val="nil"/>
            </w:tcBorders>
            <w:shd w:val="clear" w:color="auto" w:fill="auto"/>
          </w:tcPr>
          <w:p w:rsidR="00BB7891" w:rsidRPr="0033390A" w:rsidRDefault="00BB7891" w:rsidP="00EE1AF1">
            <w:pPr>
              <w:jc w:val="right"/>
              <w:rPr>
                <w:color w:val="000000"/>
                <w:sz w:val="16"/>
                <w:szCs w:val="16"/>
              </w:rPr>
            </w:pPr>
          </w:p>
        </w:tc>
        <w:tc>
          <w:tcPr>
            <w:tcW w:w="318" w:type="pct"/>
            <w:tcBorders>
              <w:top w:val="nil"/>
              <w:left w:val="nil"/>
              <w:bottom w:val="double" w:sz="6" w:space="0" w:color="auto"/>
              <w:right w:val="nil"/>
            </w:tcBorders>
            <w:shd w:val="clear" w:color="auto" w:fill="auto"/>
            <w:vAlign w:val="bottom"/>
          </w:tcPr>
          <w:p w:rsidR="00BB7891" w:rsidRPr="0033390A" w:rsidRDefault="00BA4A91" w:rsidP="00255A17">
            <w:pPr>
              <w:jc w:val="right"/>
              <w:rPr>
                <w:color w:val="000000"/>
                <w:sz w:val="16"/>
                <w:szCs w:val="16"/>
              </w:rPr>
            </w:pPr>
            <w:r>
              <w:rPr>
                <w:color w:val="000000"/>
                <w:sz w:val="16"/>
                <w:szCs w:val="16"/>
              </w:rPr>
              <w:t>12.860.087</w:t>
            </w:r>
          </w:p>
        </w:tc>
        <w:tc>
          <w:tcPr>
            <w:tcW w:w="39" w:type="pct"/>
            <w:tcBorders>
              <w:top w:val="nil"/>
              <w:left w:val="nil"/>
              <w:bottom w:val="nil"/>
              <w:right w:val="nil"/>
            </w:tcBorders>
            <w:shd w:val="clear" w:color="auto" w:fill="auto"/>
            <w:vAlign w:val="bottom"/>
          </w:tcPr>
          <w:p w:rsidR="00BB7891" w:rsidRDefault="00BB7891">
            <w:pPr>
              <w:jc w:val="right"/>
              <w:rPr>
                <w:color w:val="000000"/>
                <w:sz w:val="16"/>
                <w:szCs w:val="16"/>
              </w:rPr>
            </w:pPr>
          </w:p>
        </w:tc>
        <w:tc>
          <w:tcPr>
            <w:tcW w:w="1031" w:type="pct"/>
            <w:tcBorders>
              <w:top w:val="nil"/>
              <w:left w:val="nil"/>
              <w:bottom w:val="nil"/>
              <w:right w:val="nil"/>
            </w:tcBorders>
            <w:shd w:val="clear" w:color="auto" w:fill="auto"/>
            <w:vAlign w:val="bottom"/>
          </w:tcPr>
          <w:p w:rsidR="00BB7891" w:rsidRDefault="00BB7891">
            <w:pPr>
              <w:rPr>
                <w:b/>
                <w:bCs/>
                <w:color w:val="000000"/>
                <w:sz w:val="16"/>
                <w:szCs w:val="16"/>
              </w:rPr>
            </w:pPr>
            <w:r>
              <w:rPr>
                <w:b/>
                <w:bCs/>
                <w:color w:val="000000"/>
                <w:sz w:val="16"/>
                <w:szCs w:val="16"/>
              </w:rPr>
              <w:t>Total do passivo e do patrimônio líquido</w:t>
            </w:r>
          </w:p>
        </w:tc>
        <w:tc>
          <w:tcPr>
            <w:tcW w:w="56" w:type="pct"/>
            <w:tcBorders>
              <w:top w:val="nil"/>
              <w:left w:val="nil"/>
              <w:bottom w:val="nil"/>
              <w:right w:val="nil"/>
            </w:tcBorders>
            <w:shd w:val="clear" w:color="auto" w:fill="auto"/>
            <w:vAlign w:val="bottom"/>
          </w:tcPr>
          <w:p w:rsidR="00BB7891" w:rsidRDefault="00BB7891">
            <w:pPr>
              <w:jc w:val="right"/>
              <w:rPr>
                <w:color w:val="000000"/>
                <w:sz w:val="16"/>
                <w:szCs w:val="16"/>
              </w:rPr>
            </w:pPr>
          </w:p>
        </w:tc>
        <w:tc>
          <w:tcPr>
            <w:tcW w:w="299" w:type="pct"/>
            <w:tcBorders>
              <w:top w:val="nil"/>
              <w:left w:val="nil"/>
              <w:bottom w:val="double" w:sz="6" w:space="0" w:color="auto"/>
              <w:right w:val="nil"/>
            </w:tcBorders>
            <w:shd w:val="clear" w:color="auto" w:fill="auto"/>
            <w:vAlign w:val="bottom"/>
          </w:tcPr>
          <w:p w:rsidR="00BB7891" w:rsidRPr="0033390A" w:rsidRDefault="00BB7891" w:rsidP="0000232A">
            <w:pPr>
              <w:jc w:val="right"/>
              <w:rPr>
                <w:color w:val="000000"/>
                <w:sz w:val="16"/>
                <w:szCs w:val="16"/>
              </w:rPr>
            </w:pPr>
            <w:r w:rsidRPr="0033390A">
              <w:rPr>
                <w:color w:val="000000"/>
                <w:sz w:val="16"/>
                <w:szCs w:val="16"/>
              </w:rPr>
              <w:t>12.787.931</w:t>
            </w:r>
          </w:p>
        </w:tc>
        <w:tc>
          <w:tcPr>
            <w:tcW w:w="79" w:type="pct"/>
            <w:tcBorders>
              <w:top w:val="nil"/>
              <w:left w:val="nil"/>
              <w:bottom w:val="nil"/>
              <w:right w:val="nil"/>
            </w:tcBorders>
            <w:shd w:val="clear" w:color="auto" w:fill="auto"/>
            <w:vAlign w:val="bottom"/>
          </w:tcPr>
          <w:p w:rsidR="00BB7891" w:rsidRPr="0033390A" w:rsidRDefault="00BB7891" w:rsidP="00EE1AF1">
            <w:pPr>
              <w:jc w:val="right"/>
              <w:rPr>
                <w:color w:val="000000"/>
                <w:sz w:val="16"/>
                <w:szCs w:val="16"/>
              </w:rPr>
            </w:pPr>
          </w:p>
        </w:tc>
        <w:tc>
          <w:tcPr>
            <w:tcW w:w="311" w:type="pct"/>
            <w:tcBorders>
              <w:top w:val="nil"/>
              <w:left w:val="nil"/>
              <w:bottom w:val="double" w:sz="6" w:space="0" w:color="auto"/>
              <w:right w:val="nil"/>
            </w:tcBorders>
            <w:shd w:val="clear" w:color="auto" w:fill="auto"/>
            <w:vAlign w:val="bottom"/>
          </w:tcPr>
          <w:p w:rsidR="00BB7891" w:rsidRPr="0033390A" w:rsidRDefault="00BB7891" w:rsidP="00255A17">
            <w:pPr>
              <w:jc w:val="right"/>
              <w:rPr>
                <w:color w:val="000000"/>
                <w:sz w:val="16"/>
                <w:szCs w:val="16"/>
              </w:rPr>
            </w:pPr>
            <w:r w:rsidRPr="0033390A">
              <w:rPr>
                <w:color w:val="000000"/>
                <w:sz w:val="16"/>
                <w:szCs w:val="16"/>
              </w:rPr>
              <w:t>11.</w:t>
            </w:r>
            <w:r w:rsidR="00BA4A91">
              <w:rPr>
                <w:color w:val="000000"/>
                <w:sz w:val="16"/>
                <w:szCs w:val="16"/>
              </w:rPr>
              <w:t>909.537</w:t>
            </w:r>
          </w:p>
        </w:tc>
        <w:tc>
          <w:tcPr>
            <w:tcW w:w="77" w:type="pct"/>
            <w:tcBorders>
              <w:top w:val="nil"/>
              <w:left w:val="nil"/>
              <w:bottom w:val="nil"/>
              <w:right w:val="nil"/>
            </w:tcBorders>
            <w:shd w:val="clear" w:color="auto" w:fill="auto"/>
            <w:vAlign w:val="bottom"/>
          </w:tcPr>
          <w:p w:rsidR="00BB7891" w:rsidRPr="0033390A" w:rsidRDefault="00BB7891" w:rsidP="00EE1AF1">
            <w:pPr>
              <w:jc w:val="right"/>
              <w:rPr>
                <w:color w:val="000000"/>
                <w:sz w:val="16"/>
                <w:szCs w:val="16"/>
              </w:rPr>
            </w:pPr>
          </w:p>
        </w:tc>
        <w:tc>
          <w:tcPr>
            <w:tcW w:w="299" w:type="pct"/>
            <w:tcBorders>
              <w:top w:val="nil"/>
              <w:left w:val="nil"/>
              <w:bottom w:val="double" w:sz="6" w:space="0" w:color="auto"/>
              <w:right w:val="nil"/>
            </w:tcBorders>
            <w:shd w:val="clear" w:color="auto" w:fill="auto"/>
            <w:vAlign w:val="bottom"/>
          </w:tcPr>
          <w:p w:rsidR="00BB7891" w:rsidRPr="0033390A" w:rsidRDefault="00BB7891" w:rsidP="00CD7FC5">
            <w:pPr>
              <w:jc w:val="right"/>
              <w:rPr>
                <w:color w:val="000000"/>
                <w:sz w:val="16"/>
                <w:szCs w:val="16"/>
              </w:rPr>
            </w:pPr>
            <w:r w:rsidRPr="0033390A">
              <w:rPr>
                <w:color w:val="000000"/>
                <w:sz w:val="16"/>
                <w:szCs w:val="16"/>
              </w:rPr>
              <w:t>13.585.202</w:t>
            </w:r>
          </w:p>
        </w:tc>
        <w:tc>
          <w:tcPr>
            <w:tcW w:w="119" w:type="pct"/>
            <w:tcBorders>
              <w:top w:val="nil"/>
              <w:left w:val="nil"/>
              <w:bottom w:val="nil"/>
              <w:right w:val="nil"/>
            </w:tcBorders>
            <w:shd w:val="clear" w:color="auto" w:fill="auto"/>
            <w:vAlign w:val="bottom"/>
          </w:tcPr>
          <w:p w:rsidR="00BB7891" w:rsidRPr="0033390A" w:rsidRDefault="00BB7891" w:rsidP="00EE1AF1">
            <w:pPr>
              <w:jc w:val="right"/>
              <w:rPr>
                <w:color w:val="000000"/>
                <w:sz w:val="16"/>
                <w:szCs w:val="16"/>
              </w:rPr>
            </w:pPr>
          </w:p>
        </w:tc>
        <w:tc>
          <w:tcPr>
            <w:tcW w:w="299" w:type="pct"/>
            <w:tcBorders>
              <w:top w:val="nil"/>
              <w:left w:val="nil"/>
              <w:bottom w:val="double" w:sz="6" w:space="0" w:color="auto"/>
              <w:right w:val="nil"/>
            </w:tcBorders>
            <w:shd w:val="clear" w:color="auto" w:fill="auto"/>
            <w:vAlign w:val="bottom"/>
          </w:tcPr>
          <w:p w:rsidR="00BB7891" w:rsidRPr="0033390A" w:rsidRDefault="00BB7891" w:rsidP="00255A17">
            <w:pPr>
              <w:jc w:val="right"/>
              <w:rPr>
                <w:color w:val="000000"/>
                <w:sz w:val="16"/>
                <w:szCs w:val="16"/>
              </w:rPr>
            </w:pPr>
            <w:r w:rsidRPr="0033390A">
              <w:rPr>
                <w:color w:val="000000"/>
                <w:sz w:val="16"/>
                <w:szCs w:val="16"/>
              </w:rPr>
              <w:t>12.</w:t>
            </w:r>
            <w:r w:rsidR="00BA4A91">
              <w:rPr>
                <w:color w:val="000000"/>
                <w:sz w:val="16"/>
                <w:szCs w:val="16"/>
              </w:rPr>
              <w:t>860.087</w:t>
            </w:r>
          </w:p>
        </w:tc>
      </w:tr>
      <w:tr w:rsidR="0081268E" w:rsidTr="00F0623B">
        <w:trPr>
          <w:trHeight w:hRule="exact" w:val="200"/>
        </w:trPr>
        <w:tc>
          <w:tcPr>
            <w:tcW w:w="1001"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61"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260"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75"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313"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45"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256"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62"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318"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39" w:type="pct"/>
            <w:tcBorders>
              <w:top w:val="nil"/>
              <w:left w:val="nil"/>
              <w:bottom w:val="nil"/>
              <w:right w:val="nil"/>
            </w:tcBorders>
            <w:shd w:val="clear" w:color="auto" w:fill="auto"/>
            <w:vAlign w:val="bottom"/>
          </w:tcPr>
          <w:p w:rsidR="00594DF5" w:rsidRDefault="00594DF5">
            <w:pPr>
              <w:jc w:val="right"/>
              <w:rPr>
                <w:color w:val="000000"/>
                <w:sz w:val="16"/>
                <w:szCs w:val="16"/>
              </w:rPr>
            </w:pPr>
          </w:p>
        </w:tc>
        <w:tc>
          <w:tcPr>
            <w:tcW w:w="1031"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56"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299"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79"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311"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77"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299"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119"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c>
          <w:tcPr>
            <w:tcW w:w="299" w:type="pct"/>
            <w:tcBorders>
              <w:top w:val="nil"/>
              <w:left w:val="nil"/>
              <w:bottom w:val="nil"/>
              <w:right w:val="nil"/>
            </w:tcBorders>
            <w:shd w:val="clear" w:color="auto" w:fill="auto"/>
            <w:noWrap/>
            <w:vAlign w:val="bottom"/>
          </w:tcPr>
          <w:p w:rsidR="00594DF5" w:rsidRDefault="00594DF5">
            <w:pPr>
              <w:rPr>
                <w:rFonts w:ascii="Arial" w:hAnsi="Arial" w:cs="Arial"/>
                <w:sz w:val="16"/>
                <w:szCs w:val="16"/>
              </w:rPr>
            </w:pPr>
          </w:p>
        </w:tc>
      </w:tr>
    </w:tbl>
    <w:p w:rsidR="00EE1AF1" w:rsidRDefault="00EE1AF1" w:rsidP="005134FF">
      <w:pPr>
        <w:pStyle w:val="Cabealho"/>
        <w:widowControl w:val="0"/>
        <w:tabs>
          <w:tab w:val="clear" w:pos="4320"/>
          <w:tab w:val="clear" w:pos="8640"/>
          <w:tab w:val="left" w:pos="0"/>
          <w:tab w:val="left" w:pos="305"/>
          <w:tab w:val="left" w:pos="4680"/>
        </w:tabs>
        <w:spacing w:line="264" w:lineRule="auto"/>
      </w:pPr>
    </w:p>
    <w:p w:rsidR="00EE1AF1" w:rsidRDefault="00EE1AF1" w:rsidP="005134FF">
      <w:pPr>
        <w:pStyle w:val="Cabealho"/>
        <w:widowControl w:val="0"/>
        <w:tabs>
          <w:tab w:val="clear" w:pos="4320"/>
          <w:tab w:val="clear" w:pos="8640"/>
          <w:tab w:val="left" w:pos="0"/>
          <w:tab w:val="left" w:pos="305"/>
          <w:tab w:val="left" w:pos="4680"/>
        </w:tabs>
        <w:spacing w:line="264" w:lineRule="auto"/>
      </w:pPr>
    </w:p>
    <w:p w:rsidR="00EE1AF1" w:rsidRDefault="00EE1AF1" w:rsidP="005134FF">
      <w:pPr>
        <w:pStyle w:val="Cabealho"/>
        <w:widowControl w:val="0"/>
        <w:tabs>
          <w:tab w:val="clear" w:pos="4320"/>
          <w:tab w:val="clear" w:pos="8640"/>
          <w:tab w:val="left" w:pos="0"/>
          <w:tab w:val="left" w:pos="305"/>
          <w:tab w:val="left" w:pos="4680"/>
        </w:tabs>
        <w:spacing w:line="264" w:lineRule="auto"/>
        <w:sectPr w:rsidR="00EE1AF1" w:rsidSect="00456B7C">
          <w:headerReference w:type="default" r:id="rId10"/>
          <w:footerReference w:type="default" r:id="rId11"/>
          <w:headerReference w:type="first" r:id="rId12"/>
          <w:pgSz w:w="23818" w:h="16834" w:orient="landscape" w:code="8"/>
          <w:pgMar w:top="1979" w:right="1616" w:bottom="1616" w:left="1678" w:header="1438" w:footer="829" w:gutter="0"/>
          <w:pgNumType w:start="3"/>
          <w:cols w:space="720"/>
        </w:sectPr>
      </w:pPr>
    </w:p>
    <w:tbl>
      <w:tblPr>
        <w:tblW w:w="4987" w:type="pct"/>
        <w:tblCellMar>
          <w:left w:w="0" w:type="dxa"/>
          <w:right w:w="0" w:type="dxa"/>
        </w:tblCellMar>
        <w:tblLook w:val="0000"/>
      </w:tblPr>
      <w:tblGrid>
        <w:gridCol w:w="4374"/>
        <w:gridCol w:w="169"/>
        <w:gridCol w:w="1287"/>
        <w:gridCol w:w="167"/>
        <w:gridCol w:w="1074"/>
        <w:gridCol w:w="167"/>
        <w:gridCol w:w="1136"/>
        <w:gridCol w:w="169"/>
        <w:gridCol w:w="1152"/>
        <w:tblGridChange w:id="12">
          <w:tblGrid>
            <w:gridCol w:w="4374"/>
            <w:gridCol w:w="169"/>
            <w:gridCol w:w="1287"/>
            <w:gridCol w:w="167"/>
            <w:gridCol w:w="1074"/>
            <w:gridCol w:w="167"/>
            <w:gridCol w:w="1136"/>
            <w:gridCol w:w="169"/>
            <w:gridCol w:w="1152"/>
          </w:tblGrid>
        </w:tblGridChange>
      </w:tblGrid>
      <w:tr w:rsidR="004E40B2" w:rsidRPr="00AC77B8">
        <w:tblPrEx>
          <w:tblCellMar>
            <w:top w:w="0" w:type="dxa"/>
            <w:left w:w="0" w:type="dxa"/>
            <w:bottom w:w="0" w:type="dxa"/>
            <w:right w:w="0" w:type="dxa"/>
          </w:tblCellMar>
        </w:tblPrEx>
        <w:tc>
          <w:tcPr>
            <w:tcW w:w="2256" w:type="pct"/>
          </w:tcPr>
          <w:p w:rsidR="00B1786B" w:rsidRPr="00AC77B8" w:rsidRDefault="00B1786B" w:rsidP="008F25F1">
            <w:pPr>
              <w:widowControl w:val="0"/>
              <w:tabs>
                <w:tab w:val="left" w:pos="284"/>
                <w:tab w:val="left" w:pos="567"/>
                <w:tab w:val="left" w:pos="851"/>
              </w:tabs>
              <w:rPr>
                <w:b/>
                <w:color w:val="000000"/>
                <w:sz w:val="16"/>
                <w:szCs w:val="16"/>
              </w:rPr>
            </w:pPr>
            <w:bookmarkStart w:id="13" w:name="OLE_LINK7"/>
            <w:bookmarkStart w:id="14" w:name="OLE_LINK8"/>
          </w:p>
        </w:tc>
        <w:tc>
          <w:tcPr>
            <w:tcW w:w="87" w:type="pct"/>
            <w:vAlign w:val="bottom"/>
          </w:tcPr>
          <w:p w:rsidR="00B1786B" w:rsidRPr="00AC77B8" w:rsidRDefault="00B1786B" w:rsidP="008F25F1">
            <w:pPr>
              <w:widowControl w:val="0"/>
              <w:tabs>
                <w:tab w:val="left" w:pos="284"/>
                <w:tab w:val="left" w:pos="567"/>
                <w:tab w:val="left" w:pos="851"/>
              </w:tabs>
              <w:rPr>
                <w:b/>
                <w:color w:val="000000"/>
                <w:sz w:val="16"/>
                <w:szCs w:val="16"/>
              </w:rPr>
            </w:pPr>
          </w:p>
        </w:tc>
        <w:tc>
          <w:tcPr>
            <w:tcW w:w="1304" w:type="pct"/>
            <w:gridSpan w:val="3"/>
            <w:tcBorders>
              <w:bottom w:val="single" w:sz="6" w:space="0" w:color="auto"/>
            </w:tcBorders>
            <w:vAlign w:val="bottom"/>
          </w:tcPr>
          <w:p w:rsidR="00B1786B" w:rsidRPr="00AC77B8" w:rsidRDefault="00B1786B" w:rsidP="000706DD">
            <w:pPr>
              <w:widowControl w:val="0"/>
              <w:jc w:val="right"/>
              <w:rPr>
                <w:b/>
                <w:color w:val="000000"/>
                <w:sz w:val="16"/>
                <w:szCs w:val="16"/>
              </w:rPr>
            </w:pPr>
            <w:r w:rsidRPr="00AC77B8">
              <w:rPr>
                <w:b/>
                <w:color w:val="000000"/>
                <w:sz w:val="16"/>
                <w:szCs w:val="16"/>
              </w:rPr>
              <w:t>Controladora</w:t>
            </w:r>
          </w:p>
        </w:tc>
        <w:tc>
          <w:tcPr>
            <w:tcW w:w="86" w:type="pct"/>
            <w:vAlign w:val="bottom"/>
          </w:tcPr>
          <w:p w:rsidR="00B1786B" w:rsidRPr="00AC77B8" w:rsidRDefault="00B1786B" w:rsidP="000706DD">
            <w:pPr>
              <w:widowControl w:val="0"/>
              <w:jc w:val="right"/>
              <w:rPr>
                <w:b/>
                <w:color w:val="000000"/>
                <w:sz w:val="16"/>
                <w:szCs w:val="16"/>
              </w:rPr>
            </w:pPr>
          </w:p>
        </w:tc>
        <w:tc>
          <w:tcPr>
            <w:tcW w:w="1267" w:type="pct"/>
            <w:gridSpan w:val="3"/>
            <w:tcBorders>
              <w:bottom w:val="single" w:sz="6" w:space="0" w:color="auto"/>
            </w:tcBorders>
            <w:vAlign w:val="bottom"/>
          </w:tcPr>
          <w:p w:rsidR="00B1786B" w:rsidRPr="00AC77B8" w:rsidRDefault="00B1786B" w:rsidP="000706DD">
            <w:pPr>
              <w:widowControl w:val="0"/>
              <w:jc w:val="right"/>
              <w:rPr>
                <w:b/>
                <w:color w:val="000000"/>
                <w:sz w:val="16"/>
                <w:szCs w:val="16"/>
              </w:rPr>
            </w:pPr>
            <w:r w:rsidRPr="00AC77B8">
              <w:rPr>
                <w:b/>
                <w:color w:val="000000"/>
                <w:sz w:val="16"/>
                <w:szCs w:val="16"/>
              </w:rPr>
              <w:t>Consolidado</w:t>
            </w:r>
          </w:p>
        </w:tc>
      </w:tr>
      <w:tr w:rsidR="004E40B2" w:rsidRPr="00AC77B8">
        <w:tblPrEx>
          <w:tblCellMar>
            <w:top w:w="0" w:type="dxa"/>
            <w:left w:w="0" w:type="dxa"/>
            <w:bottom w:w="0" w:type="dxa"/>
            <w:right w:w="0" w:type="dxa"/>
          </w:tblCellMar>
        </w:tblPrEx>
        <w:tc>
          <w:tcPr>
            <w:tcW w:w="2256" w:type="pct"/>
          </w:tcPr>
          <w:p w:rsidR="004B284B" w:rsidRPr="00AC77B8" w:rsidRDefault="004B284B" w:rsidP="008F25F1">
            <w:pPr>
              <w:widowControl w:val="0"/>
              <w:tabs>
                <w:tab w:val="left" w:pos="284"/>
                <w:tab w:val="left" w:pos="567"/>
                <w:tab w:val="left" w:pos="851"/>
              </w:tabs>
              <w:rPr>
                <w:b/>
                <w:color w:val="000000"/>
                <w:sz w:val="16"/>
                <w:szCs w:val="16"/>
              </w:rPr>
            </w:pPr>
          </w:p>
        </w:tc>
        <w:tc>
          <w:tcPr>
            <w:tcW w:w="87" w:type="pct"/>
            <w:vAlign w:val="bottom"/>
          </w:tcPr>
          <w:p w:rsidR="004B284B" w:rsidRPr="00AC77B8" w:rsidRDefault="004B284B" w:rsidP="008F25F1">
            <w:pPr>
              <w:widowControl w:val="0"/>
              <w:tabs>
                <w:tab w:val="left" w:pos="284"/>
                <w:tab w:val="left" w:pos="567"/>
                <w:tab w:val="left" w:pos="851"/>
              </w:tabs>
              <w:rPr>
                <w:b/>
                <w:color w:val="000000"/>
                <w:sz w:val="16"/>
                <w:szCs w:val="16"/>
              </w:rPr>
            </w:pPr>
          </w:p>
        </w:tc>
        <w:tc>
          <w:tcPr>
            <w:tcW w:w="664" w:type="pct"/>
            <w:vAlign w:val="bottom"/>
          </w:tcPr>
          <w:p w:rsidR="004B284B" w:rsidRPr="00AC77B8" w:rsidRDefault="004B284B" w:rsidP="00813B33">
            <w:pPr>
              <w:widowControl w:val="0"/>
              <w:jc w:val="right"/>
              <w:rPr>
                <w:b/>
                <w:sz w:val="16"/>
                <w:szCs w:val="16"/>
              </w:rPr>
            </w:pPr>
          </w:p>
        </w:tc>
        <w:tc>
          <w:tcPr>
            <w:tcW w:w="86" w:type="pct"/>
            <w:vAlign w:val="bottom"/>
          </w:tcPr>
          <w:p w:rsidR="004B284B" w:rsidRPr="00AC77B8" w:rsidRDefault="004B284B" w:rsidP="00813B33">
            <w:pPr>
              <w:widowControl w:val="0"/>
              <w:rPr>
                <w:b/>
                <w:sz w:val="16"/>
                <w:szCs w:val="16"/>
              </w:rPr>
            </w:pPr>
          </w:p>
        </w:tc>
        <w:tc>
          <w:tcPr>
            <w:tcW w:w="554" w:type="pct"/>
            <w:vAlign w:val="bottom"/>
          </w:tcPr>
          <w:p w:rsidR="004B284B" w:rsidRPr="00AC77B8" w:rsidRDefault="004B284B" w:rsidP="00813B33">
            <w:pPr>
              <w:widowControl w:val="0"/>
              <w:jc w:val="right"/>
              <w:rPr>
                <w:b/>
                <w:sz w:val="16"/>
                <w:szCs w:val="16"/>
              </w:rPr>
            </w:pPr>
          </w:p>
        </w:tc>
        <w:tc>
          <w:tcPr>
            <w:tcW w:w="86" w:type="pct"/>
          </w:tcPr>
          <w:p w:rsidR="004B284B" w:rsidRPr="00AC77B8" w:rsidRDefault="004B284B" w:rsidP="00813B33">
            <w:pPr>
              <w:widowControl w:val="0"/>
              <w:rPr>
                <w:b/>
                <w:sz w:val="16"/>
                <w:szCs w:val="16"/>
              </w:rPr>
            </w:pPr>
          </w:p>
        </w:tc>
        <w:tc>
          <w:tcPr>
            <w:tcW w:w="586" w:type="pct"/>
            <w:vAlign w:val="bottom"/>
          </w:tcPr>
          <w:p w:rsidR="004B284B" w:rsidRPr="00AC77B8" w:rsidRDefault="004B284B" w:rsidP="00813B33">
            <w:pPr>
              <w:widowControl w:val="0"/>
              <w:jc w:val="right"/>
              <w:rPr>
                <w:b/>
                <w:sz w:val="16"/>
                <w:szCs w:val="16"/>
              </w:rPr>
            </w:pPr>
          </w:p>
        </w:tc>
        <w:tc>
          <w:tcPr>
            <w:tcW w:w="87" w:type="pct"/>
            <w:vAlign w:val="bottom"/>
          </w:tcPr>
          <w:p w:rsidR="004B284B" w:rsidRPr="00AC77B8" w:rsidRDefault="004B284B" w:rsidP="00813B33">
            <w:pPr>
              <w:widowControl w:val="0"/>
              <w:rPr>
                <w:b/>
                <w:sz w:val="16"/>
                <w:szCs w:val="16"/>
              </w:rPr>
            </w:pPr>
          </w:p>
        </w:tc>
        <w:tc>
          <w:tcPr>
            <w:tcW w:w="594" w:type="pct"/>
            <w:vAlign w:val="bottom"/>
          </w:tcPr>
          <w:p w:rsidR="004B284B" w:rsidRPr="00AC77B8" w:rsidRDefault="004B284B" w:rsidP="004F5439">
            <w:pPr>
              <w:widowControl w:val="0"/>
              <w:jc w:val="right"/>
              <w:rPr>
                <w:b/>
                <w:sz w:val="16"/>
                <w:szCs w:val="16"/>
              </w:rPr>
            </w:pPr>
          </w:p>
        </w:tc>
      </w:tr>
      <w:tr w:rsidR="0081268E" w:rsidRPr="00AC77B8">
        <w:tblPrEx>
          <w:tblCellMar>
            <w:top w:w="0" w:type="dxa"/>
            <w:left w:w="0" w:type="dxa"/>
            <w:bottom w:w="0" w:type="dxa"/>
            <w:right w:w="0" w:type="dxa"/>
          </w:tblCellMar>
        </w:tblPrEx>
        <w:tc>
          <w:tcPr>
            <w:tcW w:w="2256" w:type="pct"/>
          </w:tcPr>
          <w:p w:rsidR="0081268E" w:rsidRPr="00AC77B8" w:rsidRDefault="0081268E" w:rsidP="008F25F1">
            <w:pPr>
              <w:widowControl w:val="0"/>
              <w:tabs>
                <w:tab w:val="left" w:pos="284"/>
                <w:tab w:val="left" w:pos="567"/>
                <w:tab w:val="left" w:pos="851"/>
              </w:tabs>
              <w:rPr>
                <w:b/>
                <w:color w:val="000000"/>
                <w:sz w:val="16"/>
                <w:szCs w:val="16"/>
              </w:rPr>
            </w:pPr>
          </w:p>
        </w:tc>
        <w:tc>
          <w:tcPr>
            <w:tcW w:w="87" w:type="pct"/>
            <w:vAlign w:val="bottom"/>
          </w:tcPr>
          <w:p w:rsidR="0081268E" w:rsidRPr="00AC77B8" w:rsidRDefault="0081268E" w:rsidP="008F25F1">
            <w:pPr>
              <w:widowControl w:val="0"/>
              <w:tabs>
                <w:tab w:val="left" w:pos="284"/>
                <w:tab w:val="left" w:pos="567"/>
                <w:tab w:val="left" w:pos="851"/>
              </w:tabs>
              <w:rPr>
                <w:b/>
                <w:color w:val="000000"/>
                <w:sz w:val="16"/>
                <w:szCs w:val="16"/>
              </w:rPr>
            </w:pPr>
          </w:p>
        </w:tc>
        <w:tc>
          <w:tcPr>
            <w:tcW w:w="664" w:type="pct"/>
            <w:tcBorders>
              <w:bottom w:val="single" w:sz="4" w:space="0" w:color="auto"/>
            </w:tcBorders>
            <w:vAlign w:val="bottom"/>
          </w:tcPr>
          <w:p w:rsidR="0081268E" w:rsidRPr="00AC77B8" w:rsidRDefault="0081268E" w:rsidP="00813B33">
            <w:pPr>
              <w:widowControl w:val="0"/>
              <w:jc w:val="right"/>
              <w:rPr>
                <w:b/>
                <w:sz w:val="16"/>
                <w:szCs w:val="16"/>
              </w:rPr>
            </w:pPr>
            <w:r>
              <w:rPr>
                <w:b/>
                <w:bCs/>
                <w:sz w:val="16"/>
                <w:szCs w:val="16"/>
              </w:rPr>
              <w:t>31 de março de 2010</w:t>
            </w:r>
          </w:p>
        </w:tc>
        <w:tc>
          <w:tcPr>
            <w:tcW w:w="86" w:type="pct"/>
            <w:vAlign w:val="bottom"/>
          </w:tcPr>
          <w:p w:rsidR="0081268E" w:rsidRPr="00AC77B8" w:rsidRDefault="0081268E" w:rsidP="00813B33">
            <w:pPr>
              <w:widowControl w:val="0"/>
              <w:rPr>
                <w:b/>
                <w:sz w:val="16"/>
                <w:szCs w:val="16"/>
              </w:rPr>
            </w:pPr>
          </w:p>
        </w:tc>
        <w:tc>
          <w:tcPr>
            <w:tcW w:w="554" w:type="pct"/>
            <w:tcBorders>
              <w:bottom w:val="single" w:sz="4" w:space="0" w:color="auto"/>
            </w:tcBorders>
            <w:vAlign w:val="bottom"/>
          </w:tcPr>
          <w:p w:rsidR="0081268E" w:rsidRPr="00AC77B8" w:rsidRDefault="0081268E" w:rsidP="00813B33">
            <w:pPr>
              <w:widowControl w:val="0"/>
              <w:jc w:val="right"/>
              <w:rPr>
                <w:b/>
                <w:sz w:val="16"/>
                <w:szCs w:val="16"/>
              </w:rPr>
            </w:pPr>
            <w:r>
              <w:rPr>
                <w:b/>
                <w:bCs/>
                <w:sz w:val="16"/>
                <w:szCs w:val="16"/>
              </w:rPr>
              <w:t>31 de março de 2009</w:t>
            </w:r>
          </w:p>
        </w:tc>
        <w:tc>
          <w:tcPr>
            <w:tcW w:w="86" w:type="pct"/>
          </w:tcPr>
          <w:p w:rsidR="0081268E" w:rsidRPr="00AC77B8" w:rsidRDefault="0081268E" w:rsidP="00813B33">
            <w:pPr>
              <w:widowControl w:val="0"/>
              <w:rPr>
                <w:b/>
                <w:sz w:val="16"/>
                <w:szCs w:val="16"/>
              </w:rPr>
            </w:pPr>
          </w:p>
        </w:tc>
        <w:tc>
          <w:tcPr>
            <w:tcW w:w="586" w:type="pct"/>
            <w:tcBorders>
              <w:bottom w:val="single" w:sz="4" w:space="0" w:color="auto"/>
            </w:tcBorders>
            <w:vAlign w:val="bottom"/>
          </w:tcPr>
          <w:p w:rsidR="0081268E" w:rsidRPr="00AC77B8" w:rsidRDefault="0081268E" w:rsidP="00255A17">
            <w:pPr>
              <w:widowControl w:val="0"/>
              <w:jc w:val="right"/>
              <w:rPr>
                <w:b/>
                <w:sz w:val="16"/>
                <w:szCs w:val="16"/>
              </w:rPr>
            </w:pPr>
            <w:r>
              <w:rPr>
                <w:b/>
                <w:bCs/>
                <w:sz w:val="16"/>
                <w:szCs w:val="16"/>
              </w:rPr>
              <w:t>31 de março de 2010</w:t>
            </w:r>
          </w:p>
        </w:tc>
        <w:tc>
          <w:tcPr>
            <w:tcW w:w="87" w:type="pct"/>
            <w:vAlign w:val="bottom"/>
          </w:tcPr>
          <w:p w:rsidR="0081268E" w:rsidRPr="00AC77B8" w:rsidRDefault="0081268E" w:rsidP="00255A17">
            <w:pPr>
              <w:widowControl w:val="0"/>
              <w:rPr>
                <w:b/>
                <w:sz w:val="16"/>
                <w:szCs w:val="16"/>
              </w:rPr>
            </w:pPr>
          </w:p>
        </w:tc>
        <w:tc>
          <w:tcPr>
            <w:tcW w:w="594" w:type="pct"/>
            <w:tcBorders>
              <w:bottom w:val="single" w:sz="4" w:space="0" w:color="auto"/>
            </w:tcBorders>
            <w:vAlign w:val="bottom"/>
          </w:tcPr>
          <w:p w:rsidR="0081268E" w:rsidRPr="00AC77B8" w:rsidRDefault="0081268E" w:rsidP="00255A17">
            <w:pPr>
              <w:widowControl w:val="0"/>
              <w:jc w:val="right"/>
              <w:rPr>
                <w:b/>
                <w:sz w:val="16"/>
                <w:szCs w:val="16"/>
              </w:rPr>
            </w:pPr>
            <w:r>
              <w:rPr>
                <w:b/>
                <w:bCs/>
                <w:sz w:val="16"/>
                <w:szCs w:val="16"/>
              </w:rPr>
              <w:t>31 de março de 2009</w:t>
            </w:r>
          </w:p>
        </w:tc>
      </w:tr>
      <w:tr w:rsidR="00594DF5" w:rsidRPr="00AC77B8">
        <w:tblPrEx>
          <w:tblCellMar>
            <w:top w:w="0" w:type="dxa"/>
            <w:left w:w="0" w:type="dxa"/>
            <w:bottom w:w="0" w:type="dxa"/>
            <w:right w:w="0" w:type="dxa"/>
          </w:tblCellMar>
        </w:tblPrEx>
        <w:tc>
          <w:tcPr>
            <w:tcW w:w="2256" w:type="pct"/>
            <w:vAlign w:val="bottom"/>
          </w:tcPr>
          <w:p w:rsidR="00594DF5" w:rsidRPr="00AC77B8" w:rsidRDefault="00594DF5" w:rsidP="00AF63AA">
            <w:pPr>
              <w:widowControl w:val="0"/>
              <w:tabs>
                <w:tab w:val="left" w:pos="284"/>
                <w:tab w:val="left" w:pos="567"/>
                <w:tab w:val="left" w:pos="851"/>
              </w:tabs>
              <w:rPr>
                <w:b/>
                <w:color w:val="000000"/>
                <w:sz w:val="16"/>
                <w:szCs w:val="16"/>
              </w:rPr>
            </w:pPr>
            <w:r w:rsidRPr="00AC77B8">
              <w:rPr>
                <w:b/>
                <w:color w:val="000000"/>
                <w:sz w:val="16"/>
                <w:szCs w:val="16"/>
              </w:rPr>
              <w:t xml:space="preserve">Receita operacional (Nota </w:t>
            </w:r>
            <w:r w:rsidR="00F76BD1">
              <w:rPr>
                <w:b/>
                <w:color w:val="000000"/>
                <w:sz w:val="16"/>
                <w:szCs w:val="16"/>
              </w:rPr>
              <w:t>11</w:t>
            </w:r>
            <w:r w:rsidRPr="00AC77B8">
              <w:rPr>
                <w:b/>
                <w:color w:val="000000"/>
                <w:sz w:val="16"/>
                <w:szCs w:val="16"/>
              </w:rPr>
              <w:t>)</w:t>
            </w:r>
          </w:p>
        </w:tc>
        <w:tc>
          <w:tcPr>
            <w:tcW w:w="87" w:type="pct"/>
            <w:vAlign w:val="bottom"/>
          </w:tcPr>
          <w:p w:rsidR="00594DF5" w:rsidRPr="00AC77B8" w:rsidRDefault="00594DF5" w:rsidP="00AF63AA">
            <w:pPr>
              <w:widowControl w:val="0"/>
              <w:tabs>
                <w:tab w:val="left" w:pos="284"/>
                <w:tab w:val="left" w:pos="567"/>
                <w:tab w:val="left" w:pos="851"/>
              </w:tabs>
              <w:rPr>
                <w:b/>
                <w:color w:val="000000"/>
                <w:sz w:val="16"/>
                <w:szCs w:val="16"/>
              </w:rPr>
            </w:pPr>
          </w:p>
        </w:tc>
        <w:tc>
          <w:tcPr>
            <w:tcW w:w="664" w:type="pct"/>
            <w:vAlign w:val="bottom"/>
          </w:tcPr>
          <w:p w:rsidR="00594DF5" w:rsidRPr="00263CAA" w:rsidRDefault="00594DF5" w:rsidP="00AF63AA">
            <w:pPr>
              <w:widowControl w:val="0"/>
              <w:jc w:val="right"/>
              <w:rPr>
                <w:color w:val="000000"/>
                <w:sz w:val="16"/>
                <w:szCs w:val="16"/>
              </w:rPr>
            </w:pPr>
          </w:p>
        </w:tc>
        <w:tc>
          <w:tcPr>
            <w:tcW w:w="86" w:type="pct"/>
            <w:vAlign w:val="bottom"/>
          </w:tcPr>
          <w:p w:rsidR="00594DF5" w:rsidRPr="00AC77B8" w:rsidRDefault="00594DF5" w:rsidP="00AF63AA">
            <w:pPr>
              <w:widowControl w:val="0"/>
              <w:rPr>
                <w:color w:val="000000"/>
                <w:sz w:val="16"/>
                <w:szCs w:val="16"/>
              </w:rPr>
            </w:pPr>
          </w:p>
        </w:tc>
        <w:tc>
          <w:tcPr>
            <w:tcW w:w="554" w:type="pct"/>
            <w:vAlign w:val="bottom"/>
          </w:tcPr>
          <w:p w:rsidR="00594DF5" w:rsidRPr="00AC77B8" w:rsidRDefault="00594DF5" w:rsidP="00AF63AA">
            <w:pPr>
              <w:widowControl w:val="0"/>
              <w:jc w:val="right"/>
              <w:rPr>
                <w:color w:val="000000"/>
                <w:sz w:val="16"/>
                <w:szCs w:val="16"/>
              </w:rPr>
            </w:pPr>
          </w:p>
        </w:tc>
        <w:tc>
          <w:tcPr>
            <w:tcW w:w="86" w:type="pct"/>
            <w:vAlign w:val="bottom"/>
          </w:tcPr>
          <w:p w:rsidR="00594DF5" w:rsidRPr="00AC77B8" w:rsidRDefault="00594DF5" w:rsidP="00AF63AA">
            <w:pPr>
              <w:widowControl w:val="0"/>
              <w:rPr>
                <w:color w:val="000000"/>
                <w:sz w:val="16"/>
                <w:szCs w:val="16"/>
              </w:rPr>
            </w:pPr>
          </w:p>
        </w:tc>
        <w:tc>
          <w:tcPr>
            <w:tcW w:w="586" w:type="pct"/>
            <w:vAlign w:val="bottom"/>
          </w:tcPr>
          <w:p w:rsidR="00594DF5" w:rsidRPr="00AC77B8" w:rsidRDefault="00594DF5" w:rsidP="00AF63AA">
            <w:pPr>
              <w:widowControl w:val="0"/>
              <w:jc w:val="right"/>
              <w:rPr>
                <w:color w:val="000000"/>
                <w:sz w:val="16"/>
                <w:szCs w:val="16"/>
              </w:rPr>
            </w:pPr>
          </w:p>
        </w:tc>
        <w:tc>
          <w:tcPr>
            <w:tcW w:w="87" w:type="pct"/>
            <w:vAlign w:val="bottom"/>
          </w:tcPr>
          <w:p w:rsidR="00594DF5" w:rsidRPr="00AC77B8" w:rsidRDefault="00594DF5" w:rsidP="00AF63AA">
            <w:pPr>
              <w:widowControl w:val="0"/>
              <w:rPr>
                <w:color w:val="000000"/>
                <w:sz w:val="16"/>
                <w:szCs w:val="16"/>
              </w:rPr>
            </w:pPr>
          </w:p>
        </w:tc>
        <w:tc>
          <w:tcPr>
            <w:tcW w:w="594" w:type="pct"/>
            <w:vAlign w:val="bottom"/>
          </w:tcPr>
          <w:p w:rsidR="00594DF5" w:rsidRPr="00AC77B8" w:rsidRDefault="00594DF5" w:rsidP="00AF63AA">
            <w:pPr>
              <w:widowControl w:val="0"/>
              <w:jc w:val="right"/>
              <w:rPr>
                <w:color w:val="000000"/>
                <w:sz w:val="16"/>
                <w:szCs w:val="16"/>
              </w:rPr>
            </w:pPr>
          </w:p>
        </w:tc>
      </w:tr>
      <w:tr w:rsidR="00594DF5" w:rsidRPr="00AC77B8">
        <w:tblPrEx>
          <w:tblCellMar>
            <w:top w:w="0" w:type="dxa"/>
            <w:left w:w="0" w:type="dxa"/>
            <w:bottom w:w="0" w:type="dxa"/>
            <w:right w:w="0" w:type="dxa"/>
          </w:tblCellMar>
        </w:tblPrEx>
        <w:trPr>
          <w:trHeight w:val="89"/>
        </w:trPr>
        <w:tc>
          <w:tcPr>
            <w:tcW w:w="2256" w:type="pct"/>
            <w:vAlign w:val="bottom"/>
          </w:tcPr>
          <w:p w:rsidR="00594DF5" w:rsidRPr="00AC77B8" w:rsidRDefault="00594DF5" w:rsidP="00AF63AA">
            <w:pPr>
              <w:widowControl w:val="0"/>
              <w:tabs>
                <w:tab w:val="left" w:pos="284"/>
                <w:tab w:val="left" w:pos="567"/>
                <w:tab w:val="left" w:pos="851"/>
              </w:tabs>
              <w:rPr>
                <w:color w:val="000000"/>
                <w:sz w:val="16"/>
                <w:szCs w:val="16"/>
              </w:rPr>
            </w:pPr>
            <w:r w:rsidRPr="00AC77B8">
              <w:rPr>
                <w:color w:val="000000"/>
                <w:sz w:val="16"/>
                <w:szCs w:val="16"/>
              </w:rPr>
              <w:tab/>
              <w:t xml:space="preserve">Receitas de </w:t>
            </w:r>
            <w:r>
              <w:rPr>
                <w:color w:val="000000"/>
                <w:sz w:val="16"/>
                <w:szCs w:val="16"/>
              </w:rPr>
              <w:t>voo</w:t>
            </w:r>
            <w:r w:rsidRPr="00AC77B8">
              <w:rPr>
                <w:color w:val="000000"/>
                <w:sz w:val="16"/>
                <w:szCs w:val="16"/>
              </w:rPr>
              <w:t xml:space="preserve"> </w:t>
            </w:r>
          </w:p>
        </w:tc>
        <w:tc>
          <w:tcPr>
            <w:tcW w:w="87" w:type="pct"/>
            <w:vAlign w:val="bottom"/>
          </w:tcPr>
          <w:p w:rsidR="00594DF5" w:rsidRPr="00AC77B8" w:rsidRDefault="00594DF5" w:rsidP="00AF63AA">
            <w:pPr>
              <w:widowControl w:val="0"/>
              <w:tabs>
                <w:tab w:val="left" w:pos="284"/>
                <w:tab w:val="left" w:pos="567"/>
                <w:tab w:val="left" w:pos="851"/>
              </w:tabs>
              <w:rPr>
                <w:color w:val="000000"/>
                <w:sz w:val="16"/>
                <w:szCs w:val="16"/>
              </w:rPr>
            </w:pPr>
          </w:p>
        </w:tc>
        <w:tc>
          <w:tcPr>
            <w:tcW w:w="664" w:type="pct"/>
            <w:vAlign w:val="bottom"/>
          </w:tcPr>
          <w:p w:rsidR="00594DF5" w:rsidRPr="00263CAA" w:rsidRDefault="00594DF5" w:rsidP="00AF63AA">
            <w:pPr>
              <w:widowControl w:val="0"/>
              <w:jc w:val="right"/>
              <w:rPr>
                <w:color w:val="000000"/>
                <w:sz w:val="16"/>
                <w:szCs w:val="16"/>
              </w:rPr>
            </w:pPr>
          </w:p>
        </w:tc>
        <w:tc>
          <w:tcPr>
            <w:tcW w:w="86" w:type="pct"/>
            <w:vAlign w:val="bottom"/>
          </w:tcPr>
          <w:p w:rsidR="00594DF5" w:rsidRPr="00AC77B8" w:rsidRDefault="00594DF5" w:rsidP="00AF63AA">
            <w:pPr>
              <w:widowControl w:val="0"/>
              <w:rPr>
                <w:color w:val="000000"/>
                <w:sz w:val="16"/>
                <w:szCs w:val="16"/>
              </w:rPr>
            </w:pPr>
          </w:p>
        </w:tc>
        <w:tc>
          <w:tcPr>
            <w:tcW w:w="554" w:type="pct"/>
            <w:vAlign w:val="bottom"/>
          </w:tcPr>
          <w:p w:rsidR="00594DF5" w:rsidRPr="00AC77B8" w:rsidRDefault="00594DF5" w:rsidP="00AF63AA">
            <w:pPr>
              <w:widowControl w:val="0"/>
              <w:jc w:val="right"/>
              <w:rPr>
                <w:color w:val="000000"/>
                <w:sz w:val="16"/>
                <w:szCs w:val="16"/>
              </w:rPr>
            </w:pPr>
          </w:p>
        </w:tc>
        <w:tc>
          <w:tcPr>
            <w:tcW w:w="86" w:type="pct"/>
            <w:vAlign w:val="bottom"/>
          </w:tcPr>
          <w:p w:rsidR="00594DF5" w:rsidRPr="00AC77B8" w:rsidRDefault="00594DF5" w:rsidP="00AF63AA">
            <w:pPr>
              <w:widowControl w:val="0"/>
              <w:rPr>
                <w:color w:val="000000"/>
                <w:sz w:val="16"/>
                <w:szCs w:val="16"/>
              </w:rPr>
            </w:pPr>
          </w:p>
        </w:tc>
        <w:tc>
          <w:tcPr>
            <w:tcW w:w="586" w:type="pct"/>
            <w:vAlign w:val="bottom"/>
          </w:tcPr>
          <w:p w:rsidR="00594DF5" w:rsidRPr="00AC77B8" w:rsidRDefault="00594DF5" w:rsidP="00AF63AA">
            <w:pPr>
              <w:widowControl w:val="0"/>
              <w:jc w:val="right"/>
              <w:rPr>
                <w:color w:val="000000"/>
                <w:sz w:val="16"/>
                <w:szCs w:val="16"/>
                <w:highlight w:val="green"/>
              </w:rPr>
            </w:pPr>
          </w:p>
        </w:tc>
        <w:tc>
          <w:tcPr>
            <w:tcW w:w="87" w:type="pct"/>
            <w:vAlign w:val="bottom"/>
          </w:tcPr>
          <w:p w:rsidR="00594DF5" w:rsidRPr="00AC77B8" w:rsidRDefault="00594DF5" w:rsidP="00AF63AA">
            <w:pPr>
              <w:widowControl w:val="0"/>
              <w:rPr>
                <w:color w:val="000000"/>
                <w:sz w:val="16"/>
                <w:szCs w:val="16"/>
              </w:rPr>
            </w:pPr>
          </w:p>
        </w:tc>
        <w:tc>
          <w:tcPr>
            <w:tcW w:w="594" w:type="pct"/>
            <w:vAlign w:val="bottom"/>
          </w:tcPr>
          <w:p w:rsidR="00594DF5" w:rsidRPr="00AC77B8" w:rsidRDefault="00594DF5" w:rsidP="00AF63AA">
            <w:pPr>
              <w:widowControl w:val="0"/>
              <w:jc w:val="right"/>
              <w:rPr>
                <w:color w:val="000000"/>
                <w:sz w:val="16"/>
                <w:szCs w:val="16"/>
              </w:rPr>
            </w:pP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AF63AA">
            <w:pPr>
              <w:widowControl w:val="0"/>
              <w:tabs>
                <w:tab w:val="left" w:pos="284"/>
                <w:tab w:val="left" w:pos="567"/>
                <w:tab w:val="left" w:pos="851"/>
              </w:tabs>
              <w:rPr>
                <w:color w:val="000000"/>
                <w:sz w:val="16"/>
                <w:szCs w:val="16"/>
              </w:rPr>
            </w:pPr>
            <w:bookmarkStart w:id="15" w:name="_Hlk265515032"/>
            <w:r w:rsidRPr="00AC77B8">
              <w:rPr>
                <w:color w:val="000000"/>
                <w:sz w:val="16"/>
                <w:szCs w:val="16"/>
              </w:rPr>
              <w:tab/>
            </w:r>
            <w:r w:rsidRPr="00AC77B8">
              <w:rPr>
                <w:color w:val="000000"/>
                <w:sz w:val="16"/>
                <w:szCs w:val="16"/>
              </w:rPr>
              <w:tab/>
              <w:t>Doméstico</w:t>
            </w:r>
          </w:p>
        </w:tc>
        <w:tc>
          <w:tcPr>
            <w:tcW w:w="87" w:type="pct"/>
            <w:vAlign w:val="bottom"/>
          </w:tcPr>
          <w:p w:rsidR="00B1741F" w:rsidRPr="00AC77B8" w:rsidRDefault="00B1741F" w:rsidP="00AF63AA">
            <w:pPr>
              <w:widowControl w:val="0"/>
              <w:tabs>
                <w:tab w:val="left" w:pos="284"/>
                <w:tab w:val="left" w:pos="567"/>
                <w:tab w:val="left" w:pos="851"/>
              </w:tabs>
              <w:rPr>
                <w:color w:val="000000"/>
                <w:sz w:val="16"/>
                <w:szCs w:val="16"/>
              </w:rPr>
            </w:pPr>
          </w:p>
        </w:tc>
        <w:tc>
          <w:tcPr>
            <w:tcW w:w="664" w:type="pct"/>
            <w:vAlign w:val="bottom"/>
          </w:tcPr>
          <w:p w:rsidR="00B1741F" w:rsidRPr="00263CAA" w:rsidRDefault="002129AB" w:rsidP="00255A17">
            <w:pPr>
              <w:jc w:val="right"/>
              <w:rPr>
                <w:sz w:val="16"/>
                <w:szCs w:val="16"/>
              </w:rPr>
            </w:pPr>
            <w:r w:rsidRPr="00263CAA">
              <w:rPr>
                <w:sz w:val="16"/>
                <w:szCs w:val="16"/>
              </w:rPr>
              <w:t>1.</w:t>
            </w:r>
            <w:r w:rsidR="00054B65" w:rsidRPr="00263CAA">
              <w:rPr>
                <w:sz w:val="16"/>
                <w:szCs w:val="16"/>
              </w:rPr>
              <w:t>409.360</w:t>
            </w:r>
          </w:p>
        </w:tc>
        <w:tc>
          <w:tcPr>
            <w:tcW w:w="86" w:type="pct"/>
            <w:vAlign w:val="bottom"/>
          </w:tcPr>
          <w:p w:rsidR="00B1741F" w:rsidRPr="00614FAD" w:rsidRDefault="00B1741F" w:rsidP="00AF63AA">
            <w:pPr>
              <w:jc w:val="right"/>
              <w:rPr>
                <w:color w:val="000000"/>
                <w:sz w:val="16"/>
                <w:szCs w:val="16"/>
              </w:rPr>
            </w:pPr>
          </w:p>
        </w:tc>
        <w:tc>
          <w:tcPr>
            <w:tcW w:w="554" w:type="pct"/>
            <w:vAlign w:val="bottom"/>
          </w:tcPr>
          <w:p w:rsidR="00B1741F" w:rsidRPr="0098436B" w:rsidRDefault="00B1741F" w:rsidP="00255A17">
            <w:pPr>
              <w:jc w:val="right"/>
              <w:rPr>
                <w:sz w:val="16"/>
                <w:szCs w:val="16"/>
              </w:rPr>
            </w:pPr>
            <w:r w:rsidRPr="0098436B">
              <w:rPr>
                <w:sz w:val="16"/>
                <w:szCs w:val="16"/>
              </w:rPr>
              <w:t>1.442.479</w:t>
            </w:r>
          </w:p>
        </w:tc>
        <w:tc>
          <w:tcPr>
            <w:tcW w:w="86" w:type="pct"/>
            <w:vAlign w:val="bottom"/>
          </w:tcPr>
          <w:p w:rsidR="00B1741F" w:rsidRPr="00614FAD" w:rsidRDefault="00B1741F" w:rsidP="00AF63AA">
            <w:pPr>
              <w:jc w:val="right"/>
              <w:rPr>
                <w:color w:val="000000"/>
                <w:sz w:val="16"/>
                <w:szCs w:val="16"/>
              </w:rPr>
            </w:pPr>
          </w:p>
        </w:tc>
        <w:tc>
          <w:tcPr>
            <w:tcW w:w="586" w:type="pct"/>
            <w:vAlign w:val="bottom"/>
          </w:tcPr>
          <w:p w:rsidR="00B1741F" w:rsidRPr="00614FAD" w:rsidRDefault="00B1741F" w:rsidP="00AF63AA">
            <w:pPr>
              <w:jc w:val="right"/>
              <w:rPr>
                <w:sz w:val="16"/>
                <w:szCs w:val="16"/>
              </w:rPr>
            </w:pPr>
            <w:r>
              <w:rPr>
                <w:sz w:val="16"/>
                <w:szCs w:val="16"/>
              </w:rPr>
              <w:t>1.409.360</w:t>
            </w:r>
          </w:p>
        </w:tc>
        <w:tc>
          <w:tcPr>
            <w:tcW w:w="87" w:type="pct"/>
            <w:vAlign w:val="bottom"/>
          </w:tcPr>
          <w:p w:rsidR="00B1741F" w:rsidRPr="00614FAD" w:rsidRDefault="00B1741F" w:rsidP="00AF63AA">
            <w:pPr>
              <w:jc w:val="right"/>
              <w:rPr>
                <w:color w:val="000000"/>
                <w:sz w:val="16"/>
                <w:szCs w:val="16"/>
              </w:rPr>
            </w:pPr>
          </w:p>
        </w:tc>
        <w:tc>
          <w:tcPr>
            <w:tcW w:w="594" w:type="pct"/>
            <w:vAlign w:val="bottom"/>
          </w:tcPr>
          <w:p w:rsidR="00B1741F" w:rsidRPr="0098436B" w:rsidRDefault="00B1741F" w:rsidP="00255A17">
            <w:pPr>
              <w:jc w:val="right"/>
              <w:rPr>
                <w:sz w:val="16"/>
                <w:szCs w:val="16"/>
              </w:rPr>
            </w:pPr>
            <w:r w:rsidRPr="0098436B">
              <w:rPr>
                <w:sz w:val="16"/>
                <w:szCs w:val="16"/>
              </w:rPr>
              <w:t>1.442.479</w:t>
            </w:r>
          </w:p>
        </w:tc>
      </w:tr>
      <w:tr w:rsidR="00054B65" w:rsidRPr="00AC77B8">
        <w:tblPrEx>
          <w:tblCellMar>
            <w:top w:w="0" w:type="dxa"/>
            <w:left w:w="0" w:type="dxa"/>
            <w:bottom w:w="0" w:type="dxa"/>
            <w:right w:w="0" w:type="dxa"/>
          </w:tblCellMar>
        </w:tblPrEx>
        <w:tc>
          <w:tcPr>
            <w:tcW w:w="2256" w:type="pct"/>
            <w:vAlign w:val="bottom"/>
          </w:tcPr>
          <w:p w:rsidR="00054B65" w:rsidRPr="00AC77B8" w:rsidRDefault="00054B65" w:rsidP="00AF63AA">
            <w:pPr>
              <w:widowControl w:val="0"/>
              <w:tabs>
                <w:tab w:val="left" w:pos="284"/>
                <w:tab w:val="left" w:pos="567"/>
                <w:tab w:val="left" w:pos="851"/>
              </w:tabs>
              <w:rPr>
                <w:color w:val="000000"/>
                <w:sz w:val="16"/>
                <w:szCs w:val="16"/>
              </w:rPr>
            </w:pPr>
            <w:r w:rsidRPr="00AC77B8">
              <w:rPr>
                <w:color w:val="000000"/>
                <w:sz w:val="16"/>
                <w:szCs w:val="16"/>
              </w:rPr>
              <w:tab/>
            </w:r>
            <w:r w:rsidRPr="00AC77B8">
              <w:rPr>
                <w:color w:val="000000"/>
                <w:sz w:val="16"/>
                <w:szCs w:val="16"/>
              </w:rPr>
              <w:tab/>
              <w:t>Internacional</w:t>
            </w:r>
          </w:p>
        </w:tc>
        <w:tc>
          <w:tcPr>
            <w:tcW w:w="87" w:type="pct"/>
            <w:vAlign w:val="bottom"/>
          </w:tcPr>
          <w:p w:rsidR="00054B65" w:rsidRPr="00AC77B8" w:rsidRDefault="00054B65" w:rsidP="00AF63AA">
            <w:pPr>
              <w:widowControl w:val="0"/>
              <w:tabs>
                <w:tab w:val="left" w:pos="284"/>
                <w:tab w:val="left" w:pos="567"/>
                <w:tab w:val="left" w:pos="851"/>
              </w:tabs>
              <w:rPr>
                <w:color w:val="000000"/>
                <w:sz w:val="16"/>
                <w:szCs w:val="16"/>
              </w:rPr>
            </w:pPr>
          </w:p>
        </w:tc>
        <w:tc>
          <w:tcPr>
            <w:tcW w:w="664" w:type="pct"/>
            <w:vAlign w:val="bottom"/>
          </w:tcPr>
          <w:p w:rsidR="00054B65" w:rsidRPr="00263CAA" w:rsidRDefault="00054B65" w:rsidP="00255A17">
            <w:pPr>
              <w:jc w:val="right"/>
              <w:rPr>
                <w:sz w:val="16"/>
                <w:szCs w:val="16"/>
              </w:rPr>
            </w:pPr>
            <w:r w:rsidRPr="00263CAA">
              <w:rPr>
                <w:sz w:val="16"/>
                <w:szCs w:val="16"/>
              </w:rPr>
              <w:t>780.850</w:t>
            </w:r>
          </w:p>
        </w:tc>
        <w:tc>
          <w:tcPr>
            <w:tcW w:w="86" w:type="pct"/>
            <w:vAlign w:val="bottom"/>
          </w:tcPr>
          <w:p w:rsidR="00054B65" w:rsidRPr="00614FAD" w:rsidRDefault="00054B65" w:rsidP="00AF63AA">
            <w:pPr>
              <w:jc w:val="right"/>
              <w:rPr>
                <w:color w:val="000000"/>
                <w:sz w:val="16"/>
                <w:szCs w:val="16"/>
              </w:rPr>
            </w:pPr>
          </w:p>
        </w:tc>
        <w:tc>
          <w:tcPr>
            <w:tcW w:w="554" w:type="pct"/>
            <w:vAlign w:val="bottom"/>
          </w:tcPr>
          <w:p w:rsidR="00054B65" w:rsidRPr="0098436B" w:rsidRDefault="00054B65" w:rsidP="00255A17">
            <w:pPr>
              <w:jc w:val="right"/>
              <w:rPr>
                <w:sz w:val="16"/>
                <w:szCs w:val="16"/>
              </w:rPr>
            </w:pPr>
            <w:r w:rsidRPr="0098436B">
              <w:rPr>
                <w:sz w:val="16"/>
                <w:szCs w:val="16"/>
              </w:rPr>
              <w:t>749.612</w:t>
            </w:r>
          </w:p>
        </w:tc>
        <w:tc>
          <w:tcPr>
            <w:tcW w:w="86" w:type="pct"/>
            <w:vAlign w:val="bottom"/>
          </w:tcPr>
          <w:p w:rsidR="00054B65" w:rsidRPr="00614FAD" w:rsidRDefault="00054B65" w:rsidP="00AF63AA">
            <w:pPr>
              <w:jc w:val="right"/>
              <w:rPr>
                <w:color w:val="000000"/>
                <w:sz w:val="16"/>
                <w:szCs w:val="16"/>
              </w:rPr>
            </w:pPr>
          </w:p>
        </w:tc>
        <w:tc>
          <w:tcPr>
            <w:tcW w:w="586" w:type="pct"/>
            <w:vAlign w:val="bottom"/>
          </w:tcPr>
          <w:p w:rsidR="00054B65" w:rsidRPr="00614FAD" w:rsidRDefault="00054B65" w:rsidP="00AF63AA">
            <w:pPr>
              <w:jc w:val="right"/>
              <w:rPr>
                <w:sz w:val="16"/>
                <w:szCs w:val="16"/>
              </w:rPr>
            </w:pPr>
            <w:r>
              <w:rPr>
                <w:sz w:val="16"/>
                <w:szCs w:val="16"/>
              </w:rPr>
              <w:t>780.850</w:t>
            </w:r>
          </w:p>
        </w:tc>
        <w:tc>
          <w:tcPr>
            <w:tcW w:w="87" w:type="pct"/>
            <w:vAlign w:val="bottom"/>
          </w:tcPr>
          <w:p w:rsidR="00054B65" w:rsidRPr="00614FAD" w:rsidRDefault="00054B65" w:rsidP="00AF63AA">
            <w:pPr>
              <w:jc w:val="right"/>
              <w:rPr>
                <w:color w:val="000000"/>
                <w:sz w:val="16"/>
                <w:szCs w:val="16"/>
              </w:rPr>
            </w:pPr>
          </w:p>
        </w:tc>
        <w:tc>
          <w:tcPr>
            <w:tcW w:w="594" w:type="pct"/>
            <w:vAlign w:val="bottom"/>
          </w:tcPr>
          <w:p w:rsidR="00054B65" w:rsidRPr="0098436B" w:rsidRDefault="00054B65" w:rsidP="00255A17">
            <w:pPr>
              <w:jc w:val="right"/>
              <w:rPr>
                <w:sz w:val="16"/>
                <w:szCs w:val="16"/>
              </w:rPr>
            </w:pPr>
            <w:r w:rsidRPr="0098436B">
              <w:rPr>
                <w:sz w:val="16"/>
                <w:szCs w:val="16"/>
              </w:rPr>
              <w:t>749.612</w:t>
            </w:r>
          </w:p>
        </w:tc>
      </w:tr>
      <w:tr w:rsidR="00054B65" w:rsidRPr="00AC77B8">
        <w:tblPrEx>
          <w:tblCellMar>
            <w:top w:w="0" w:type="dxa"/>
            <w:left w:w="0" w:type="dxa"/>
            <w:bottom w:w="0" w:type="dxa"/>
            <w:right w:w="0" w:type="dxa"/>
          </w:tblCellMar>
        </w:tblPrEx>
        <w:tc>
          <w:tcPr>
            <w:tcW w:w="2256" w:type="pct"/>
            <w:vAlign w:val="bottom"/>
          </w:tcPr>
          <w:p w:rsidR="00054B65" w:rsidRPr="00AC77B8" w:rsidRDefault="00054B65" w:rsidP="00D5769E">
            <w:pPr>
              <w:widowControl w:val="0"/>
              <w:tabs>
                <w:tab w:val="left" w:pos="284"/>
                <w:tab w:val="left" w:pos="567"/>
                <w:tab w:val="left" w:pos="851"/>
              </w:tabs>
              <w:rPr>
                <w:color w:val="000000"/>
                <w:sz w:val="16"/>
                <w:szCs w:val="16"/>
              </w:rPr>
            </w:pPr>
            <w:r>
              <w:rPr>
                <w:color w:val="000000"/>
                <w:sz w:val="16"/>
                <w:szCs w:val="16"/>
              </w:rPr>
              <w:t xml:space="preserve">              </w:t>
            </w:r>
            <w:r w:rsidRPr="00AC77B8">
              <w:rPr>
                <w:color w:val="000000"/>
                <w:sz w:val="16"/>
                <w:szCs w:val="16"/>
              </w:rPr>
              <w:t>Carga</w:t>
            </w:r>
          </w:p>
        </w:tc>
        <w:tc>
          <w:tcPr>
            <w:tcW w:w="87" w:type="pct"/>
            <w:vAlign w:val="bottom"/>
          </w:tcPr>
          <w:p w:rsidR="00054B65" w:rsidRPr="00AC77B8" w:rsidRDefault="00054B65" w:rsidP="00AF63AA">
            <w:pPr>
              <w:widowControl w:val="0"/>
              <w:tabs>
                <w:tab w:val="left" w:pos="284"/>
                <w:tab w:val="left" w:pos="567"/>
                <w:tab w:val="left" w:pos="851"/>
              </w:tabs>
              <w:rPr>
                <w:color w:val="000000"/>
                <w:sz w:val="16"/>
                <w:szCs w:val="16"/>
              </w:rPr>
            </w:pPr>
          </w:p>
        </w:tc>
        <w:tc>
          <w:tcPr>
            <w:tcW w:w="664" w:type="pct"/>
            <w:vAlign w:val="bottom"/>
          </w:tcPr>
          <w:p w:rsidR="00054B65" w:rsidRPr="00263CAA" w:rsidRDefault="00054B65" w:rsidP="00255A17">
            <w:pPr>
              <w:jc w:val="right"/>
              <w:rPr>
                <w:sz w:val="16"/>
                <w:szCs w:val="16"/>
              </w:rPr>
            </w:pPr>
            <w:r w:rsidRPr="00263CAA">
              <w:rPr>
                <w:sz w:val="16"/>
                <w:szCs w:val="16"/>
              </w:rPr>
              <w:t>253.492</w:t>
            </w:r>
          </w:p>
        </w:tc>
        <w:tc>
          <w:tcPr>
            <w:tcW w:w="86" w:type="pct"/>
            <w:vAlign w:val="bottom"/>
          </w:tcPr>
          <w:p w:rsidR="00054B65" w:rsidRPr="00614FAD" w:rsidRDefault="00054B65" w:rsidP="00AF63AA">
            <w:pPr>
              <w:jc w:val="right"/>
              <w:rPr>
                <w:color w:val="000000"/>
                <w:sz w:val="16"/>
                <w:szCs w:val="16"/>
              </w:rPr>
            </w:pPr>
          </w:p>
        </w:tc>
        <w:tc>
          <w:tcPr>
            <w:tcW w:w="554" w:type="pct"/>
            <w:vAlign w:val="bottom"/>
          </w:tcPr>
          <w:p w:rsidR="00054B65" w:rsidRPr="0098436B" w:rsidRDefault="00054B65" w:rsidP="00255A17">
            <w:pPr>
              <w:jc w:val="right"/>
              <w:rPr>
                <w:sz w:val="16"/>
                <w:szCs w:val="16"/>
              </w:rPr>
            </w:pPr>
            <w:r w:rsidRPr="0098436B">
              <w:rPr>
                <w:sz w:val="16"/>
                <w:szCs w:val="16"/>
              </w:rPr>
              <w:t>206.202</w:t>
            </w:r>
          </w:p>
        </w:tc>
        <w:tc>
          <w:tcPr>
            <w:tcW w:w="86" w:type="pct"/>
            <w:vAlign w:val="bottom"/>
          </w:tcPr>
          <w:p w:rsidR="00054B65" w:rsidRPr="00614FAD" w:rsidRDefault="00054B65" w:rsidP="00AF63AA">
            <w:pPr>
              <w:jc w:val="right"/>
              <w:rPr>
                <w:color w:val="000000"/>
                <w:sz w:val="16"/>
                <w:szCs w:val="16"/>
              </w:rPr>
            </w:pPr>
          </w:p>
        </w:tc>
        <w:tc>
          <w:tcPr>
            <w:tcW w:w="586" w:type="pct"/>
            <w:vAlign w:val="bottom"/>
          </w:tcPr>
          <w:p w:rsidR="00054B65" w:rsidRPr="00614FAD" w:rsidRDefault="00054B65" w:rsidP="00AF63AA">
            <w:pPr>
              <w:jc w:val="right"/>
              <w:rPr>
                <w:sz w:val="16"/>
                <w:szCs w:val="16"/>
              </w:rPr>
            </w:pPr>
            <w:r>
              <w:rPr>
                <w:sz w:val="16"/>
                <w:szCs w:val="16"/>
              </w:rPr>
              <w:t>253.492</w:t>
            </w:r>
          </w:p>
        </w:tc>
        <w:tc>
          <w:tcPr>
            <w:tcW w:w="87" w:type="pct"/>
            <w:vAlign w:val="bottom"/>
          </w:tcPr>
          <w:p w:rsidR="00054B65" w:rsidRPr="00614FAD" w:rsidRDefault="00054B65" w:rsidP="00AF63AA">
            <w:pPr>
              <w:jc w:val="right"/>
              <w:rPr>
                <w:sz w:val="16"/>
                <w:szCs w:val="16"/>
              </w:rPr>
            </w:pPr>
          </w:p>
        </w:tc>
        <w:tc>
          <w:tcPr>
            <w:tcW w:w="594" w:type="pct"/>
            <w:vAlign w:val="bottom"/>
          </w:tcPr>
          <w:p w:rsidR="00054B65" w:rsidRPr="0098436B" w:rsidRDefault="00054B65" w:rsidP="00255A17">
            <w:pPr>
              <w:jc w:val="right"/>
              <w:rPr>
                <w:sz w:val="16"/>
                <w:szCs w:val="16"/>
              </w:rPr>
            </w:pPr>
            <w:r w:rsidRPr="0098436B">
              <w:rPr>
                <w:sz w:val="16"/>
                <w:szCs w:val="16"/>
              </w:rPr>
              <w:t>206.202</w:t>
            </w: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A2772E">
            <w:pPr>
              <w:widowControl w:val="0"/>
              <w:tabs>
                <w:tab w:val="left" w:pos="284"/>
                <w:tab w:val="left" w:pos="567"/>
                <w:tab w:val="left" w:pos="851"/>
              </w:tabs>
              <w:rPr>
                <w:color w:val="000000"/>
                <w:sz w:val="16"/>
                <w:szCs w:val="16"/>
              </w:rPr>
            </w:pPr>
            <w:r>
              <w:rPr>
                <w:color w:val="000000"/>
                <w:sz w:val="16"/>
                <w:szCs w:val="16"/>
              </w:rPr>
              <w:t xml:space="preserve">        </w:t>
            </w:r>
            <w:r w:rsidRPr="00AC77B8">
              <w:rPr>
                <w:color w:val="000000"/>
                <w:sz w:val="16"/>
                <w:szCs w:val="16"/>
              </w:rPr>
              <w:t xml:space="preserve">Outras </w:t>
            </w:r>
          </w:p>
        </w:tc>
        <w:tc>
          <w:tcPr>
            <w:tcW w:w="87" w:type="pct"/>
            <w:vAlign w:val="bottom"/>
          </w:tcPr>
          <w:p w:rsidR="00B1741F" w:rsidRPr="00AC77B8" w:rsidRDefault="00B1741F" w:rsidP="00AF63AA">
            <w:pPr>
              <w:widowControl w:val="0"/>
              <w:tabs>
                <w:tab w:val="left" w:pos="284"/>
                <w:tab w:val="left" w:pos="567"/>
                <w:tab w:val="left" w:pos="851"/>
              </w:tabs>
              <w:rPr>
                <w:color w:val="000000"/>
                <w:sz w:val="16"/>
                <w:szCs w:val="16"/>
              </w:rPr>
            </w:pPr>
          </w:p>
        </w:tc>
        <w:tc>
          <w:tcPr>
            <w:tcW w:w="664" w:type="pct"/>
            <w:tcBorders>
              <w:bottom w:val="single" w:sz="4" w:space="0" w:color="auto"/>
            </w:tcBorders>
            <w:vAlign w:val="bottom"/>
          </w:tcPr>
          <w:p w:rsidR="00B1741F" w:rsidRPr="00263CAA" w:rsidRDefault="00054B65" w:rsidP="00AF63AA">
            <w:pPr>
              <w:jc w:val="right"/>
              <w:rPr>
                <w:color w:val="000000"/>
                <w:sz w:val="16"/>
                <w:szCs w:val="16"/>
              </w:rPr>
            </w:pPr>
            <w:r w:rsidRPr="00263CAA">
              <w:rPr>
                <w:color w:val="000000"/>
                <w:sz w:val="16"/>
                <w:szCs w:val="16"/>
              </w:rPr>
              <w:t>240.317</w:t>
            </w:r>
          </w:p>
        </w:tc>
        <w:tc>
          <w:tcPr>
            <w:tcW w:w="86" w:type="pct"/>
            <w:vAlign w:val="bottom"/>
          </w:tcPr>
          <w:p w:rsidR="00B1741F" w:rsidRPr="00614FAD" w:rsidRDefault="00B1741F" w:rsidP="00AF63AA">
            <w:pPr>
              <w:jc w:val="right"/>
              <w:rPr>
                <w:sz w:val="16"/>
                <w:szCs w:val="16"/>
              </w:rPr>
            </w:pPr>
          </w:p>
        </w:tc>
        <w:tc>
          <w:tcPr>
            <w:tcW w:w="554" w:type="pct"/>
            <w:tcBorders>
              <w:bottom w:val="single" w:sz="4" w:space="0" w:color="auto"/>
            </w:tcBorders>
            <w:vAlign w:val="bottom"/>
          </w:tcPr>
          <w:p w:rsidR="00B1741F" w:rsidRPr="009B118B" w:rsidRDefault="00B62A5B" w:rsidP="00255A17">
            <w:pPr>
              <w:jc w:val="right"/>
              <w:rPr>
                <w:sz w:val="16"/>
                <w:szCs w:val="16"/>
              </w:rPr>
            </w:pPr>
            <w:r w:rsidRPr="009B118B">
              <w:rPr>
                <w:sz w:val="16"/>
                <w:szCs w:val="16"/>
              </w:rPr>
              <w:t>247.921</w:t>
            </w:r>
          </w:p>
        </w:tc>
        <w:tc>
          <w:tcPr>
            <w:tcW w:w="86" w:type="pct"/>
            <w:vAlign w:val="bottom"/>
          </w:tcPr>
          <w:p w:rsidR="00B1741F" w:rsidRPr="009B118B" w:rsidRDefault="00B1741F" w:rsidP="00AF63AA">
            <w:pPr>
              <w:jc w:val="right"/>
              <w:rPr>
                <w:color w:val="000000"/>
                <w:sz w:val="16"/>
                <w:szCs w:val="16"/>
              </w:rPr>
            </w:pPr>
          </w:p>
        </w:tc>
        <w:tc>
          <w:tcPr>
            <w:tcW w:w="586" w:type="pct"/>
            <w:tcBorders>
              <w:bottom w:val="single" w:sz="4" w:space="0" w:color="auto"/>
            </w:tcBorders>
            <w:vAlign w:val="bottom"/>
          </w:tcPr>
          <w:p w:rsidR="00B1741F" w:rsidRPr="009B118B" w:rsidRDefault="00B1741F" w:rsidP="00AF63AA">
            <w:pPr>
              <w:jc w:val="right"/>
              <w:rPr>
                <w:color w:val="000000"/>
                <w:sz w:val="16"/>
                <w:szCs w:val="16"/>
              </w:rPr>
            </w:pPr>
            <w:r w:rsidRPr="009B118B">
              <w:rPr>
                <w:color w:val="000000"/>
                <w:sz w:val="16"/>
                <w:szCs w:val="16"/>
              </w:rPr>
              <w:t>253.217</w:t>
            </w:r>
          </w:p>
        </w:tc>
        <w:tc>
          <w:tcPr>
            <w:tcW w:w="87" w:type="pct"/>
            <w:vAlign w:val="bottom"/>
          </w:tcPr>
          <w:p w:rsidR="00B1741F" w:rsidRPr="009B118B" w:rsidRDefault="00B1741F" w:rsidP="00AF63AA">
            <w:pPr>
              <w:jc w:val="right"/>
              <w:rPr>
                <w:sz w:val="16"/>
                <w:szCs w:val="16"/>
              </w:rPr>
            </w:pPr>
          </w:p>
        </w:tc>
        <w:tc>
          <w:tcPr>
            <w:tcW w:w="594" w:type="pct"/>
            <w:tcBorders>
              <w:bottom w:val="single" w:sz="4" w:space="0" w:color="auto"/>
            </w:tcBorders>
            <w:vAlign w:val="bottom"/>
          </w:tcPr>
          <w:p w:rsidR="00B1741F" w:rsidRPr="009B118B" w:rsidRDefault="00B62A5B" w:rsidP="00255A17">
            <w:pPr>
              <w:jc w:val="right"/>
              <w:rPr>
                <w:color w:val="000000"/>
                <w:sz w:val="16"/>
                <w:szCs w:val="16"/>
              </w:rPr>
            </w:pPr>
            <w:r w:rsidRPr="009B118B">
              <w:rPr>
                <w:color w:val="000000"/>
                <w:sz w:val="16"/>
                <w:szCs w:val="16"/>
              </w:rPr>
              <w:t>262.292</w:t>
            </w: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AF63AA">
            <w:pPr>
              <w:widowControl w:val="0"/>
              <w:tabs>
                <w:tab w:val="left" w:pos="284"/>
                <w:tab w:val="left" w:pos="567"/>
                <w:tab w:val="left" w:pos="851"/>
              </w:tabs>
              <w:rPr>
                <w:color w:val="000000"/>
                <w:sz w:val="16"/>
                <w:szCs w:val="16"/>
              </w:rPr>
            </w:pPr>
          </w:p>
        </w:tc>
        <w:tc>
          <w:tcPr>
            <w:tcW w:w="87" w:type="pct"/>
            <w:vAlign w:val="bottom"/>
          </w:tcPr>
          <w:p w:rsidR="00B1741F" w:rsidRPr="00AC77B8" w:rsidRDefault="00B1741F" w:rsidP="00AF63AA">
            <w:pPr>
              <w:widowControl w:val="0"/>
              <w:tabs>
                <w:tab w:val="left" w:pos="284"/>
                <w:tab w:val="left" w:pos="567"/>
                <w:tab w:val="left" w:pos="851"/>
              </w:tabs>
              <w:rPr>
                <w:color w:val="000000"/>
                <w:sz w:val="16"/>
                <w:szCs w:val="16"/>
              </w:rPr>
            </w:pPr>
          </w:p>
        </w:tc>
        <w:tc>
          <w:tcPr>
            <w:tcW w:w="664" w:type="pct"/>
            <w:tcBorders>
              <w:top w:val="single" w:sz="4" w:space="0" w:color="auto"/>
            </w:tcBorders>
            <w:vAlign w:val="bottom"/>
          </w:tcPr>
          <w:p w:rsidR="00B1741F" w:rsidRPr="00263CAA" w:rsidRDefault="002129AB" w:rsidP="00AF63AA">
            <w:pPr>
              <w:jc w:val="right"/>
              <w:rPr>
                <w:color w:val="000000"/>
                <w:sz w:val="16"/>
                <w:szCs w:val="16"/>
              </w:rPr>
            </w:pPr>
            <w:r w:rsidRPr="00263CAA">
              <w:rPr>
                <w:color w:val="000000"/>
                <w:sz w:val="16"/>
                <w:szCs w:val="16"/>
              </w:rPr>
              <w:t>2.684.019</w:t>
            </w:r>
          </w:p>
        </w:tc>
        <w:tc>
          <w:tcPr>
            <w:tcW w:w="86" w:type="pct"/>
            <w:vAlign w:val="bottom"/>
          </w:tcPr>
          <w:p w:rsidR="00B1741F" w:rsidRPr="00614FAD" w:rsidRDefault="00B1741F" w:rsidP="00AF63AA">
            <w:pPr>
              <w:jc w:val="right"/>
              <w:rPr>
                <w:color w:val="000000"/>
                <w:sz w:val="16"/>
                <w:szCs w:val="16"/>
              </w:rPr>
            </w:pPr>
          </w:p>
        </w:tc>
        <w:tc>
          <w:tcPr>
            <w:tcW w:w="554" w:type="pct"/>
            <w:tcBorders>
              <w:top w:val="single" w:sz="4" w:space="0" w:color="auto"/>
            </w:tcBorders>
            <w:vAlign w:val="bottom"/>
          </w:tcPr>
          <w:p w:rsidR="00B1741F" w:rsidRPr="009B118B" w:rsidRDefault="00B62A5B" w:rsidP="00255A17">
            <w:pPr>
              <w:jc w:val="right"/>
              <w:rPr>
                <w:color w:val="000000"/>
                <w:sz w:val="16"/>
                <w:szCs w:val="16"/>
              </w:rPr>
            </w:pPr>
            <w:r w:rsidRPr="009B118B">
              <w:rPr>
                <w:color w:val="000000"/>
                <w:sz w:val="16"/>
                <w:szCs w:val="16"/>
              </w:rPr>
              <w:t>2.646.214</w:t>
            </w:r>
          </w:p>
        </w:tc>
        <w:tc>
          <w:tcPr>
            <w:tcW w:w="86" w:type="pct"/>
            <w:vAlign w:val="bottom"/>
          </w:tcPr>
          <w:p w:rsidR="00B1741F" w:rsidRPr="009B118B" w:rsidRDefault="00B1741F" w:rsidP="00AF63AA">
            <w:pPr>
              <w:jc w:val="right"/>
              <w:rPr>
                <w:color w:val="000000"/>
                <w:sz w:val="16"/>
                <w:szCs w:val="16"/>
              </w:rPr>
            </w:pPr>
          </w:p>
        </w:tc>
        <w:tc>
          <w:tcPr>
            <w:tcW w:w="586" w:type="pct"/>
            <w:tcBorders>
              <w:top w:val="single" w:sz="4" w:space="0" w:color="auto"/>
            </w:tcBorders>
            <w:vAlign w:val="bottom"/>
          </w:tcPr>
          <w:p w:rsidR="00B1741F" w:rsidRPr="009B118B" w:rsidRDefault="00B1741F" w:rsidP="00AF63AA">
            <w:pPr>
              <w:jc w:val="right"/>
              <w:rPr>
                <w:color w:val="000000"/>
                <w:sz w:val="16"/>
                <w:szCs w:val="16"/>
              </w:rPr>
            </w:pPr>
            <w:r w:rsidRPr="009B118B">
              <w:rPr>
                <w:color w:val="000000"/>
                <w:sz w:val="16"/>
                <w:szCs w:val="16"/>
              </w:rPr>
              <w:t>2.696.919</w:t>
            </w:r>
          </w:p>
        </w:tc>
        <w:tc>
          <w:tcPr>
            <w:tcW w:w="87" w:type="pct"/>
            <w:vAlign w:val="bottom"/>
          </w:tcPr>
          <w:p w:rsidR="00B1741F" w:rsidRPr="009B118B" w:rsidRDefault="00B1741F" w:rsidP="00AF63AA">
            <w:pPr>
              <w:jc w:val="right"/>
              <w:rPr>
                <w:sz w:val="16"/>
                <w:szCs w:val="16"/>
              </w:rPr>
            </w:pPr>
          </w:p>
        </w:tc>
        <w:tc>
          <w:tcPr>
            <w:tcW w:w="594" w:type="pct"/>
            <w:tcBorders>
              <w:top w:val="single" w:sz="4" w:space="0" w:color="auto"/>
            </w:tcBorders>
            <w:vAlign w:val="bottom"/>
          </w:tcPr>
          <w:p w:rsidR="00B1741F" w:rsidRPr="009B118B" w:rsidRDefault="00B1741F" w:rsidP="00255A17">
            <w:pPr>
              <w:jc w:val="right"/>
              <w:rPr>
                <w:color w:val="000000"/>
                <w:sz w:val="16"/>
                <w:szCs w:val="16"/>
              </w:rPr>
            </w:pPr>
            <w:r w:rsidRPr="009B118B">
              <w:rPr>
                <w:color w:val="000000"/>
                <w:sz w:val="16"/>
                <w:szCs w:val="16"/>
              </w:rPr>
              <w:t>2.6</w:t>
            </w:r>
            <w:r w:rsidR="009B118B" w:rsidRPr="009B118B">
              <w:rPr>
                <w:color w:val="000000"/>
                <w:sz w:val="16"/>
                <w:szCs w:val="16"/>
              </w:rPr>
              <w:t>60.585</w:t>
            </w: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AF63AA">
            <w:pPr>
              <w:widowControl w:val="0"/>
              <w:tabs>
                <w:tab w:val="left" w:pos="284"/>
                <w:tab w:val="left" w:pos="567"/>
                <w:tab w:val="left" w:pos="851"/>
              </w:tabs>
              <w:rPr>
                <w:color w:val="000000"/>
                <w:sz w:val="16"/>
                <w:szCs w:val="16"/>
              </w:rPr>
            </w:pPr>
          </w:p>
        </w:tc>
        <w:tc>
          <w:tcPr>
            <w:tcW w:w="87" w:type="pct"/>
            <w:vAlign w:val="bottom"/>
          </w:tcPr>
          <w:p w:rsidR="00B1741F" w:rsidRPr="00AC77B8" w:rsidRDefault="00B1741F" w:rsidP="00AF63AA">
            <w:pPr>
              <w:widowControl w:val="0"/>
              <w:tabs>
                <w:tab w:val="left" w:pos="284"/>
                <w:tab w:val="left" w:pos="567"/>
                <w:tab w:val="left" w:pos="851"/>
              </w:tabs>
              <w:rPr>
                <w:color w:val="000000"/>
                <w:sz w:val="16"/>
                <w:szCs w:val="16"/>
              </w:rPr>
            </w:pPr>
          </w:p>
        </w:tc>
        <w:tc>
          <w:tcPr>
            <w:tcW w:w="664" w:type="pct"/>
            <w:vAlign w:val="bottom"/>
          </w:tcPr>
          <w:p w:rsidR="00B1741F" w:rsidRPr="00263CAA" w:rsidRDefault="00B1741F" w:rsidP="00AF63AA">
            <w:pPr>
              <w:jc w:val="right"/>
              <w:rPr>
                <w:color w:val="000000"/>
                <w:sz w:val="16"/>
                <w:szCs w:val="16"/>
              </w:rPr>
            </w:pPr>
          </w:p>
        </w:tc>
        <w:tc>
          <w:tcPr>
            <w:tcW w:w="86" w:type="pct"/>
            <w:vAlign w:val="bottom"/>
          </w:tcPr>
          <w:p w:rsidR="00B1741F" w:rsidRPr="00614FAD" w:rsidRDefault="00B1741F" w:rsidP="00AF63AA">
            <w:pPr>
              <w:jc w:val="right"/>
              <w:rPr>
                <w:color w:val="000000"/>
                <w:sz w:val="16"/>
                <w:szCs w:val="16"/>
              </w:rPr>
            </w:pPr>
          </w:p>
        </w:tc>
        <w:tc>
          <w:tcPr>
            <w:tcW w:w="554" w:type="pct"/>
            <w:vAlign w:val="bottom"/>
          </w:tcPr>
          <w:p w:rsidR="00B1741F" w:rsidRPr="009B118B" w:rsidRDefault="00B1741F" w:rsidP="00AF63AA">
            <w:pPr>
              <w:jc w:val="right"/>
              <w:rPr>
                <w:sz w:val="16"/>
                <w:szCs w:val="16"/>
              </w:rPr>
            </w:pPr>
          </w:p>
        </w:tc>
        <w:tc>
          <w:tcPr>
            <w:tcW w:w="86" w:type="pct"/>
            <w:vAlign w:val="bottom"/>
          </w:tcPr>
          <w:p w:rsidR="00B1741F" w:rsidRPr="009B118B" w:rsidRDefault="00B1741F" w:rsidP="00AF63AA">
            <w:pPr>
              <w:jc w:val="right"/>
              <w:rPr>
                <w:color w:val="000000"/>
                <w:sz w:val="16"/>
                <w:szCs w:val="16"/>
              </w:rPr>
            </w:pPr>
          </w:p>
        </w:tc>
        <w:tc>
          <w:tcPr>
            <w:tcW w:w="586" w:type="pct"/>
            <w:vAlign w:val="bottom"/>
          </w:tcPr>
          <w:p w:rsidR="00B1741F" w:rsidRPr="009B118B" w:rsidRDefault="00B1741F" w:rsidP="00AF63AA">
            <w:pPr>
              <w:jc w:val="right"/>
              <w:rPr>
                <w:color w:val="000000"/>
                <w:sz w:val="16"/>
                <w:szCs w:val="16"/>
              </w:rPr>
            </w:pPr>
          </w:p>
        </w:tc>
        <w:tc>
          <w:tcPr>
            <w:tcW w:w="87" w:type="pct"/>
            <w:vAlign w:val="bottom"/>
          </w:tcPr>
          <w:p w:rsidR="00B1741F" w:rsidRPr="009B118B" w:rsidRDefault="00B1741F" w:rsidP="00AF63AA">
            <w:pPr>
              <w:jc w:val="right"/>
              <w:rPr>
                <w:color w:val="000000"/>
                <w:sz w:val="16"/>
                <w:szCs w:val="16"/>
              </w:rPr>
            </w:pPr>
          </w:p>
        </w:tc>
        <w:tc>
          <w:tcPr>
            <w:tcW w:w="594" w:type="pct"/>
            <w:vAlign w:val="bottom"/>
          </w:tcPr>
          <w:p w:rsidR="00B1741F" w:rsidRPr="009B118B" w:rsidRDefault="00B1741F" w:rsidP="00AF63AA">
            <w:pPr>
              <w:jc w:val="right"/>
              <w:rPr>
                <w:color w:val="000000"/>
                <w:sz w:val="16"/>
                <w:szCs w:val="16"/>
              </w:rPr>
            </w:pP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AF63AA">
            <w:pPr>
              <w:widowControl w:val="0"/>
              <w:tabs>
                <w:tab w:val="left" w:pos="284"/>
                <w:tab w:val="left" w:pos="567"/>
                <w:tab w:val="left" w:pos="851"/>
              </w:tabs>
              <w:rPr>
                <w:color w:val="000000"/>
                <w:sz w:val="16"/>
                <w:szCs w:val="16"/>
              </w:rPr>
            </w:pPr>
            <w:r w:rsidRPr="00AC77B8">
              <w:rPr>
                <w:color w:val="000000"/>
                <w:sz w:val="16"/>
                <w:szCs w:val="16"/>
              </w:rPr>
              <w:tab/>
              <w:t>Deduções e impostos sobre vendas</w:t>
            </w:r>
          </w:p>
        </w:tc>
        <w:tc>
          <w:tcPr>
            <w:tcW w:w="87" w:type="pct"/>
            <w:vAlign w:val="bottom"/>
          </w:tcPr>
          <w:p w:rsidR="00B1741F" w:rsidRPr="00AC77B8" w:rsidRDefault="00B1741F" w:rsidP="00AF63AA">
            <w:pPr>
              <w:widowControl w:val="0"/>
              <w:tabs>
                <w:tab w:val="left" w:pos="284"/>
                <w:tab w:val="left" w:pos="567"/>
                <w:tab w:val="left" w:pos="851"/>
              </w:tabs>
              <w:rPr>
                <w:color w:val="000000"/>
                <w:sz w:val="16"/>
                <w:szCs w:val="16"/>
              </w:rPr>
            </w:pPr>
          </w:p>
        </w:tc>
        <w:tc>
          <w:tcPr>
            <w:tcW w:w="664" w:type="pct"/>
            <w:tcBorders>
              <w:bottom w:val="single" w:sz="6" w:space="0" w:color="auto"/>
            </w:tcBorders>
            <w:vAlign w:val="bottom"/>
          </w:tcPr>
          <w:p w:rsidR="00B1741F" w:rsidRPr="00263CAA" w:rsidRDefault="00C3092F" w:rsidP="00AF63AA">
            <w:pPr>
              <w:jc w:val="right"/>
              <w:rPr>
                <w:color w:val="000000"/>
                <w:sz w:val="16"/>
                <w:szCs w:val="16"/>
              </w:rPr>
            </w:pPr>
            <w:r w:rsidRPr="00263CAA">
              <w:rPr>
                <w:color w:val="000000"/>
                <w:sz w:val="16"/>
                <w:szCs w:val="16"/>
              </w:rPr>
              <w:t>(99.427)</w:t>
            </w:r>
          </w:p>
        </w:tc>
        <w:tc>
          <w:tcPr>
            <w:tcW w:w="86" w:type="pct"/>
            <w:vAlign w:val="bottom"/>
          </w:tcPr>
          <w:p w:rsidR="00B1741F" w:rsidRPr="00614FAD" w:rsidRDefault="00B1741F" w:rsidP="00AF63AA">
            <w:pPr>
              <w:jc w:val="right"/>
              <w:rPr>
                <w:sz w:val="16"/>
                <w:szCs w:val="16"/>
              </w:rPr>
            </w:pPr>
          </w:p>
        </w:tc>
        <w:tc>
          <w:tcPr>
            <w:tcW w:w="554" w:type="pct"/>
            <w:tcBorders>
              <w:bottom w:val="single" w:sz="6" w:space="0" w:color="auto"/>
            </w:tcBorders>
            <w:vAlign w:val="bottom"/>
          </w:tcPr>
          <w:p w:rsidR="00B1741F" w:rsidRPr="009B118B" w:rsidRDefault="00B1741F" w:rsidP="00255A17">
            <w:pPr>
              <w:jc w:val="right"/>
              <w:rPr>
                <w:sz w:val="16"/>
                <w:szCs w:val="16"/>
              </w:rPr>
            </w:pPr>
            <w:r w:rsidRPr="009B118B">
              <w:rPr>
                <w:sz w:val="16"/>
                <w:szCs w:val="16"/>
              </w:rPr>
              <w:t>(</w:t>
            </w:r>
            <w:r w:rsidR="009B118B" w:rsidRPr="009B118B">
              <w:rPr>
                <w:sz w:val="16"/>
                <w:szCs w:val="16"/>
              </w:rPr>
              <w:t>92.233</w:t>
            </w:r>
            <w:r w:rsidRPr="009B118B">
              <w:rPr>
                <w:sz w:val="16"/>
                <w:szCs w:val="16"/>
              </w:rPr>
              <w:t>)</w:t>
            </w:r>
          </w:p>
        </w:tc>
        <w:tc>
          <w:tcPr>
            <w:tcW w:w="86" w:type="pct"/>
            <w:vAlign w:val="bottom"/>
          </w:tcPr>
          <w:p w:rsidR="00B1741F" w:rsidRPr="009B118B" w:rsidRDefault="00B1741F" w:rsidP="00AF63AA">
            <w:pPr>
              <w:jc w:val="right"/>
              <w:rPr>
                <w:color w:val="000000"/>
                <w:sz w:val="16"/>
                <w:szCs w:val="16"/>
              </w:rPr>
            </w:pPr>
          </w:p>
        </w:tc>
        <w:tc>
          <w:tcPr>
            <w:tcW w:w="586" w:type="pct"/>
            <w:tcBorders>
              <w:bottom w:val="single" w:sz="6" w:space="0" w:color="auto"/>
            </w:tcBorders>
            <w:vAlign w:val="bottom"/>
          </w:tcPr>
          <w:p w:rsidR="00B1741F" w:rsidRPr="009B118B" w:rsidRDefault="00B1741F" w:rsidP="00AF63AA">
            <w:pPr>
              <w:jc w:val="right"/>
              <w:rPr>
                <w:color w:val="000000"/>
                <w:sz w:val="16"/>
                <w:szCs w:val="16"/>
              </w:rPr>
            </w:pPr>
            <w:r w:rsidRPr="009B118B">
              <w:rPr>
                <w:color w:val="000000"/>
                <w:sz w:val="16"/>
                <w:szCs w:val="16"/>
              </w:rPr>
              <w:t>(100.4</w:t>
            </w:r>
            <w:r w:rsidR="00134E47" w:rsidRPr="009B118B">
              <w:rPr>
                <w:color w:val="000000"/>
                <w:sz w:val="16"/>
                <w:szCs w:val="16"/>
              </w:rPr>
              <w:t>30</w:t>
            </w:r>
            <w:r w:rsidRPr="009B118B">
              <w:rPr>
                <w:color w:val="000000"/>
                <w:sz w:val="16"/>
                <w:szCs w:val="16"/>
              </w:rPr>
              <w:t>)</w:t>
            </w:r>
          </w:p>
        </w:tc>
        <w:tc>
          <w:tcPr>
            <w:tcW w:w="87" w:type="pct"/>
            <w:vAlign w:val="bottom"/>
          </w:tcPr>
          <w:p w:rsidR="00B1741F" w:rsidRPr="009B118B" w:rsidRDefault="00B1741F" w:rsidP="00AF63AA">
            <w:pPr>
              <w:jc w:val="right"/>
              <w:rPr>
                <w:sz w:val="16"/>
                <w:szCs w:val="16"/>
              </w:rPr>
            </w:pPr>
          </w:p>
        </w:tc>
        <w:tc>
          <w:tcPr>
            <w:tcW w:w="594" w:type="pct"/>
            <w:tcBorders>
              <w:bottom w:val="single" w:sz="6" w:space="0" w:color="auto"/>
            </w:tcBorders>
            <w:vAlign w:val="bottom"/>
          </w:tcPr>
          <w:p w:rsidR="00B1741F" w:rsidRPr="009B118B" w:rsidRDefault="00B1741F" w:rsidP="00255A17">
            <w:pPr>
              <w:jc w:val="right"/>
              <w:rPr>
                <w:color w:val="000000"/>
                <w:sz w:val="16"/>
                <w:szCs w:val="16"/>
              </w:rPr>
            </w:pPr>
            <w:r w:rsidRPr="009B118B">
              <w:rPr>
                <w:color w:val="000000"/>
                <w:sz w:val="16"/>
                <w:szCs w:val="16"/>
              </w:rPr>
              <w:t>(9</w:t>
            </w:r>
            <w:r w:rsidR="009B118B" w:rsidRPr="009B118B">
              <w:rPr>
                <w:color w:val="000000"/>
                <w:sz w:val="16"/>
                <w:szCs w:val="16"/>
              </w:rPr>
              <w:t>3.481</w:t>
            </w:r>
            <w:r w:rsidRPr="009B118B">
              <w:rPr>
                <w:color w:val="000000"/>
                <w:sz w:val="16"/>
                <w:szCs w:val="16"/>
              </w:rPr>
              <w:t>)</w:t>
            </w: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AF63AA">
            <w:pPr>
              <w:widowControl w:val="0"/>
              <w:tabs>
                <w:tab w:val="left" w:pos="284"/>
                <w:tab w:val="left" w:pos="567"/>
                <w:tab w:val="left" w:pos="851"/>
              </w:tabs>
              <w:rPr>
                <w:color w:val="000000"/>
                <w:sz w:val="16"/>
                <w:szCs w:val="16"/>
              </w:rPr>
            </w:pPr>
          </w:p>
        </w:tc>
        <w:tc>
          <w:tcPr>
            <w:tcW w:w="87" w:type="pct"/>
            <w:vAlign w:val="bottom"/>
          </w:tcPr>
          <w:p w:rsidR="00B1741F" w:rsidRPr="00AC77B8" w:rsidRDefault="00B1741F" w:rsidP="00AF63AA">
            <w:pPr>
              <w:widowControl w:val="0"/>
              <w:tabs>
                <w:tab w:val="left" w:pos="284"/>
                <w:tab w:val="left" w:pos="567"/>
                <w:tab w:val="left" w:pos="851"/>
              </w:tabs>
              <w:rPr>
                <w:color w:val="000000"/>
                <w:sz w:val="16"/>
                <w:szCs w:val="16"/>
              </w:rPr>
            </w:pPr>
          </w:p>
        </w:tc>
        <w:tc>
          <w:tcPr>
            <w:tcW w:w="664" w:type="pct"/>
            <w:vAlign w:val="bottom"/>
          </w:tcPr>
          <w:p w:rsidR="00B1741F" w:rsidRPr="00263CAA" w:rsidRDefault="00B1741F" w:rsidP="00AF63AA">
            <w:pPr>
              <w:jc w:val="right"/>
              <w:rPr>
                <w:color w:val="000000"/>
                <w:sz w:val="16"/>
                <w:szCs w:val="16"/>
              </w:rPr>
            </w:pPr>
          </w:p>
        </w:tc>
        <w:tc>
          <w:tcPr>
            <w:tcW w:w="86" w:type="pct"/>
            <w:vAlign w:val="bottom"/>
          </w:tcPr>
          <w:p w:rsidR="00B1741F" w:rsidRPr="00614FAD" w:rsidRDefault="00B1741F" w:rsidP="00AF63AA">
            <w:pPr>
              <w:jc w:val="right"/>
              <w:rPr>
                <w:color w:val="000000"/>
                <w:sz w:val="16"/>
                <w:szCs w:val="16"/>
              </w:rPr>
            </w:pPr>
          </w:p>
        </w:tc>
        <w:tc>
          <w:tcPr>
            <w:tcW w:w="554" w:type="pct"/>
            <w:vAlign w:val="bottom"/>
          </w:tcPr>
          <w:p w:rsidR="00B1741F" w:rsidRPr="009B118B" w:rsidRDefault="00B1741F" w:rsidP="00255A17">
            <w:pPr>
              <w:widowControl w:val="0"/>
              <w:jc w:val="right"/>
              <w:rPr>
                <w:color w:val="000000"/>
                <w:sz w:val="16"/>
                <w:szCs w:val="16"/>
              </w:rPr>
            </w:pPr>
          </w:p>
        </w:tc>
        <w:tc>
          <w:tcPr>
            <w:tcW w:w="86" w:type="pct"/>
            <w:vAlign w:val="bottom"/>
          </w:tcPr>
          <w:p w:rsidR="00B1741F" w:rsidRPr="009B118B" w:rsidRDefault="00B1741F" w:rsidP="00AF63AA">
            <w:pPr>
              <w:jc w:val="right"/>
              <w:rPr>
                <w:color w:val="000000"/>
                <w:sz w:val="16"/>
                <w:szCs w:val="16"/>
              </w:rPr>
            </w:pPr>
          </w:p>
        </w:tc>
        <w:tc>
          <w:tcPr>
            <w:tcW w:w="586" w:type="pct"/>
            <w:vAlign w:val="bottom"/>
          </w:tcPr>
          <w:p w:rsidR="00B1741F" w:rsidRPr="009B118B" w:rsidRDefault="00B1741F" w:rsidP="00AF63AA">
            <w:pPr>
              <w:jc w:val="right"/>
              <w:rPr>
                <w:color w:val="000000"/>
                <w:sz w:val="16"/>
                <w:szCs w:val="16"/>
              </w:rPr>
            </w:pPr>
          </w:p>
        </w:tc>
        <w:tc>
          <w:tcPr>
            <w:tcW w:w="87" w:type="pct"/>
            <w:vAlign w:val="bottom"/>
          </w:tcPr>
          <w:p w:rsidR="00B1741F" w:rsidRPr="009B118B" w:rsidRDefault="00B1741F" w:rsidP="00AF63AA">
            <w:pPr>
              <w:jc w:val="right"/>
              <w:rPr>
                <w:color w:val="000000"/>
                <w:sz w:val="16"/>
                <w:szCs w:val="16"/>
              </w:rPr>
            </w:pPr>
          </w:p>
        </w:tc>
        <w:tc>
          <w:tcPr>
            <w:tcW w:w="594" w:type="pct"/>
            <w:vAlign w:val="bottom"/>
          </w:tcPr>
          <w:p w:rsidR="00B1741F" w:rsidRPr="009B118B" w:rsidRDefault="00B1741F" w:rsidP="00255A17">
            <w:pPr>
              <w:widowControl w:val="0"/>
              <w:jc w:val="right"/>
              <w:rPr>
                <w:color w:val="000000"/>
                <w:sz w:val="16"/>
                <w:szCs w:val="16"/>
              </w:rPr>
            </w:pP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AF63AA">
            <w:pPr>
              <w:widowControl w:val="0"/>
              <w:tabs>
                <w:tab w:val="left" w:pos="284"/>
                <w:tab w:val="left" w:pos="567"/>
                <w:tab w:val="left" w:pos="851"/>
              </w:tabs>
              <w:rPr>
                <w:b/>
                <w:color w:val="000000"/>
                <w:sz w:val="16"/>
                <w:szCs w:val="16"/>
              </w:rPr>
            </w:pPr>
            <w:r w:rsidRPr="00AC77B8">
              <w:rPr>
                <w:b/>
                <w:color w:val="000000"/>
                <w:sz w:val="16"/>
                <w:szCs w:val="16"/>
              </w:rPr>
              <w:t>Receita operacional líquida</w:t>
            </w:r>
          </w:p>
        </w:tc>
        <w:tc>
          <w:tcPr>
            <w:tcW w:w="87" w:type="pct"/>
            <w:vAlign w:val="bottom"/>
          </w:tcPr>
          <w:p w:rsidR="00B1741F" w:rsidRPr="00AC77B8" w:rsidRDefault="00B1741F" w:rsidP="00AF63AA">
            <w:pPr>
              <w:widowControl w:val="0"/>
              <w:tabs>
                <w:tab w:val="left" w:pos="284"/>
                <w:tab w:val="left" w:pos="567"/>
                <w:tab w:val="left" w:pos="851"/>
              </w:tabs>
              <w:rPr>
                <w:b/>
                <w:color w:val="000000"/>
                <w:sz w:val="16"/>
                <w:szCs w:val="16"/>
              </w:rPr>
            </w:pPr>
          </w:p>
        </w:tc>
        <w:tc>
          <w:tcPr>
            <w:tcW w:w="664" w:type="pct"/>
            <w:vAlign w:val="bottom"/>
          </w:tcPr>
          <w:p w:rsidR="00B1741F" w:rsidRPr="00263CAA" w:rsidRDefault="00C3092F" w:rsidP="00AF63AA">
            <w:pPr>
              <w:jc w:val="right"/>
              <w:rPr>
                <w:color w:val="000000"/>
                <w:sz w:val="16"/>
                <w:szCs w:val="16"/>
              </w:rPr>
            </w:pPr>
            <w:r w:rsidRPr="00263CAA">
              <w:rPr>
                <w:color w:val="000000"/>
                <w:sz w:val="16"/>
                <w:szCs w:val="16"/>
              </w:rPr>
              <w:t>2.584.592</w:t>
            </w:r>
          </w:p>
        </w:tc>
        <w:tc>
          <w:tcPr>
            <w:tcW w:w="86" w:type="pct"/>
            <w:vAlign w:val="bottom"/>
          </w:tcPr>
          <w:p w:rsidR="00B1741F" w:rsidRPr="00614FAD" w:rsidRDefault="00B1741F" w:rsidP="00AF63AA">
            <w:pPr>
              <w:jc w:val="right"/>
              <w:rPr>
                <w:color w:val="000000"/>
                <w:sz w:val="16"/>
                <w:szCs w:val="16"/>
              </w:rPr>
            </w:pPr>
          </w:p>
        </w:tc>
        <w:tc>
          <w:tcPr>
            <w:tcW w:w="554" w:type="pct"/>
            <w:vAlign w:val="bottom"/>
          </w:tcPr>
          <w:p w:rsidR="00B1741F" w:rsidRPr="009B118B" w:rsidRDefault="00B1741F" w:rsidP="00255A17">
            <w:pPr>
              <w:jc w:val="right"/>
              <w:rPr>
                <w:color w:val="000000"/>
                <w:sz w:val="16"/>
                <w:szCs w:val="16"/>
              </w:rPr>
            </w:pPr>
            <w:r w:rsidRPr="009B118B">
              <w:rPr>
                <w:color w:val="000000"/>
                <w:sz w:val="16"/>
                <w:szCs w:val="16"/>
              </w:rPr>
              <w:t>2.5</w:t>
            </w:r>
            <w:r w:rsidR="009B118B" w:rsidRPr="009B118B">
              <w:rPr>
                <w:color w:val="000000"/>
                <w:sz w:val="16"/>
                <w:szCs w:val="16"/>
              </w:rPr>
              <w:t>53.981</w:t>
            </w:r>
          </w:p>
        </w:tc>
        <w:tc>
          <w:tcPr>
            <w:tcW w:w="86" w:type="pct"/>
            <w:vAlign w:val="bottom"/>
          </w:tcPr>
          <w:p w:rsidR="00B1741F" w:rsidRPr="009B118B" w:rsidRDefault="00B1741F" w:rsidP="00AF63AA">
            <w:pPr>
              <w:jc w:val="right"/>
              <w:rPr>
                <w:color w:val="000000"/>
                <w:sz w:val="16"/>
                <w:szCs w:val="16"/>
              </w:rPr>
            </w:pPr>
          </w:p>
        </w:tc>
        <w:tc>
          <w:tcPr>
            <w:tcW w:w="586" w:type="pct"/>
            <w:vAlign w:val="bottom"/>
          </w:tcPr>
          <w:p w:rsidR="00B1741F" w:rsidRPr="009B118B" w:rsidRDefault="00B1741F" w:rsidP="00AF63AA">
            <w:pPr>
              <w:jc w:val="right"/>
              <w:rPr>
                <w:color w:val="000000"/>
                <w:sz w:val="16"/>
                <w:szCs w:val="16"/>
              </w:rPr>
            </w:pPr>
            <w:r w:rsidRPr="009B118B">
              <w:rPr>
                <w:color w:val="000000"/>
                <w:sz w:val="16"/>
                <w:szCs w:val="16"/>
              </w:rPr>
              <w:t>2.596.489</w:t>
            </w:r>
          </w:p>
        </w:tc>
        <w:tc>
          <w:tcPr>
            <w:tcW w:w="87" w:type="pct"/>
            <w:vAlign w:val="bottom"/>
          </w:tcPr>
          <w:p w:rsidR="00B1741F" w:rsidRPr="009B118B" w:rsidRDefault="00B1741F" w:rsidP="00AF63AA">
            <w:pPr>
              <w:jc w:val="right"/>
              <w:rPr>
                <w:sz w:val="16"/>
                <w:szCs w:val="16"/>
              </w:rPr>
            </w:pPr>
          </w:p>
        </w:tc>
        <w:tc>
          <w:tcPr>
            <w:tcW w:w="594" w:type="pct"/>
            <w:vAlign w:val="bottom"/>
          </w:tcPr>
          <w:p w:rsidR="00B1741F" w:rsidRPr="009B118B" w:rsidRDefault="00B1741F" w:rsidP="00255A17">
            <w:pPr>
              <w:jc w:val="right"/>
              <w:rPr>
                <w:color w:val="000000"/>
                <w:sz w:val="16"/>
                <w:szCs w:val="16"/>
              </w:rPr>
            </w:pPr>
            <w:r w:rsidRPr="009B118B">
              <w:rPr>
                <w:color w:val="000000"/>
                <w:sz w:val="16"/>
                <w:szCs w:val="16"/>
              </w:rPr>
              <w:t>2.5</w:t>
            </w:r>
            <w:r w:rsidR="009B118B" w:rsidRPr="009B118B">
              <w:rPr>
                <w:color w:val="000000"/>
                <w:sz w:val="16"/>
                <w:szCs w:val="16"/>
              </w:rPr>
              <w:t>67.104</w:t>
            </w: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8F25F1">
            <w:pPr>
              <w:widowControl w:val="0"/>
              <w:tabs>
                <w:tab w:val="left" w:pos="284"/>
                <w:tab w:val="left" w:pos="567"/>
                <w:tab w:val="left" w:pos="851"/>
              </w:tabs>
              <w:rPr>
                <w:b/>
                <w:color w:val="000000"/>
                <w:sz w:val="16"/>
                <w:szCs w:val="16"/>
              </w:rPr>
            </w:pPr>
          </w:p>
        </w:tc>
        <w:tc>
          <w:tcPr>
            <w:tcW w:w="87" w:type="pct"/>
            <w:vAlign w:val="bottom"/>
          </w:tcPr>
          <w:p w:rsidR="00B1741F" w:rsidRPr="00AC77B8" w:rsidRDefault="00B1741F" w:rsidP="008F25F1">
            <w:pPr>
              <w:widowControl w:val="0"/>
              <w:tabs>
                <w:tab w:val="left" w:pos="284"/>
                <w:tab w:val="left" w:pos="567"/>
                <w:tab w:val="left" w:pos="851"/>
              </w:tabs>
              <w:rPr>
                <w:b/>
                <w:color w:val="000000"/>
                <w:sz w:val="16"/>
                <w:szCs w:val="16"/>
              </w:rPr>
            </w:pPr>
          </w:p>
        </w:tc>
        <w:tc>
          <w:tcPr>
            <w:tcW w:w="664" w:type="pct"/>
            <w:vAlign w:val="bottom"/>
          </w:tcPr>
          <w:p w:rsidR="00B1741F" w:rsidRPr="00263CAA" w:rsidRDefault="00B1741F">
            <w:pPr>
              <w:jc w:val="right"/>
              <w:rPr>
                <w:color w:val="000000"/>
                <w:sz w:val="16"/>
                <w:szCs w:val="16"/>
              </w:rPr>
            </w:pPr>
          </w:p>
        </w:tc>
        <w:tc>
          <w:tcPr>
            <w:tcW w:w="86" w:type="pct"/>
            <w:vAlign w:val="bottom"/>
          </w:tcPr>
          <w:p w:rsidR="00B1741F" w:rsidRDefault="00B1741F">
            <w:pPr>
              <w:jc w:val="right"/>
              <w:rPr>
                <w:color w:val="000000"/>
                <w:sz w:val="16"/>
                <w:szCs w:val="16"/>
              </w:rPr>
            </w:pPr>
          </w:p>
        </w:tc>
        <w:tc>
          <w:tcPr>
            <w:tcW w:w="554" w:type="pct"/>
            <w:vAlign w:val="bottom"/>
          </w:tcPr>
          <w:p w:rsidR="00B1741F" w:rsidRPr="0098436B" w:rsidRDefault="00B1741F" w:rsidP="00255A17">
            <w:pPr>
              <w:jc w:val="right"/>
              <w:rPr>
                <w:sz w:val="16"/>
                <w:szCs w:val="16"/>
              </w:rPr>
            </w:pPr>
          </w:p>
        </w:tc>
        <w:tc>
          <w:tcPr>
            <w:tcW w:w="86" w:type="pct"/>
            <w:vAlign w:val="bottom"/>
          </w:tcPr>
          <w:p w:rsidR="00B1741F" w:rsidRDefault="00B1741F">
            <w:pPr>
              <w:jc w:val="right"/>
              <w:rPr>
                <w:color w:val="000000"/>
                <w:sz w:val="16"/>
                <w:szCs w:val="16"/>
              </w:rPr>
            </w:pPr>
          </w:p>
        </w:tc>
        <w:tc>
          <w:tcPr>
            <w:tcW w:w="586" w:type="pct"/>
            <w:vAlign w:val="bottom"/>
          </w:tcPr>
          <w:p w:rsidR="00B1741F" w:rsidRDefault="00B1741F">
            <w:pPr>
              <w:jc w:val="right"/>
              <w:rPr>
                <w:color w:val="000000"/>
                <w:sz w:val="16"/>
                <w:szCs w:val="16"/>
              </w:rPr>
            </w:pPr>
          </w:p>
        </w:tc>
        <w:tc>
          <w:tcPr>
            <w:tcW w:w="87" w:type="pct"/>
            <w:vAlign w:val="bottom"/>
          </w:tcPr>
          <w:p w:rsidR="00B1741F" w:rsidRDefault="00B1741F">
            <w:pPr>
              <w:jc w:val="right"/>
              <w:rPr>
                <w:sz w:val="16"/>
                <w:szCs w:val="16"/>
              </w:rPr>
            </w:pPr>
          </w:p>
        </w:tc>
        <w:tc>
          <w:tcPr>
            <w:tcW w:w="594" w:type="pct"/>
            <w:vAlign w:val="bottom"/>
          </w:tcPr>
          <w:p w:rsidR="00B1741F" w:rsidRDefault="00B1741F">
            <w:pPr>
              <w:jc w:val="right"/>
              <w:rPr>
                <w:color w:val="000000"/>
                <w:sz w:val="16"/>
                <w:szCs w:val="16"/>
              </w:rPr>
            </w:pPr>
          </w:p>
        </w:tc>
      </w:tr>
      <w:tr w:rsidR="009B118B" w:rsidRPr="00AC77B8">
        <w:tblPrEx>
          <w:tblCellMar>
            <w:top w:w="0" w:type="dxa"/>
            <w:left w:w="0" w:type="dxa"/>
            <w:bottom w:w="0" w:type="dxa"/>
            <w:right w:w="0" w:type="dxa"/>
          </w:tblCellMar>
        </w:tblPrEx>
        <w:tc>
          <w:tcPr>
            <w:tcW w:w="2256" w:type="pct"/>
            <w:vAlign w:val="bottom"/>
          </w:tcPr>
          <w:p w:rsidR="009B118B" w:rsidRPr="00AC77B8" w:rsidRDefault="009B118B" w:rsidP="008F25F1">
            <w:pPr>
              <w:widowControl w:val="0"/>
              <w:tabs>
                <w:tab w:val="left" w:pos="284"/>
                <w:tab w:val="left" w:pos="567"/>
                <w:tab w:val="left" w:pos="851"/>
              </w:tabs>
              <w:rPr>
                <w:color w:val="000000"/>
                <w:sz w:val="16"/>
                <w:szCs w:val="16"/>
              </w:rPr>
            </w:pPr>
            <w:bookmarkStart w:id="16" w:name="_Hlk254440334"/>
            <w:r w:rsidRPr="00AC77B8">
              <w:rPr>
                <w:color w:val="000000"/>
                <w:sz w:val="16"/>
                <w:szCs w:val="16"/>
              </w:rPr>
              <w:tab/>
              <w:t xml:space="preserve">Custo dos serviços prestados (Nota </w:t>
            </w:r>
            <w:r w:rsidR="00F76BD1">
              <w:rPr>
                <w:color w:val="000000"/>
                <w:sz w:val="16"/>
                <w:szCs w:val="16"/>
              </w:rPr>
              <w:t>12</w:t>
            </w:r>
            <w:r w:rsidRPr="00AC77B8">
              <w:rPr>
                <w:color w:val="000000"/>
                <w:sz w:val="16"/>
                <w:szCs w:val="16"/>
              </w:rPr>
              <w:t>)</w:t>
            </w:r>
          </w:p>
        </w:tc>
        <w:tc>
          <w:tcPr>
            <w:tcW w:w="87" w:type="pct"/>
            <w:vAlign w:val="bottom"/>
          </w:tcPr>
          <w:p w:rsidR="009B118B" w:rsidRPr="00AC77B8" w:rsidRDefault="009B118B" w:rsidP="008F25F1">
            <w:pPr>
              <w:widowControl w:val="0"/>
              <w:tabs>
                <w:tab w:val="left" w:pos="284"/>
                <w:tab w:val="left" w:pos="567"/>
                <w:tab w:val="left" w:pos="851"/>
              </w:tabs>
              <w:rPr>
                <w:color w:val="000000"/>
                <w:sz w:val="16"/>
                <w:szCs w:val="16"/>
              </w:rPr>
            </w:pPr>
          </w:p>
        </w:tc>
        <w:tc>
          <w:tcPr>
            <w:tcW w:w="664" w:type="pct"/>
            <w:tcBorders>
              <w:bottom w:val="single" w:sz="6" w:space="0" w:color="auto"/>
            </w:tcBorders>
            <w:vAlign w:val="bottom"/>
          </w:tcPr>
          <w:p w:rsidR="009B118B" w:rsidRPr="00263CAA" w:rsidRDefault="009B118B" w:rsidP="00A63C03">
            <w:pPr>
              <w:jc w:val="right"/>
              <w:rPr>
                <w:sz w:val="16"/>
                <w:szCs w:val="16"/>
              </w:rPr>
            </w:pPr>
            <w:r w:rsidRPr="00263CAA">
              <w:rPr>
                <w:sz w:val="16"/>
                <w:szCs w:val="16"/>
              </w:rPr>
              <w:t>(1.928.366)</w:t>
            </w:r>
          </w:p>
        </w:tc>
        <w:tc>
          <w:tcPr>
            <w:tcW w:w="86" w:type="pct"/>
            <w:vAlign w:val="bottom"/>
          </w:tcPr>
          <w:p w:rsidR="009B118B" w:rsidRDefault="009B118B">
            <w:pPr>
              <w:jc w:val="right"/>
              <w:rPr>
                <w:sz w:val="16"/>
                <w:szCs w:val="16"/>
              </w:rPr>
            </w:pPr>
          </w:p>
        </w:tc>
        <w:tc>
          <w:tcPr>
            <w:tcW w:w="554" w:type="pct"/>
            <w:tcBorders>
              <w:bottom w:val="single" w:sz="6" w:space="0" w:color="auto"/>
            </w:tcBorders>
            <w:vAlign w:val="bottom"/>
          </w:tcPr>
          <w:p w:rsidR="009B118B" w:rsidRPr="009B118B" w:rsidRDefault="009B118B" w:rsidP="00255A17">
            <w:pPr>
              <w:jc w:val="right"/>
              <w:rPr>
                <w:sz w:val="16"/>
                <w:szCs w:val="16"/>
              </w:rPr>
            </w:pPr>
            <w:r w:rsidRPr="009B118B">
              <w:rPr>
                <w:sz w:val="16"/>
                <w:szCs w:val="16"/>
              </w:rPr>
              <w:t>(1.877.152)</w:t>
            </w:r>
          </w:p>
        </w:tc>
        <w:tc>
          <w:tcPr>
            <w:tcW w:w="86" w:type="pct"/>
            <w:vAlign w:val="bottom"/>
          </w:tcPr>
          <w:p w:rsidR="009B118B" w:rsidRPr="009B118B" w:rsidRDefault="009B118B">
            <w:pPr>
              <w:jc w:val="right"/>
              <w:rPr>
                <w:color w:val="000000"/>
                <w:sz w:val="16"/>
                <w:szCs w:val="16"/>
              </w:rPr>
            </w:pPr>
          </w:p>
        </w:tc>
        <w:tc>
          <w:tcPr>
            <w:tcW w:w="586" w:type="pct"/>
            <w:tcBorders>
              <w:bottom w:val="single" w:sz="6" w:space="0" w:color="auto"/>
            </w:tcBorders>
            <w:vAlign w:val="bottom"/>
          </w:tcPr>
          <w:p w:rsidR="009B118B" w:rsidRPr="009B118B" w:rsidRDefault="009B118B">
            <w:pPr>
              <w:jc w:val="right"/>
              <w:rPr>
                <w:sz w:val="16"/>
                <w:szCs w:val="16"/>
              </w:rPr>
            </w:pPr>
            <w:r w:rsidRPr="009B118B">
              <w:rPr>
                <w:sz w:val="16"/>
                <w:szCs w:val="16"/>
              </w:rPr>
              <w:t>(1.928.366)</w:t>
            </w:r>
          </w:p>
        </w:tc>
        <w:tc>
          <w:tcPr>
            <w:tcW w:w="87" w:type="pct"/>
            <w:vAlign w:val="bottom"/>
          </w:tcPr>
          <w:p w:rsidR="009B118B" w:rsidRPr="009B118B" w:rsidRDefault="009B118B">
            <w:pPr>
              <w:jc w:val="right"/>
              <w:rPr>
                <w:sz w:val="16"/>
                <w:szCs w:val="16"/>
              </w:rPr>
            </w:pPr>
          </w:p>
        </w:tc>
        <w:tc>
          <w:tcPr>
            <w:tcW w:w="594" w:type="pct"/>
            <w:tcBorders>
              <w:bottom w:val="single" w:sz="6" w:space="0" w:color="auto"/>
            </w:tcBorders>
            <w:vAlign w:val="bottom"/>
          </w:tcPr>
          <w:p w:rsidR="009B118B" w:rsidRPr="009B118B" w:rsidRDefault="009B118B" w:rsidP="003818CC">
            <w:pPr>
              <w:jc w:val="right"/>
              <w:rPr>
                <w:sz w:val="16"/>
                <w:szCs w:val="16"/>
              </w:rPr>
            </w:pPr>
            <w:r w:rsidRPr="009B118B">
              <w:rPr>
                <w:sz w:val="16"/>
                <w:szCs w:val="16"/>
              </w:rPr>
              <w:t>(1.877.152)</w:t>
            </w: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8F25F1">
            <w:pPr>
              <w:widowControl w:val="0"/>
              <w:tabs>
                <w:tab w:val="left" w:pos="284"/>
                <w:tab w:val="left" w:pos="567"/>
                <w:tab w:val="left" w:pos="851"/>
              </w:tabs>
              <w:rPr>
                <w:color w:val="000000"/>
                <w:sz w:val="16"/>
                <w:szCs w:val="16"/>
              </w:rPr>
            </w:pPr>
          </w:p>
        </w:tc>
        <w:tc>
          <w:tcPr>
            <w:tcW w:w="87" w:type="pct"/>
            <w:vAlign w:val="bottom"/>
          </w:tcPr>
          <w:p w:rsidR="00B1741F" w:rsidRPr="00AC77B8" w:rsidRDefault="00B1741F" w:rsidP="008F25F1">
            <w:pPr>
              <w:widowControl w:val="0"/>
              <w:tabs>
                <w:tab w:val="left" w:pos="284"/>
                <w:tab w:val="left" w:pos="567"/>
                <w:tab w:val="left" w:pos="851"/>
              </w:tabs>
              <w:rPr>
                <w:color w:val="000000"/>
                <w:sz w:val="16"/>
                <w:szCs w:val="16"/>
              </w:rPr>
            </w:pPr>
          </w:p>
        </w:tc>
        <w:tc>
          <w:tcPr>
            <w:tcW w:w="664" w:type="pct"/>
            <w:vAlign w:val="bottom"/>
          </w:tcPr>
          <w:p w:rsidR="00B1741F" w:rsidRPr="00263CAA" w:rsidRDefault="00B1741F">
            <w:pPr>
              <w:jc w:val="right"/>
              <w:rPr>
                <w:color w:val="000000"/>
                <w:sz w:val="16"/>
                <w:szCs w:val="16"/>
              </w:rPr>
            </w:pPr>
          </w:p>
        </w:tc>
        <w:tc>
          <w:tcPr>
            <w:tcW w:w="86" w:type="pct"/>
            <w:vAlign w:val="bottom"/>
          </w:tcPr>
          <w:p w:rsidR="00B1741F" w:rsidRDefault="00B1741F">
            <w:pPr>
              <w:jc w:val="right"/>
              <w:rPr>
                <w:color w:val="000000"/>
                <w:sz w:val="16"/>
                <w:szCs w:val="16"/>
              </w:rPr>
            </w:pPr>
          </w:p>
        </w:tc>
        <w:tc>
          <w:tcPr>
            <w:tcW w:w="554" w:type="pct"/>
            <w:vAlign w:val="bottom"/>
          </w:tcPr>
          <w:p w:rsidR="00B1741F" w:rsidRDefault="00B1741F">
            <w:pPr>
              <w:jc w:val="right"/>
              <w:rPr>
                <w:color w:val="000000"/>
                <w:sz w:val="16"/>
                <w:szCs w:val="16"/>
              </w:rPr>
            </w:pPr>
          </w:p>
        </w:tc>
        <w:tc>
          <w:tcPr>
            <w:tcW w:w="86" w:type="pct"/>
            <w:vAlign w:val="bottom"/>
          </w:tcPr>
          <w:p w:rsidR="00B1741F" w:rsidRDefault="00B1741F">
            <w:pPr>
              <w:jc w:val="right"/>
              <w:rPr>
                <w:color w:val="000000"/>
                <w:sz w:val="16"/>
                <w:szCs w:val="16"/>
              </w:rPr>
            </w:pPr>
          </w:p>
        </w:tc>
        <w:tc>
          <w:tcPr>
            <w:tcW w:w="586" w:type="pct"/>
            <w:vAlign w:val="bottom"/>
          </w:tcPr>
          <w:p w:rsidR="00B1741F" w:rsidRDefault="00B1741F">
            <w:pPr>
              <w:jc w:val="right"/>
              <w:rPr>
                <w:color w:val="000000"/>
                <w:sz w:val="16"/>
                <w:szCs w:val="16"/>
              </w:rPr>
            </w:pPr>
          </w:p>
        </w:tc>
        <w:tc>
          <w:tcPr>
            <w:tcW w:w="87" w:type="pct"/>
            <w:vAlign w:val="bottom"/>
          </w:tcPr>
          <w:p w:rsidR="00B1741F" w:rsidRDefault="00B1741F">
            <w:pPr>
              <w:jc w:val="right"/>
              <w:rPr>
                <w:color w:val="000000"/>
                <w:sz w:val="16"/>
                <w:szCs w:val="16"/>
              </w:rPr>
            </w:pPr>
          </w:p>
        </w:tc>
        <w:tc>
          <w:tcPr>
            <w:tcW w:w="594" w:type="pct"/>
            <w:vAlign w:val="bottom"/>
          </w:tcPr>
          <w:p w:rsidR="00B1741F" w:rsidRPr="0098436B" w:rsidRDefault="00B1741F" w:rsidP="00255A17">
            <w:pPr>
              <w:widowControl w:val="0"/>
              <w:jc w:val="right"/>
              <w:rPr>
                <w:color w:val="000000"/>
                <w:sz w:val="16"/>
                <w:szCs w:val="16"/>
              </w:rPr>
            </w:pP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8F25F1">
            <w:pPr>
              <w:widowControl w:val="0"/>
              <w:tabs>
                <w:tab w:val="left" w:pos="284"/>
                <w:tab w:val="left" w:pos="567"/>
                <w:tab w:val="left" w:pos="851"/>
              </w:tabs>
              <w:rPr>
                <w:b/>
                <w:color w:val="000000"/>
                <w:sz w:val="16"/>
                <w:szCs w:val="16"/>
              </w:rPr>
            </w:pPr>
            <w:bookmarkStart w:id="17" w:name="_Hlk264982397"/>
            <w:bookmarkEnd w:id="16"/>
            <w:r w:rsidRPr="00AC77B8">
              <w:rPr>
                <w:b/>
                <w:color w:val="000000"/>
                <w:sz w:val="16"/>
                <w:szCs w:val="16"/>
              </w:rPr>
              <w:t>Lucro bruto</w:t>
            </w:r>
          </w:p>
        </w:tc>
        <w:tc>
          <w:tcPr>
            <w:tcW w:w="87" w:type="pct"/>
            <w:vAlign w:val="bottom"/>
          </w:tcPr>
          <w:p w:rsidR="00B1741F" w:rsidRPr="00AC77B8" w:rsidRDefault="00B1741F" w:rsidP="008F25F1">
            <w:pPr>
              <w:widowControl w:val="0"/>
              <w:tabs>
                <w:tab w:val="left" w:pos="284"/>
                <w:tab w:val="left" w:pos="567"/>
                <w:tab w:val="left" w:pos="851"/>
              </w:tabs>
              <w:rPr>
                <w:b/>
                <w:color w:val="000000"/>
                <w:sz w:val="16"/>
                <w:szCs w:val="16"/>
              </w:rPr>
            </w:pPr>
          </w:p>
        </w:tc>
        <w:tc>
          <w:tcPr>
            <w:tcW w:w="664" w:type="pct"/>
            <w:tcBorders>
              <w:bottom w:val="single" w:sz="6" w:space="0" w:color="auto"/>
            </w:tcBorders>
            <w:vAlign w:val="bottom"/>
          </w:tcPr>
          <w:p w:rsidR="00B1741F" w:rsidRPr="00263CAA" w:rsidRDefault="003A3653">
            <w:pPr>
              <w:jc w:val="right"/>
              <w:rPr>
                <w:color w:val="000000"/>
                <w:sz w:val="16"/>
                <w:szCs w:val="16"/>
              </w:rPr>
            </w:pPr>
            <w:r w:rsidRPr="00263CAA">
              <w:rPr>
                <w:color w:val="000000"/>
                <w:sz w:val="16"/>
                <w:szCs w:val="16"/>
              </w:rPr>
              <w:t>656.226</w:t>
            </w:r>
          </w:p>
        </w:tc>
        <w:tc>
          <w:tcPr>
            <w:tcW w:w="86" w:type="pct"/>
            <w:vAlign w:val="bottom"/>
          </w:tcPr>
          <w:p w:rsidR="00B1741F" w:rsidRDefault="00B1741F">
            <w:pPr>
              <w:jc w:val="right"/>
              <w:rPr>
                <w:color w:val="000000"/>
                <w:sz w:val="16"/>
                <w:szCs w:val="16"/>
              </w:rPr>
            </w:pPr>
          </w:p>
        </w:tc>
        <w:tc>
          <w:tcPr>
            <w:tcW w:w="554" w:type="pct"/>
            <w:tcBorders>
              <w:bottom w:val="single" w:sz="6" w:space="0" w:color="auto"/>
            </w:tcBorders>
            <w:vAlign w:val="bottom"/>
          </w:tcPr>
          <w:p w:rsidR="00B1741F" w:rsidRPr="0098436B" w:rsidRDefault="009B118B" w:rsidP="00255A17">
            <w:pPr>
              <w:jc w:val="right"/>
              <w:rPr>
                <w:color w:val="000000"/>
                <w:sz w:val="16"/>
                <w:szCs w:val="16"/>
              </w:rPr>
            </w:pPr>
            <w:r>
              <w:rPr>
                <w:color w:val="000000"/>
                <w:sz w:val="16"/>
                <w:szCs w:val="16"/>
              </w:rPr>
              <w:t>676.829</w:t>
            </w:r>
          </w:p>
        </w:tc>
        <w:tc>
          <w:tcPr>
            <w:tcW w:w="86" w:type="pct"/>
            <w:vAlign w:val="bottom"/>
          </w:tcPr>
          <w:p w:rsidR="00B1741F" w:rsidRDefault="00B1741F">
            <w:pPr>
              <w:jc w:val="right"/>
              <w:rPr>
                <w:color w:val="000000"/>
                <w:sz w:val="16"/>
                <w:szCs w:val="16"/>
              </w:rPr>
            </w:pPr>
          </w:p>
        </w:tc>
        <w:tc>
          <w:tcPr>
            <w:tcW w:w="586" w:type="pct"/>
            <w:tcBorders>
              <w:bottom w:val="single" w:sz="6" w:space="0" w:color="auto"/>
            </w:tcBorders>
            <w:vAlign w:val="bottom"/>
          </w:tcPr>
          <w:p w:rsidR="00B1741F" w:rsidRDefault="003A3653">
            <w:pPr>
              <w:jc w:val="right"/>
              <w:rPr>
                <w:color w:val="000000"/>
                <w:sz w:val="16"/>
                <w:szCs w:val="16"/>
              </w:rPr>
            </w:pPr>
            <w:r>
              <w:rPr>
                <w:color w:val="000000"/>
                <w:sz w:val="16"/>
                <w:szCs w:val="16"/>
              </w:rPr>
              <w:t>668.123</w:t>
            </w:r>
          </w:p>
        </w:tc>
        <w:tc>
          <w:tcPr>
            <w:tcW w:w="87" w:type="pct"/>
            <w:vAlign w:val="bottom"/>
          </w:tcPr>
          <w:p w:rsidR="00B1741F" w:rsidRDefault="00B1741F">
            <w:pPr>
              <w:jc w:val="right"/>
              <w:rPr>
                <w:sz w:val="16"/>
                <w:szCs w:val="16"/>
              </w:rPr>
            </w:pPr>
          </w:p>
        </w:tc>
        <w:tc>
          <w:tcPr>
            <w:tcW w:w="594" w:type="pct"/>
            <w:tcBorders>
              <w:bottom w:val="single" w:sz="6" w:space="0" w:color="000000"/>
            </w:tcBorders>
            <w:vAlign w:val="bottom"/>
          </w:tcPr>
          <w:p w:rsidR="00B1741F" w:rsidRPr="0098436B" w:rsidRDefault="009B118B" w:rsidP="00255A17">
            <w:pPr>
              <w:jc w:val="right"/>
              <w:rPr>
                <w:color w:val="000000"/>
                <w:sz w:val="16"/>
                <w:szCs w:val="16"/>
              </w:rPr>
            </w:pPr>
            <w:r>
              <w:rPr>
                <w:color w:val="000000"/>
                <w:sz w:val="16"/>
                <w:szCs w:val="16"/>
              </w:rPr>
              <w:t>689.952</w:t>
            </w:r>
          </w:p>
        </w:tc>
      </w:tr>
      <w:bookmarkEnd w:id="17"/>
      <w:tr w:rsidR="00B1741F" w:rsidRPr="00AC77B8">
        <w:tblPrEx>
          <w:tblCellMar>
            <w:top w:w="0" w:type="dxa"/>
            <w:left w:w="0" w:type="dxa"/>
            <w:bottom w:w="0" w:type="dxa"/>
            <w:right w:w="0" w:type="dxa"/>
          </w:tblCellMar>
        </w:tblPrEx>
        <w:tc>
          <w:tcPr>
            <w:tcW w:w="2256" w:type="pct"/>
            <w:vAlign w:val="bottom"/>
          </w:tcPr>
          <w:p w:rsidR="00B1741F" w:rsidRPr="00AC77B8" w:rsidRDefault="00B1741F" w:rsidP="008F25F1">
            <w:pPr>
              <w:widowControl w:val="0"/>
              <w:tabs>
                <w:tab w:val="left" w:pos="284"/>
                <w:tab w:val="left" w:pos="567"/>
                <w:tab w:val="left" w:pos="851"/>
              </w:tabs>
              <w:rPr>
                <w:color w:val="000000"/>
                <w:sz w:val="16"/>
                <w:szCs w:val="16"/>
              </w:rPr>
            </w:pPr>
          </w:p>
        </w:tc>
        <w:tc>
          <w:tcPr>
            <w:tcW w:w="87" w:type="pct"/>
            <w:vAlign w:val="bottom"/>
          </w:tcPr>
          <w:p w:rsidR="00B1741F" w:rsidRPr="00AC77B8" w:rsidRDefault="00B1741F" w:rsidP="008F25F1">
            <w:pPr>
              <w:widowControl w:val="0"/>
              <w:tabs>
                <w:tab w:val="left" w:pos="284"/>
                <w:tab w:val="left" w:pos="567"/>
                <w:tab w:val="left" w:pos="851"/>
              </w:tabs>
              <w:rPr>
                <w:color w:val="000000"/>
                <w:sz w:val="16"/>
                <w:szCs w:val="16"/>
              </w:rPr>
            </w:pPr>
          </w:p>
        </w:tc>
        <w:tc>
          <w:tcPr>
            <w:tcW w:w="664" w:type="pct"/>
            <w:vAlign w:val="bottom"/>
          </w:tcPr>
          <w:p w:rsidR="00B1741F" w:rsidRPr="003A3653" w:rsidRDefault="00B1741F">
            <w:pPr>
              <w:jc w:val="right"/>
              <w:rPr>
                <w:color w:val="000000"/>
                <w:sz w:val="16"/>
                <w:szCs w:val="16"/>
                <w:highlight w:val="yellow"/>
              </w:rPr>
            </w:pPr>
          </w:p>
        </w:tc>
        <w:tc>
          <w:tcPr>
            <w:tcW w:w="86" w:type="pct"/>
            <w:vAlign w:val="bottom"/>
          </w:tcPr>
          <w:p w:rsidR="00B1741F" w:rsidRDefault="00B1741F">
            <w:pPr>
              <w:jc w:val="right"/>
              <w:rPr>
                <w:color w:val="000000"/>
                <w:sz w:val="16"/>
                <w:szCs w:val="16"/>
              </w:rPr>
            </w:pPr>
          </w:p>
        </w:tc>
        <w:tc>
          <w:tcPr>
            <w:tcW w:w="554" w:type="pct"/>
            <w:vAlign w:val="bottom"/>
          </w:tcPr>
          <w:p w:rsidR="00B1741F" w:rsidRPr="0098436B" w:rsidRDefault="00B1741F" w:rsidP="00255A17">
            <w:pPr>
              <w:widowControl w:val="0"/>
              <w:jc w:val="right"/>
              <w:rPr>
                <w:color w:val="000000"/>
                <w:sz w:val="16"/>
                <w:szCs w:val="16"/>
              </w:rPr>
            </w:pPr>
          </w:p>
        </w:tc>
        <w:tc>
          <w:tcPr>
            <w:tcW w:w="86" w:type="pct"/>
            <w:vAlign w:val="bottom"/>
          </w:tcPr>
          <w:p w:rsidR="00B1741F" w:rsidRDefault="00B1741F">
            <w:pPr>
              <w:jc w:val="right"/>
              <w:rPr>
                <w:color w:val="000000"/>
                <w:sz w:val="16"/>
                <w:szCs w:val="16"/>
              </w:rPr>
            </w:pPr>
          </w:p>
        </w:tc>
        <w:tc>
          <w:tcPr>
            <w:tcW w:w="586" w:type="pct"/>
            <w:vAlign w:val="bottom"/>
          </w:tcPr>
          <w:p w:rsidR="00B1741F" w:rsidRDefault="00B1741F">
            <w:pPr>
              <w:jc w:val="right"/>
              <w:rPr>
                <w:color w:val="000000"/>
                <w:sz w:val="16"/>
                <w:szCs w:val="16"/>
              </w:rPr>
            </w:pPr>
          </w:p>
        </w:tc>
        <w:tc>
          <w:tcPr>
            <w:tcW w:w="87" w:type="pct"/>
            <w:vAlign w:val="bottom"/>
          </w:tcPr>
          <w:p w:rsidR="00B1741F" w:rsidRDefault="00B1741F">
            <w:pPr>
              <w:jc w:val="right"/>
              <w:rPr>
                <w:color w:val="000000"/>
                <w:sz w:val="16"/>
                <w:szCs w:val="16"/>
              </w:rPr>
            </w:pPr>
          </w:p>
        </w:tc>
        <w:tc>
          <w:tcPr>
            <w:tcW w:w="594" w:type="pct"/>
            <w:vAlign w:val="bottom"/>
          </w:tcPr>
          <w:p w:rsidR="00B1741F" w:rsidRDefault="00B1741F">
            <w:pPr>
              <w:jc w:val="right"/>
              <w:rPr>
                <w:color w:val="000000"/>
                <w:sz w:val="16"/>
                <w:szCs w:val="16"/>
              </w:rPr>
            </w:pPr>
          </w:p>
        </w:tc>
      </w:tr>
      <w:tr w:rsidR="00B1741F" w:rsidRPr="00AC77B8">
        <w:tblPrEx>
          <w:tblCellMar>
            <w:top w:w="0" w:type="dxa"/>
            <w:left w:w="0" w:type="dxa"/>
            <w:bottom w:w="0" w:type="dxa"/>
            <w:right w:w="0" w:type="dxa"/>
          </w:tblCellMar>
        </w:tblPrEx>
        <w:trPr>
          <w:trHeight w:val="360"/>
        </w:trPr>
        <w:tc>
          <w:tcPr>
            <w:tcW w:w="2256" w:type="pct"/>
            <w:vAlign w:val="bottom"/>
          </w:tcPr>
          <w:p w:rsidR="00B1741F" w:rsidRPr="00AC77B8" w:rsidRDefault="00B1741F" w:rsidP="008F25F1">
            <w:pPr>
              <w:widowControl w:val="0"/>
              <w:tabs>
                <w:tab w:val="left" w:pos="284"/>
                <w:tab w:val="left" w:pos="567"/>
                <w:tab w:val="left" w:pos="851"/>
              </w:tabs>
              <w:rPr>
                <w:b/>
                <w:color w:val="000000"/>
                <w:sz w:val="16"/>
                <w:szCs w:val="16"/>
              </w:rPr>
            </w:pPr>
            <w:r w:rsidRPr="00AC77B8">
              <w:rPr>
                <w:b/>
                <w:color w:val="000000"/>
                <w:sz w:val="16"/>
                <w:szCs w:val="16"/>
              </w:rPr>
              <w:t>Receitas (despesas) operacionais</w:t>
            </w:r>
          </w:p>
        </w:tc>
        <w:tc>
          <w:tcPr>
            <w:tcW w:w="87" w:type="pct"/>
            <w:vAlign w:val="bottom"/>
          </w:tcPr>
          <w:p w:rsidR="00B1741F" w:rsidRPr="00AC77B8" w:rsidRDefault="00B1741F" w:rsidP="008F25F1">
            <w:pPr>
              <w:widowControl w:val="0"/>
              <w:tabs>
                <w:tab w:val="left" w:pos="284"/>
                <w:tab w:val="left" w:pos="567"/>
                <w:tab w:val="left" w:pos="851"/>
              </w:tabs>
              <w:rPr>
                <w:b/>
                <w:color w:val="000000"/>
                <w:sz w:val="16"/>
                <w:szCs w:val="16"/>
              </w:rPr>
            </w:pPr>
          </w:p>
        </w:tc>
        <w:tc>
          <w:tcPr>
            <w:tcW w:w="664" w:type="pct"/>
            <w:vAlign w:val="bottom"/>
          </w:tcPr>
          <w:p w:rsidR="00B1741F" w:rsidRPr="003A3653" w:rsidRDefault="00B1741F">
            <w:pPr>
              <w:jc w:val="right"/>
              <w:rPr>
                <w:color w:val="000000"/>
                <w:sz w:val="16"/>
                <w:szCs w:val="16"/>
                <w:highlight w:val="yellow"/>
              </w:rPr>
            </w:pPr>
          </w:p>
        </w:tc>
        <w:tc>
          <w:tcPr>
            <w:tcW w:w="86" w:type="pct"/>
            <w:vAlign w:val="bottom"/>
          </w:tcPr>
          <w:p w:rsidR="00B1741F" w:rsidRDefault="00B1741F">
            <w:pPr>
              <w:jc w:val="right"/>
              <w:rPr>
                <w:color w:val="000000"/>
                <w:sz w:val="16"/>
                <w:szCs w:val="16"/>
              </w:rPr>
            </w:pPr>
          </w:p>
        </w:tc>
        <w:tc>
          <w:tcPr>
            <w:tcW w:w="554" w:type="pct"/>
            <w:vAlign w:val="bottom"/>
          </w:tcPr>
          <w:p w:rsidR="00B1741F" w:rsidRDefault="00B1741F">
            <w:pPr>
              <w:jc w:val="right"/>
              <w:rPr>
                <w:color w:val="000000"/>
                <w:sz w:val="16"/>
                <w:szCs w:val="16"/>
              </w:rPr>
            </w:pPr>
          </w:p>
        </w:tc>
        <w:tc>
          <w:tcPr>
            <w:tcW w:w="86" w:type="pct"/>
            <w:vAlign w:val="bottom"/>
          </w:tcPr>
          <w:p w:rsidR="00B1741F" w:rsidRDefault="00B1741F">
            <w:pPr>
              <w:jc w:val="right"/>
              <w:rPr>
                <w:color w:val="000000"/>
                <w:sz w:val="16"/>
                <w:szCs w:val="16"/>
              </w:rPr>
            </w:pPr>
          </w:p>
        </w:tc>
        <w:tc>
          <w:tcPr>
            <w:tcW w:w="586" w:type="pct"/>
            <w:vAlign w:val="bottom"/>
          </w:tcPr>
          <w:p w:rsidR="00B1741F" w:rsidRDefault="00B1741F">
            <w:pPr>
              <w:jc w:val="right"/>
              <w:rPr>
                <w:color w:val="000000"/>
                <w:sz w:val="16"/>
                <w:szCs w:val="16"/>
              </w:rPr>
            </w:pPr>
          </w:p>
        </w:tc>
        <w:tc>
          <w:tcPr>
            <w:tcW w:w="87" w:type="pct"/>
            <w:vAlign w:val="bottom"/>
          </w:tcPr>
          <w:p w:rsidR="00B1741F" w:rsidRDefault="00B1741F">
            <w:pPr>
              <w:jc w:val="right"/>
              <w:rPr>
                <w:color w:val="000000"/>
                <w:sz w:val="16"/>
                <w:szCs w:val="16"/>
              </w:rPr>
            </w:pPr>
          </w:p>
        </w:tc>
        <w:tc>
          <w:tcPr>
            <w:tcW w:w="594" w:type="pct"/>
            <w:vAlign w:val="bottom"/>
          </w:tcPr>
          <w:p w:rsidR="00B1741F" w:rsidRDefault="00B1741F">
            <w:pPr>
              <w:jc w:val="right"/>
              <w:rPr>
                <w:color w:val="000000"/>
                <w:sz w:val="16"/>
                <w:szCs w:val="16"/>
              </w:rPr>
            </w:pP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8F25F1">
            <w:pPr>
              <w:widowControl w:val="0"/>
              <w:tabs>
                <w:tab w:val="left" w:pos="284"/>
                <w:tab w:val="left" w:pos="567"/>
                <w:tab w:val="left" w:pos="851"/>
              </w:tabs>
              <w:rPr>
                <w:color w:val="000000"/>
                <w:sz w:val="16"/>
                <w:szCs w:val="16"/>
              </w:rPr>
            </w:pPr>
            <w:r w:rsidRPr="00AC77B8">
              <w:rPr>
                <w:color w:val="000000"/>
                <w:sz w:val="16"/>
                <w:szCs w:val="16"/>
              </w:rPr>
              <w:tab/>
              <w:t xml:space="preserve">Com vendas (Nota </w:t>
            </w:r>
            <w:r w:rsidR="00F76BD1">
              <w:rPr>
                <w:color w:val="000000"/>
                <w:sz w:val="16"/>
                <w:szCs w:val="16"/>
              </w:rPr>
              <w:t>1</w:t>
            </w:r>
            <w:r w:rsidR="00B41FE4">
              <w:rPr>
                <w:color w:val="000000"/>
                <w:sz w:val="16"/>
                <w:szCs w:val="16"/>
              </w:rPr>
              <w:t>2</w:t>
            </w:r>
            <w:r w:rsidRPr="00AC77B8">
              <w:rPr>
                <w:color w:val="000000"/>
                <w:sz w:val="16"/>
                <w:szCs w:val="16"/>
              </w:rPr>
              <w:t>)</w:t>
            </w:r>
          </w:p>
        </w:tc>
        <w:tc>
          <w:tcPr>
            <w:tcW w:w="87" w:type="pct"/>
            <w:vAlign w:val="bottom"/>
          </w:tcPr>
          <w:p w:rsidR="00B1741F" w:rsidRPr="00AC77B8" w:rsidRDefault="00B1741F" w:rsidP="008F25F1">
            <w:pPr>
              <w:widowControl w:val="0"/>
              <w:tabs>
                <w:tab w:val="left" w:pos="284"/>
                <w:tab w:val="left" w:pos="567"/>
                <w:tab w:val="left" w:pos="851"/>
              </w:tabs>
              <w:rPr>
                <w:color w:val="000000"/>
                <w:sz w:val="16"/>
                <w:szCs w:val="16"/>
              </w:rPr>
            </w:pPr>
          </w:p>
        </w:tc>
        <w:tc>
          <w:tcPr>
            <w:tcW w:w="664" w:type="pct"/>
            <w:vAlign w:val="bottom"/>
          </w:tcPr>
          <w:p w:rsidR="00B1741F" w:rsidRPr="001A391A" w:rsidRDefault="00C3092F">
            <w:pPr>
              <w:jc w:val="right"/>
              <w:rPr>
                <w:color w:val="000000"/>
                <w:sz w:val="16"/>
                <w:szCs w:val="16"/>
              </w:rPr>
            </w:pPr>
            <w:r w:rsidRPr="001A391A">
              <w:rPr>
                <w:color w:val="000000"/>
                <w:sz w:val="16"/>
                <w:szCs w:val="16"/>
              </w:rPr>
              <w:t>(396.610)</w:t>
            </w:r>
          </w:p>
        </w:tc>
        <w:tc>
          <w:tcPr>
            <w:tcW w:w="86" w:type="pct"/>
            <w:vAlign w:val="bottom"/>
          </w:tcPr>
          <w:p w:rsidR="00B1741F" w:rsidRDefault="00B1741F">
            <w:pPr>
              <w:jc w:val="right"/>
              <w:rPr>
                <w:color w:val="000000"/>
                <w:sz w:val="16"/>
                <w:szCs w:val="16"/>
              </w:rPr>
            </w:pPr>
          </w:p>
        </w:tc>
        <w:tc>
          <w:tcPr>
            <w:tcW w:w="554" w:type="pct"/>
            <w:vAlign w:val="bottom"/>
          </w:tcPr>
          <w:p w:rsidR="00B1741F" w:rsidRPr="0098436B" w:rsidRDefault="00B1741F" w:rsidP="00255A17">
            <w:pPr>
              <w:ind w:right="33"/>
              <w:jc w:val="right"/>
              <w:rPr>
                <w:sz w:val="16"/>
                <w:szCs w:val="16"/>
              </w:rPr>
            </w:pPr>
            <w:r>
              <w:rPr>
                <w:sz w:val="16"/>
                <w:szCs w:val="16"/>
              </w:rPr>
              <w:t>(265.221)</w:t>
            </w:r>
          </w:p>
        </w:tc>
        <w:tc>
          <w:tcPr>
            <w:tcW w:w="86" w:type="pct"/>
            <w:vAlign w:val="bottom"/>
          </w:tcPr>
          <w:p w:rsidR="00B1741F" w:rsidRDefault="00B1741F">
            <w:pPr>
              <w:jc w:val="right"/>
              <w:rPr>
                <w:color w:val="000000"/>
                <w:sz w:val="16"/>
                <w:szCs w:val="16"/>
              </w:rPr>
            </w:pPr>
          </w:p>
        </w:tc>
        <w:tc>
          <w:tcPr>
            <w:tcW w:w="586" w:type="pct"/>
            <w:vAlign w:val="bottom"/>
          </w:tcPr>
          <w:p w:rsidR="00B1741F" w:rsidRDefault="00B1741F">
            <w:pPr>
              <w:jc w:val="right"/>
              <w:rPr>
                <w:color w:val="000000"/>
                <w:sz w:val="16"/>
                <w:szCs w:val="16"/>
              </w:rPr>
            </w:pPr>
            <w:r>
              <w:rPr>
                <w:color w:val="000000"/>
                <w:sz w:val="16"/>
                <w:szCs w:val="16"/>
              </w:rPr>
              <w:t>(</w:t>
            </w:r>
            <w:r w:rsidR="003A3653">
              <w:rPr>
                <w:color w:val="000000"/>
                <w:sz w:val="16"/>
                <w:szCs w:val="16"/>
              </w:rPr>
              <w:t>404.237</w:t>
            </w:r>
            <w:r>
              <w:rPr>
                <w:color w:val="000000"/>
                <w:sz w:val="16"/>
                <w:szCs w:val="16"/>
              </w:rPr>
              <w:t>)</w:t>
            </w:r>
          </w:p>
        </w:tc>
        <w:tc>
          <w:tcPr>
            <w:tcW w:w="87" w:type="pct"/>
            <w:vAlign w:val="bottom"/>
          </w:tcPr>
          <w:p w:rsidR="00B1741F" w:rsidRDefault="00B1741F">
            <w:pPr>
              <w:jc w:val="right"/>
              <w:rPr>
                <w:color w:val="000000"/>
                <w:sz w:val="16"/>
                <w:szCs w:val="16"/>
              </w:rPr>
            </w:pPr>
          </w:p>
        </w:tc>
        <w:tc>
          <w:tcPr>
            <w:tcW w:w="594" w:type="pct"/>
            <w:vAlign w:val="bottom"/>
          </w:tcPr>
          <w:p w:rsidR="00B1741F" w:rsidRPr="0098436B" w:rsidRDefault="00B1741F" w:rsidP="00255A17">
            <w:pPr>
              <w:jc w:val="right"/>
              <w:rPr>
                <w:color w:val="000000"/>
                <w:sz w:val="16"/>
                <w:szCs w:val="16"/>
              </w:rPr>
            </w:pPr>
            <w:r w:rsidRPr="0098436B">
              <w:rPr>
                <w:color w:val="000000"/>
                <w:sz w:val="16"/>
                <w:szCs w:val="16"/>
              </w:rPr>
              <w:t>(</w:t>
            </w:r>
            <w:r>
              <w:rPr>
                <w:color w:val="000000"/>
                <w:sz w:val="16"/>
                <w:szCs w:val="16"/>
              </w:rPr>
              <w:t>271.522</w:t>
            </w:r>
            <w:r w:rsidRPr="0098436B">
              <w:rPr>
                <w:color w:val="000000"/>
                <w:sz w:val="16"/>
                <w:szCs w:val="16"/>
              </w:rPr>
              <w:t>)</w:t>
            </w:r>
          </w:p>
        </w:tc>
      </w:tr>
      <w:tr w:rsidR="00B1741F" w:rsidRPr="00AC77B8">
        <w:tblPrEx>
          <w:tblCellMar>
            <w:top w:w="0" w:type="dxa"/>
            <w:left w:w="0" w:type="dxa"/>
            <w:bottom w:w="0" w:type="dxa"/>
            <w:right w:w="0" w:type="dxa"/>
          </w:tblCellMar>
        </w:tblPrEx>
        <w:tc>
          <w:tcPr>
            <w:tcW w:w="2256" w:type="pct"/>
            <w:vAlign w:val="bottom"/>
          </w:tcPr>
          <w:p w:rsidR="00B1741F" w:rsidRPr="00AC77B8" w:rsidRDefault="00B1741F" w:rsidP="008F25F1">
            <w:pPr>
              <w:widowControl w:val="0"/>
              <w:tabs>
                <w:tab w:val="left" w:pos="284"/>
                <w:tab w:val="left" w:pos="567"/>
                <w:tab w:val="left" w:pos="851"/>
              </w:tabs>
              <w:rPr>
                <w:color w:val="000000"/>
                <w:sz w:val="16"/>
                <w:szCs w:val="16"/>
              </w:rPr>
            </w:pPr>
            <w:bookmarkStart w:id="18" w:name="_Hlk265242582"/>
            <w:r w:rsidRPr="00AC77B8">
              <w:rPr>
                <w:color w:val="000000"/>
                <w:sz w:val="16"/>
                <w:szCs w:val="16"/>
              </w:rPr>
              <w:tab/>
              <w:t xml:space="preserve">Gerais e administrativas (Nota </w:t>
            </w:r>
            <w:r w:rsidR="00F76BD1">
              <w:rPr>
                <w:color w:val="000000"/>
                <w:sz w:val="16"/>
                <w:szCs w:val="16"/>
              </w:rPr>
              <w:t>1</w:t>
            </w:r>
            <w:r w:rsidR="00B41FE4">
              <w:rPr>
                <w:color w:val="000000"/>
                <w:sz w:val="16"/>
                <w:szCs w:val="16"/>
              </w:rPr>
              <w:t>2</w:t>
            </w:r>
            <w:r w:rsidRPr="00AC77B8">
              <w:rPr>
                <w:color w:val="000000"/>
                <w:sz w:val="16"/>
                <w:szCs w:val="16"/>
              </w:rPr>
              <w:t>)</w:t>
            </w:r>
          </w:p>
        </w:tc>
        <w:tc>
          <w:tcPr>
            <w:tcW w:w="87" w:type="pct"/>
            <w:vAlign w:val="bottom"/>
          </w:tcPr>
          <w:p w:rsidR="00B1741F" w:rsidRPr="00AC77B8" w:rsidRDefault="00B1741F" w:rsidP="008F25F1">
            <w:pPr>
              <w:widowControl w:val="0"/>
              <w:tabs>
                <w:tab w:val="left" w:pos="284"/>
                <w:tab w:val="left" w:pos="567"/>
                <w:tab w:val="left" w:pos="851"/>
              </w:tabs>
              <w:rPr>
                <w:color w:val="000000"/>
                <w:sz w:val="16"/>
                <w:szCs w:val="16"/>
              </w:rPr>
            </w:pPr>
          </w:p>
        </w:tc>
        <w:tc>
          <w:tcPr>
            <w:tcW w:w="664" w:type="pct"/>
            <w:vAlign w:val="bottom"/>
          </w:tcPr>
          <w:p w:rsidR="00B1741F" w:rsidRPr="001A391A" w:rsidRDefault="00B14412">
            <w:pPr>
              <w:jc w:val="right"/>
              <w:rPr>
                <w:color w:val="000000"/>
                <w:sz w:val="16"/>
                <w:szCs w:val="16"/>
              </w:rPr>
            </w:pPr>
            <w:r w:rsidRPr="001A391A">
              <w:rPr>
                <w:color w:val="000000"/>
                <w:sz w:val="16"/>
                <w:szCs w:val="16"/>
              </w:rPr>
              <w:t>(20</w:t>
            </w:r>
            <w:r w:rsidR="003A3653" w:rsidRPr="001A391A">
              <w:rPr>
                <w:color w:val="000000"/>
                <w:sz w:val="16"/>
                <w:szCs w:val="16"/>
              </w:rPr>
              <w:t>3.505</w:t>
            </w:r>
            <w:r w:rsidRPr="001A391A">
              <w:rPr>
                <w:color w:val="000000"/>
                <w:sz w:val="16"/>
                <w:szCs w:val="16"/>
              </w:rPr>
              <w:t>)</w:t>
            </w:r>
          </w:p>
        </w:tc>
        <w:tc>
          <w:tcPr>
            <w:tcW w:w="86" w:type="pct"/>
            <w:vAlign w:val="bottom"/>
          </w:tcPr>
          <w:p w:rsidR="00B1741F" w:rsidRDefault="00B1741F">
            <w:pPr>
              <w:jc w:val="right"/>
              <w:rPr>
                <w:color w:val="000000"/>
                <w:sz w:val="16"/>
                <w:szCs w:val="16"/>
              </w:rPr>
            </w:pPr>
          </w:p>
        </w:tc>
        <w:tc>
          <w:tcPr>
            <w:tcW w:w="554" w:type="pct"/>
            <w:vAlign w:val="bottom"/>
          </w:tcPr>
          <w:p w:rsidR="00B1741F" w:rsidRPr="0098436B" w:rsidRDefault="00B1741F" w:rsidP="00255A17">
            <w:pPr>
              <w:ind w:right="33"/>
              <w:jc w:val="right"/>
              <w:rPr>
                <w:sz w:val="16"/>
                <w:szCs w:val="16"/>
              </w:rPr>
            </w:pPr>
            <w:r>
              <w:rPr>
                <w:sz w:val="16"/>
                <w:szCs w:val="16"/>
              </w:rPr>
              <w:t>(204.218)</w:t>
            </w:r>
          </w:p>
        </w:tc>
        <w:tc>
          <w:tcPr>
            <w:tcW w:w="86" w:type="pct"/>
            <w:vAlign w:val="bottom"/>
          </w:tcPr>
          <w:p w:rsidR="00B1741F" w:rsidRDefault="00B1741F">
            <w:pPr>
              <w:jc w:val="right"/>
              <w:rPr>
                <w:color w:val="000000"/>
                <w:sz w:val="16"/>
                <w:szCs w:val="16"/>
              </w:rPr>
            </w:pPr>
          </w:p>
        </w:tc>
        <w:tc>
          <w:tcPr>
            <w:tcW w:w="586" w:type="pct"/>
            <w:vAlign w:val="bottom"/>
          </w:tcPr>
          <w:p w:rsidR="00B1741F" w:rsidRDefault="00B1741F">
            <w:pPr>
              <w:jc w:val="right"/>
              <w:rPr>
                <w:color w:val="000000"/>
                <w:sz w:val="16"/>
                <w:szCs w:val="16"/>
              </w:rPr>
            </w:pPr>
            <w:r>
              <w:rPr>
                <w:color w:val="000000"/>
                <w:sz w:val="16"/>
                <w:szCs w:val="16"/>
              </w:rPr>
              <w:t>(206.</w:t>
            </w:r>
            <w:r w:rsidR="003A3653">
              <w:rPr>
                <w:color w:val="000000"/>
                <w:sz w:val="16"/>
                <w:szCs w:val="16"/>
              </w:rPr>
              <w:t>029</w:t>
            </w:r>
            <w:r>
              <w:rPr>
                <w:color w:val="000000"/>
                <w:sz w:val="16"/>
                <w:szCs w:val="16"/>
              </w:rPr>
              <w:t>)</w:t>
            </w:r>
          </w:p>
        </w:tc>
        <w:tc>
          <w:tcPr>
            <w:tcW w:w="87" w:type="pct"/>
            <w:vAlign w:val="bottom"/>
          </w:tcPr>
          <w:p w:rsidR="00B1741F" w:rsidRDefault="00B1741F">
            <w:pPr>
              <w:jc w:val="right"/>
              <w:rPr>
                <w:color w:val="000000"/>
                <w:sz w:val="16"/>
                <w:szCs w:val="16"/>
              </w:rPr>
            </w:pPr>
          </w:p>
        </w:tc>
        <w:tc>
          <w:tcPr>
            <w:tcW w:w="594" w:type="pct"/>
            <w:vAlign w:val="bottom"/>
          </w:tcPr>
          <w:p w:rsidR="00B1741F" w:rsidRPr="0098436B" w:rsidRDefault="00B1741F" w:rsidP="00255A17">
            <w:pPr>
              <w:jc w:val="right"/>
              <w:rPr>
                <w:color w:val="000000"/>
                <w:sz w:val="16"/>
                <w:szCs w:val="16"/>
              </w:rPr>
            </w:pPr>
            <w:r w:rsidRPr="0098436B">
              <w:rPr>
                <w:color w:val="000000"/>
                <w:sz w:val="16"/>
                <w:szCs w:val="16"/>
              </w:rPr>
              <w:t>(</w:t>
            </w:r>
            <w:r>
              <w:rPr>
                <w:color w:val="000000"/>
                <w:sz w:val="16"/>
                <w:szCs w:val="16"/>
              </w:rPr>
              <w:t>207.165</w:t>
            </w:r>
            <w:r w:rsidRPr="0098436B">
              <w:rPr>
                <w:color w:val="000000"/>
                <w:sz w:val="16"/>
                <w:szCs w:val="16"/>
              </w:rPr>
              <w:t>)</w:t>
            </w:r>
          </w:p>
        </w:tc>
      </w:tr>
      <w:bookmarkEnd w:id="18"/>
      <w:tr w:rsidR="00B14412" w:rsidRPr="00AC77B8">
        <w:tblPrEx>
          <w:tblCellMar>
            <w:top w:w="0" w:type="dxa"/>
            <w:left w:w="0" w:type="dxa"/>
            <w:bottom w:w="0" w:type="dxa"/>
            <w:right w:w="0" w:type="dxa"/>
          </w:tblCellMar>
        </w:tblPrEx>
        <w:tc>
          <w:tcPr>
            <w:tcW w:w="2256" w:type="pct"/>
            <w:vAlign w:val="bottom"/>
          </w:tcPr>
          <w:p w:rsidR="00B14412" w:rsidRPr="00AC77B8" w:rsidRDefault="00B14412" w:rsidP="008F25F1">
            <w:pPr>
              <w:widowControl w:val="0"/>
              <w:tabs>
                <w:tab w:val="left" w:pos="284"/>
                <w:tab w:val="left" w:pos="567"/>
                <w:tab w:val="left" w:pos="851"/>
              </w:tabs>
              <w:rPr>
                <w:color w:val="000000"/>
                <w:sz w:val="16"/>
                <w:szCs w:val="16"/>
              </w:rPr>
            </w:pPr>
            <w:r w:rsidRPr="00AC77B8">
              <w:rPr>
                <w:color w:val="000000"/>
                <w:sz w:val="16"/>
                <w:szCs w:val="16"/>
              </w:rPr>
              <w:tab/>
              <w:t xml:space="preserve">Honorários da administração (Nota </w:t>
            </w:r>
            <w:r w:rsidR="00F76BD1">
              <w:rPr>
                <w:color w:val="000000"/>
                <w:sz w:val="16"/>
                <w:szCs w:val="16"/>
              </w:rPr>
              <w:t>1</w:t>
            </w:r>
            <w:r w:rsidR="00B41FE4">
              <w:rPr>
                <w:color w:val="000000"/>
                <w:sz w:val="16"/>
                <w:szCs w:val="16"/>
              </w:rPr>
              <w:t>2</w:t>
            </w:r>
            <w:r w:rsidRPr="00AC77B8">
              <w:rPr>
                <w:color w:val="000000"/>
                <w:sz w:val="16"/>
                <w:szCs w:val="16"/>
              </w:rPr>
              <w:t>)</w:t>
            </w:r>
          </w:p>
        </w:tc>
        <w:tc>
          <w:tcPr>
            <w:tcW w:w="87" w:type="pct"/>
            <w:vAlign w:val="bottom"/>
          </w:tcPr>
          <w:p w:rsidR="00B14412" w:rsidRPr="00AC77B8" w:rsidRDefault="00B14412" w:rsidP="008F25F1">
            <w:pPr>
              <w:widowControl w:val="0"/>
              <w:tabs>
                <w:tab w:val="left" w:pos="284"/>
                <w:tab w:val="left" w:pos="567"/>
                <w:tab w:val="left" w:pos="851"/>
              </w:tabs>
              <w:rPr>
                <w:color w:val="000000"/>
                <w:sz w:val="16"/>
                <w:szCs w:val="16"/>
              </w:rPr>
            </w:pPr>
          </w:p>
        </w:tc>
        <w:tc>
          <w:tcPr>
            <w:tcW w:w="664" w:type="pct"/>
            <w:vAlign w:val="bottom"/>
          </w:tcPr>
          <w:p w:rsidR="00B14412" w:rsidRPr="001A391A" w:rsidRDefault="003A3653" w:rsidP="00255A17">
            <w:pPr>
              <w:jc w:val="right"/>
              <w:rPr>
                <w:color w:val="000000"/>
                <w:sz w:val="16"/>
                <w:szCs w:val="16"/>
              </w:rPr>
            </w:pPr>
            <w:r w:rsidRPr="001A391A">
              <w:rPr>
                <w:color w:val="000000"/>
                <w:sz w:val="16"/>
                <w:szCs w:val="16"/>
              </w:rPr>
              <w:t>(1.748)</w:t>
            </w:r>
          </w:p>
        </w:tc>
        <w:tc>
          <w:tcPr>
            <w:tcW w:w="86" w:type="pct"/>
            <w:vAlign w:val="bottom"/>
          </w:tcPr>
          <w:p w:rsidR="00B14412" w:rsidRDefault="00B14412">
            <w:pPr>
              <w:jc w:val="right"/>
              <w:rPr>
                <w:color w:val="000000"/>
                <w:sz w:val="16"/>
                <w:szCs w:val="16"/>
              </w:rPr>
            </w:pPr>
          </w:p>
        </w:tc>
        <w:tc>
          <w:tcPr>
            <w:tcW w:w="554" w:type="pct"/>
            <w:vAlign w:val="bottom"/>
          </w:tcPr>
          <w:p w:rsidR="00B14412" w:rsidRPr="0098436B" w:rsidRDefault="00B14412" w:rsidP="00255A17">
            <w:pPr>
              <w:ind w:right="33"/>
              <w:jc w:val="right"/>
              <w:rPr>
                <w:sz w:val="16"/>
                <w:szCs w:val="16"/>
              </w:rPr>
            </w:pPr>
            <w:r>
              <w:rPr>
                <w:sz w:val="16"/>
                <w:szCs w:val="16"/>
              </w:rPr>
              <w:t>(9.904)</w:t>
            </w:r>
          </w:p>
        </w:tc>
        <w:tc>
          <w:tcPr>
            <w:tcW w:w="86" w:type="pct"/>
            <w:vAlign w:val="bottom"/>
          </w:tcPr>
          <w:p w:rsidR="00B14412" w:rsidRDefault="00B14412">
            <w:pPr>
              <w:jc w:val="right"/>
              <w:rPr>
                <w:color w:val="000000"/>
                <w:sz w:val="16"/>
                <w:szCs w:val="16"/>
              </w:rPr>
            </w:pPr>
          </w:p>
        </w:tc>
        <w:tc>
          <w:tcPr>
            <w:tcW w:w="586" w:type="pct"/>
            <w:vAlign w:val="bottom"/>
          </w:tcPr>
          <w:p w:rsidR="00B14412" w:rsidRDefault="003A3653">
            <w:pPr>
              <w:jc w:val="right"/>
              <w:rPr>
                <w:color w:val="000000"/>
                <w:sz w:val="16"/>
                <w:szCs w:val="16"/>
              </w:rPr>
            </w:pPr>
            <w:r>
              <w:rPr>
                <w:color w:val="000000"/>
                <w:sz w:val="16"/>
                <w:szCs w:val="16"/>
              </w:rPr>
              <w:t>(1.748)</w:t>
            </w:r>
          </w:p>
        </w:tc>
        <w:tc>
          <w:tcPr>
            <w:tcW w:w="87" w:type="pct"/>
            <w:vAlign w:val="bottom"/>
          </w:tcPr>
          <w:p w:rsidR="00B14412" w:rsidRDefault="00B14412">
            <w:pPr>
              <w:jc w:val="right"/>
              <w:rPr>
                <w:color w:val="000000"/>
                <w:sz w:val="16"/>
                <w:szCs w:val="16"/>
              </w:rPr>
            </w:pPr>
          </w:p>
        </w:tc>
        <w:tc>
          <w:tcPr>
            <w:tcW w:w="594" w:type="pct"/>
            <w:vAlign w:val="bottom"/>
          </w:tcPr>
          <w:p w:rsidR="00B14412" w:rsidRPr="0098436B" w:rsidRDefault="00B14412" w:rsidP="00255A17">
            <w:pPr>
              <w:jc w:val="right"/>
              <w:rPr>
                <w:color w:val="000000"/>
                <w:sz w:val="16"/>
                <w:szCs w:val="16"/>
              </w:rPr>
            </w:pPr>
            <w:r w:rsidRPr="0098436B">
              <w:rPr>
                <w:color w:val="000000"/>
                <w:sz w:val="16"/>
                <w:szCs w:val="16"/>
              </w:rPr>
              <w:t>(9.904)</w:t>
            </w:r>
          </w:p>
        </w:tc>
      </w:tr>
      <w:tr w:rsidR="00B14412" w:rsidRPr="00AC77B8">
        <w:tblPrEx>
          <w:tblCellMar>
            <w:top w:w="0" w:type="dxa"/>
            <w:left w:w="0" w:type="dxa"/>
            <w:bottom w:w="0" w:type="dxa"/>
            <w:right w:w="0" w:type="dxa"/>
          </w:tblCellMar>
        </w:tblPrEx>
        <w:tc>
          <w:tcPr>
            <w:tcW w:w="2256" w:type="pct"/>
            <w:vAlign w:val="bottom"/>
          </w:tcPr>
          <w:p w:rsidR="00B14412" w:rsidRPr="00AC77B8" w:rsidRDefault="00B14412" w:rsidP="008F25F1">
            <w:pPr>
              <w:widowControl w:val="0"/>
              <w:tabs>
                <w:tab w:val="left" w:pos="284"/>
                <w:tab w:val="left" w:pos="567"/>
                <w:tab w:val="left" w:pos="851"/>
              </w:tabs>
              <w:rPr>
                <w:color w:val="000000"/>
                <w:sz w:val="16"/>
                <w:szCs w:val="16"/>
              </w:rPr>
            </w:pPr>
            <w:r w:rsidRPr="00AC77B8">
              <w:rPr>
                <w:color w:val="000000"/>
                <w:sz w:val="16"/>
                <w:szCs w:val="16"/>
              </w:rPr>
              <w:tab/>
              <w:t xml:space="preserve">Outras </w:t>
            </w:r>
            <w:r>
              <w:rPr>
                <w:color w:val="000000"/>
                <w:sz w:val="16"/>
                <w:szCs w:val="16"/>
              </w:rPr>
              <w:t>receitas operacionais, líquidas</w:t>
            </w:r>
          </w:p>
        </w:tc>
        <w:tc>
          <w:tcPr>
            <w:tcW w:w="87" w:type="pct"/>
            <w:vAlign w:val="bottom"/>
          </w:tcPr>
          <w:p w:rsidR="00B14412" w:rsidRPr="00AC77B8" w:rsidRDefault="00B14412" w:rsidP="008F25F1">
            <w:pPr>
              <w:widowControl w:val="0"/>
              <w:tabs>
                <w:tab w:val="left" w:pos="284"/>
                <w:tab w:val="left" w:pos="567"/>
                <w:tab w:val="left" w:pos="851"/>
              </w:tabs>
              <w:rPr>
                <w:color w:val="000000"/>
                <w:sz w:val="16"/>
                <w:szCs w:val="16"/>
              </w:rPr>
            </w:pPr>
          </w:p>
        </w:tc>
        <w:tc>
          <w:tcPr>
            <w:tcW w:w="664" w:type="pct"/>
            <w:tcBorders>
              <w:bottom w:val="single" w:sz="6" w:space="0" w:color="auto"/>
            </w:tcBorders>
            <w:vAlign w:val="bottom"/>
          </w:tcPr>
          <w:p w:rsidR="00B14412" w:rsidRPr="001A391A" w:rsidRDefault="001A391A">
            <w:pPr>
              <w:jc w:val="right"/>
              <w:rPr>
                <w:color w:val="000000"/>
                <w:sz w:val="16"/>
                <w:szCs w:val="16"/>
              </w:rPr>
            </w:pPr>
            <w:r w:rsidRPr="001A391A">
              <w:rPr>
                <w:color w:val="000000"/>
                <w:sz w:val="16"/>
                <w:szCs w:val="16"/>
              </w:rPr>
              <w:t>4.450</w:t>
            </w:r>
          </w:p>
        </w:tc>
        <w:tc>
          <w:tcPr>
            <w:tcW w:w="86" w:type="pct"/>
            <w:vAlign w:val="bottom"/>
          </w:tcPr>
          <w:p w:rsidR="00B14412" w:rsidRDefault="00B14412">
            <w:pPr>
              <w:jc w:val="right"/>
              <w:rPr>
                <w:color w:val="000000"/>
                <w:sz w:val="16"/>
                <w:szCs w:val="16"/>
              </w:rPr>
            </w:pPr>
          </w:p>
        </w:tc>
        <w:tc>
          <w:tcPr>
            <w:tcW w:w="554" w:type="pct"/>
            <w:tcBorders>
              <w:bottom w:val="single" w:sz="6" w:space="0" w:color="auto"/>
            </w:tcBorders>
            <w:vAlign w:val="bottom"/>
          </w:tcPr>
          <w:p w:rsidR="00B14412" w:rsidRPr="009D2BBA" w:rsidRDefault="00B14412" w:rsidP="00255A17">
            <w:pPr>
              <w:ind w:right="33"/>
              <w:jc w:val="right"/>
              <w:rPr>
                <w:sz w:val="16"/>
                <w:szCs w:val="16"/>
              </w:rPr>
            </w:pPr>
            <w:r w:rsidRPr="009D2BBA">
              <w:rPr>
                <w:sz w:val="16"/>
                <w:szCs w:val="16"/>
              </w:rPr>
              <w:t>(</w:t>
            </w:r>
            <w:r>
              <w:rPr>
                <w:sz w:val="16"/>
                <w:szCs w:val="16"/>
              </w:rPr>
              <w:t>37.105</w:t>
            </w:r>
            <w:r w:rsidRPr="009D2BBA">
              <w:rPr>
                <w:sz w:val="16"/>
                <w:szCs w:val="16"/>
              </w:rPr>
              <w:t>)</w:t>
            </w:r>
          </w:p>
        </w:tc>
        <w:tc>
          <w:tcPr>
            <w:tcW w:w="86" w:type="pct"/>
            <w:vAlign w:val="bottom"/>
          </w:tcPr>
          <w:p w:rsidR="00B14412" w:rsidRDefault="00B14412">
            <w:pPr>
              <w:jc w:val="right"/>
              <w:rPr>
                <w:color w:val="000000"/>
                <w:sz w:val="16"/>
                <w:szCs w:val="16"/>
              </w:rPr>
            </w:pPr>
          </w:p>
        </w:tc>
        <w:tc>
          <w:tcPr>
            <w:tcW w:w="586" w:type="pct"/>
            <w:tcBorders>
              <w:bottom w:val="single" w:sz="6" w:space="0" w:color="auto"/>
            </w:tcBorders>
            <w:vAlign w:val="bottom"/>
          </w:tcPr>
          <w:p w:rsidR="00B14412" w:rsidRDefault="00B14412">
            <w:pPr>
              <w:jc w:val="right"/>
              <w:rPr>
                <w:color w:val="000000"/>
                <w:sz w:val="16"/>
                <w:szCs w:val="16"/>
              </w:rPr>
            </w:pPr>
            <w:r>
              <w:rPr>
                <w:color w:val="000000"/>
                <w:sz w:val="16"/>
                <w:szCs w:val="16"/>
              </w:rPr>
              <w:t>4.096</w:t>
            </w:r>
          </w:p>
        </w:tc>
        <w:tc>
          <w:tcPr>
            <w:tcW w:w="87" w:type="pct"/>
            <w:vAlign w:val="bottom"/>
          </w:tcPr>
          <w:p w:rsidR="00B14412" w:rsidRDefault="00B14412">
            <w:pPr>
              <w:jc w:val="right"/>
              <w:rPr>
                <w:color w:val="000000"/>
                <w:sz w:val="16"/>
                <w:szCs w:val="16"/>
              </w:rPr>
            </w:pPr>
          </w:p>
        </w:tc>
        <w:tc>
          <w:tcPr>
            <w:tcW w:w="594" w:type="pct"/>
            <w:tcBorders>
              <w:bottom w:val="single" w:sz="6" w:space="0" w:color="auto"/>
            </w:tcBorders>
            <w:vAlign w:val="bottom"/>
          </w:tcPr>
          <w:p w:rsidR="00B14412" w:rsidRPr="009D2BBA" w:rsidRDefault="00B14412" w:rsidP="00255A17">
            <w:pPr>
              <w:jc w:val="right"/>
              <w:rPr>
                <w:color w:val="000000"/>
                <w:sz w:val="16"/>
                <w:szCs w:val="16"/>
              </w:rPr>
            </w:pPr>
            <w:r w:rsidRPr="009D2BBA">
              <w:rPr>
                <w:color w:val="000000"/>
                <w:sz w:val="16"/>
                <w:szCs w:val="16"/>
              </w:rPr>
              <w:t>(37.108)</w:t>
            </w:r>
          </w:p>
        </w:tc>
      </w:tr>
      <w:tr w:rsidR="00B14412" w:rsidRPr="00AC77B8">
        <w:tblPrEx>
          <w:tblCellMar>
            <w:top w:w="0" w:type="dxa"/>
            <w:left w:w="0" w:type="dxa"/>
            <w:bottom w:w="0" w:type="dxa"/>
            <w:right w:w="0" w:type="dxa"/>
          </w:tblCellMar>
        </w:tblPrEx>
        <w:tc>
          <w:tcPr>
            <w:tcW w:w="2256" w:type="pct"/>
            <w:vAlign w:val="bottom"/>
          </w:tcPr>
          <w:p w:rsidR="00B14412" w:rsidRPr="00AC77B8" w:rsidRDefault="00B14412" w:rsidP="008F25F1">
            <w:pPr>
              <w:widowControl w:val="0"/>
              <w:tabs>
                <w:tab w:val="left" w:pos="284"/>
                <w:tab w:val="left" w:pos="567"/>
                <w:tab w:val="left" w:pos="851"/>
              </w:tabs>
              <w:rPr>
                <w:color w:val="000000"/>
                <w:sz w:val="16"/>
                <w:szCs w:val="16"/>
              </w:rPr>
            </w:pPr>
          </w:p>
        </w:tc>
        <w:tc>
          <w:tcPr>
            <w:tcW w:w="87" w:type="pct"/>
            <w:vAlign w:val="bottom"/>
          </w:tcPr>
          <w:p w:rsidR="00B14412" w:rsidRPr="00AC77B8" w:rsidRDefault="00B14412" w:rsidP="008F25F1">
            <w:pPr>
              <w:widowControl w:val="0"/>
              <w:tabs>
                <w:tab w:val="left" w:pos="284"/>
                <w:tab w:val="left" w:pos="567"/>
                <w:tab w:val="left" w:pos="851"/>
              </w:tabs>
              <w:rPr>
                <w:color w:val="000000"/>
                <w:sz w:val="16"/>
                <w:szCs w:val="16"/>
              </w:rPr>
            </w:pPr>
          </w:p>
        </w:tc>
        <w:tc>
          <w:tcPr>
            <w:tcW w:w="664" w:type="pct"/>
            <w:vAlign w:val="bottom"/>
          </w:tcPr>
          <w:p w:rsidR="00B14412" w:rsidRPr="001A391A" w:rsidRDefault="00177B47">
            <w:pPr>
              <w:jc w:val="right"/>
              <w:rPr>
                <w:color w:val="000000"/>
                <w:sz w:val="16"/>
                <w:szCs w:val="16"/>
              </w:rPr>
            </w:pPr>
            <w:r>
              <w:rPr>
                <w:color w:val="000000"/>
                <w:sz w:val="16"/>
                <w:szCs w:val="16"/>
              </w:rPr>
              <w:t>(597.413)</w:t>
            </w:r>
          </w:p>
        </w:tc>
        <w:tc>
          <w:tcPr>
            <w:tcW w:w="86" w:type="pct"/>
            <w:vAlign w:val="bottom"/>
          </w:tcPr>
          <w:p w:rsidR="00B14412" w:rsidRDefault="00B14412">
            <w:pPr>
              <w:jc w:val="right"/>
              <w:rPr>
                <w:color w:val="000000"/>
                <w:sz w:val="16"/>
                <w:szCs w:val="16"/>
              </w:rPr>
            </w:pPr>
          </w:p>
        </w:tc>
        <w:tc>
          <w:tcPr>
            <w:tcW w:w="554" w:type="pct"/>
            <w:vAlign w:val="bottom"/>
          </w:tcPr>
          <w:p w:rsidR="00B14412" w:rsidRPr="0098436B" w:rsidRDefault="00B14412" w:rsidP="00255A17">
            <w:pPr>
              <w:widowControl w:val="0"/>
              <w:jc w:val="right"/>
              <w:rPr>
                <w:color w:val="000000"/>
                <w:sz w:val="16"/>
                <w:szCs w:val="16"/>
              </w:rPr>
            </w:pPr>
            <w:r>
              <w:rPr>
                <w:color w:val="000000"/>
                <w:sz w:val="16"/>
                <w:szCs w:val="16"/>
              </w:rPr>
              <w:t>(516.448)</w:t>
            </w:r>
          </w:p>
        </w:tc>
        <w:tc>
          <w:tcPr>
            <w:tcW w:w="86" w:type="pct"/>
            <w:vAlign w:val="bottom"/>
          </w:tcPr>
          <w:p w:rsidR="00B14412" w:rsidRDefault="00B14412">
            <w:pPr>
              <w:jc w:val="right"/>
              <w:rPr>
                <w:color w:val="000000"/>
                <w:sz w:val="16"/>
                <w:szCs w:val="16"/>
              </w:rPr>
            </w:pPr>
          </w:p>
        </w:tc>
        <w:tc>
          <w:tcPr>
            <w:tcW w:w="586" w:type="pct"/>
            <w:vAlign w:val="bottom"/>
          </w:tcPr>
          <w:p w:rsidR="00B14412" w:rsidRDefault="00B14412">
            <w:pPr>
              <w:jc w:val="right"/>
              <w:rPr>
                <w:color w:val="000000"/>
                <w:sz w:val="16"/>
                <w:szCs w:val="16"/>
              </w:rPr>
            </w:pPr>
            <w:r>
              <w:rPr>
                <w:color w:val="000000"/>
                <w:sz w:val="16"/>
                <w:szCs w:val="16"/>
              </w:rPr>
              <w:t>(607.</w:t>
            </w:r>
            <w:r w:rsidR="003A3653">
              <w:rPr>
                <w:color w:val="000000"/>
                <w:sz w:val="16"/>
                <w:szCs w:val="16"/>
              </w:rPr>
              <w:t>918</w:t>
            </w:r>
            <w:r>
              <w:rPr>
                <w:color w:val="000000"/>
                <w:sz w:val="16"/>
                <w:szCs w:val="16"/>
              </w:rPr>
              <w:t>)</w:t>
            </w:r>
          </w:p>
        </w:tc>
        <w:tc>
          <w:tcPr>
            <w:tcW w:w="87" w:type="pct"/>
            <w:vAlign w:val="bottom"/>
          </w:tcPr>
          <w:p w:rsidR="00B14412" w:rsidRDefault="00B14412">
            <w:pPr>
              <w:jc w:val="right"/>
              <w:rPr>
                <w:color w:val="000000"/>
                <w:sz w:val="16"/>
                <w:szCs w:val="16"/>
              </w:rPr>
            </w:pPr>
          </w:p>
        </w:tc>
        <w:tc>
          <w:tcPr>
            <w:tcW w:w="594" w:type="pct"/>
            <w:vAlign w:val="bottom"/>
          </w:tcPr>
          <w:p w:rsidR="00B14412" w:rsidRPr="0098436B" w:rsidRDefault="00B14412" w:rsidP="00255A17">
            <w:pPr>
              <w:widowControl w:val="0"/>
              <w:jc w:val="right"/>
              <w:rPr>
                <w:color w:val="000000"/>
                <w:sz w:val="16"/>
                <w:szCs w:val="16"/>
              </w:rPr>
            </w:pPr>
            <w:r w:rsidRPr="0098436B">
              <w:rPr>
                <w:color w:val="000000"/>
                <w:sz w:val="16"/>
                <w:szCs w:val="16"/>
              </w:rPr>
              <w:t>(5</w:t>
            </w:r>
            <w:r>
              <w:rPr>
                <w:color w:val="000000"/>
                <w:sz w:val="16"/>
                <w:szCs w:val="16"/>
              </w:rPr>
              <w:t>25.699</w:t>
            </w:r>
            <w:r w:rsidRPr="0098436B">
              <w:rPr>
                <w:color w:val="000000"/>
                <w:sz w:val="16"/>
                <w:szCs w:val="16"/>
              </w:rPr>
              <w:t>)</w:t>
            </w:r>
          </w:p>
        </w:tc>
      </w:tr>
      <w:tr w:rsidR="00B14412" w:rsidRPr="00AC77B8">
        <w:tblPrEx>
          <w:tblCellMar>
            <w:top w:w="0" w:type="dxa"/>
            <w:left w:w="0" w:type="dxa"/>
            <w:bottom w:w="0" w:type="dxa"/>
            <w:right w:w="0" w:type="dxa"/>
          </w:tblCellMar>
        </w:tblPrEx>
        <w:tc>
          <w:tcPr>
            <w:tcW w:w="2256" w:type="pct"/>
            <w:vAlign w:val="bottom"/>
          </w:tcPr>
          <w:p w:rsidR="00B14412" w:rsidRPr="00AC77B8" w:rsidRDefault="00B14412" w:rsidP="0072208C">
            <w:pPr>
              <w:widowControl w:val="0"/>
              <w:tabs>
                <w:tab w:val="left" w:pos="284"/>
                <w:tab w:val="left" w:pos="567"/>
                <w:tab w:val="left" w:pos="851"/>
              </w:tabs>
              <w:ind w:left="240" w:hanging="240"/>
              <w:rPr>
                <w:b/>
                <w:color w:val="000000"/>
                <w:sz w:val="16"/>
                <w:szCs w:val="16"/>
              </w:rPr>
            </w:pPr>
          </w:p>
        </w:tc>
        <w:tc>
          <w:tcPr>
            <w:tcW w:w="87" w:type="pct"/>
            <w:vAlign w:val="bottom"/>
          </w:tcPr>
          <w:p w:rsidR="00B14412" w:rsidRPr="00AC77B8" w:rsidRDefault="00B14412" w:rsidP="00EE48E0">
            <w:pPr>
              <w:widowControl w:val="0"/>
              <w:tabs>
                <w:tab w:val="left" w:pos="284"/>
                <w:tab w:val="left" w:pos="567"/>
                <w:tab w:val="left" w:pos="851"/>
              </w:tabs>
              <w:rPr>
                <w:color w:val="000000"/>
                <w:sz w:val="16"/>
                <w:szCs w:val="16"/>
              </w:rPr>
            </w:pPr>
          </w:p>
        </w:tc>
        <w:tc>
          <w:tcPr>
            <w:tcW w:w="664" w:type="pct"/>
            <w:tcBorders>
              <w:bottom w:val="single" w:sz="4" w:space="0" w:color="auto"/>
            </w:tcBorders>
            <w:vAlign w:val="bottom"/>
          </w:tcPr>
          <w:p w:rsidR="00B14412" w:rsidRPr="001A391A" w:rsidRDefault="00B14412">
            <w:pPr>
              <w:jc w:val="right"/>
              <w:rPr>
                <w:color w:val="000000"/>
                <w:sz w:val="16"/>
                <w:szCs w:val="16"/>
              </w:rPr>
            </w:pPr>
          </w:p>
        </w:tc>
        <w:tc>
          <w:tcPr>
            <w:tcW w:w="86" w:type="pct"/>
            <w:vAlign w:val="bottom"/>
          </w:tcPr>
          <w:p w:rsidR="00B14412" w:rsidRDefault="00B14412">
            <w:pPr>
              <w:jc w:val="right"/>
              <w:rPr>
                <w:color w:val="000000"/>
                <w:sz w:val="16"/>
                <w:szCs w:val="16"/>
              </w:rPr>
            </w:pPr>
          </w:p>
        </w:tc>
        <w:tc>
          <w:tcPr>
            <w:tcW w:w="554" w:type="pct"/>
            <w:tcBorders>
              <w:bottom w:val="single" w:sz="4" w:space="0" w:color="auto"/>
            </w:tcBorders>
            <w:vAlign w:val="bottom"/>
          </w:tcPr>
          <w:p w:rsidR="00B14412" w:rsidRDefault="00B14412">
            <w:pPr>
              <w:jc w:val="right"/>
              <w:rPr>
                <w:color w:val="000000"/>
                <w:sz w:val="16"/>
                <w:szCs w:val="16"/>
              </w:rPr>
            </w:pPr>
          </w:p>
        </w:tc>
        <w:tc>
          <w:tcPr>
            <w:tcW w:w="86" w:type="pct"/>
            <w:vAlign w:val="bottom"/>
          </w:tcPr>
          <w:p w:rsidR="00B14412" w:rsidRDefault="00B14412">
            <w:pPr>
              <w:jc w:val="right"/>
              <w:rPr>
                <w:color w:val="000000"/>
                <w:sz w:val="16"/>
                <w:szCs w:val="16"/>
              </w:rPr>
            </w:pPr>
          </w:p>
        </w:tc>
        <w:tc>
          <w:tcPr>
            <w:tcW w:w="586" w:type="pct"/>
            <w:tcBorders>
              <w:bottom w:val="single" w:sz="4" w:space="0" w:color="auto"/>
            </w:tcBorders>
            <w:vAlign w:val="bottom"/>
          </w:tcPr>
          <w:p w:rsidR="00B14412" w:rsidRDefault="00B14412">
            <w:pPr>
              <w:jc w:val="right"/>
              <w:rPr>
                <w:color w:val="000000"/>
                <w:sz w:val="16"/>
                <w:szCs w:val="16"/>
              </w:rPr>
            </w:pPr>
          </w:p>
        </w:tc>
        <w:tc>
          <w:tcPr>
            <w:tcW w:w="87" w:type="pct"/>
            <w:vAlign w:val="bottom"/>
          </w:tcPr>
          <w:p w:rsidR="00B14412" w:rsidRDefault="00B14412">
            <w:pPr>
              <w:jc w:val="right"/>
              <w:rPr>
                <w:sz w:val="16"/>
                <w:szCs w:val="16"/>
              </w:rPr>
            </w:pPr>
          </w:p>
        </w:tc>
        <w:tc>
          <w:tcPr>
            <w:tcW w:w="594" w:type="pct"/>
            <w:tcBorders>
              <w:bottom w:val="single" w:sz="4" w:space="0" w:color="auto"/>
            </w:tcBorders>
            <w:vAlign w:val="bottom"/>
          </w:tcPr>
          <w:p w:rsidR="00B14412" w:rsidRPr="0098436B" w:rsidRDefault="00B14412" w:rsidP="00255A17">
            <w:pPr>
              <w:jc w:val="right"/>
              <w:rPr>
                <w:color w:val="000000"/>
                <w:sz w:val="16"/>
                <w:szCs w:val="16"/>
              </w:rPr>
            </w:pPr>
          </w:p>
        </w:tc>
      </w:tr>
      <w:tr w:rsidR="00B14412" w:rsidRPr="00AC77B8">
        <w:tblPrEx>
          <w:tblCellMar>
            <w:top w:w="0" w:type="dxa"/>
            <w:left w:w="0" w:type="dxa"/>
            <w:bottom w:w="0" w:type="dxa"/>
            <w:right w:w="0" w:type="dxa"/>
          </w:tblCellMar>
        </w:tblPrEx>
        <w:tc>
          <w:tcPr>
            <w:tcW w:w="2256" w:type="pct"/>
            <w:vAlign w:val="bottom"/>
          </w:tcPr>
          <w:p w:rsidR="00B14412" w:rsidRPr="00AC77B8" w:rsidRDefault="00B14412" w:rsidP="0072208C">
            <w:pPr>
              <w:widowControl w:val="0"/>
              <w:tabs>
                <w:tab w:val="left" w:pos="284"/>
                <w:tab w:val="left" w:pos="567"/>
                <w:tab w:val="left" w:pos="851"/>
              </w:tabs>
              <w:ind w:left="240" w:hanging="240"/>
              <w:rPr>
                <w:b/>
                <w:color w:val="000000"/>
                <w:sz w:val="16"/>
                <w:szCs w:val="16"/>
              </w:rPr>
            </w:pPr>
            <w:r w:rsidRPr="00AC77B8">
              <w:rPr>
                <w:b/>
                <w:color w:val="000000"/>
                <w:sz w:val="16"/>
                <w:szCs w:val="16"/>
              </w:rPr>
              <w:t>Lucro (prejuízo) operacional antes das participações societárias e do resultado financeiro</w:t>
            </w:r>
          </w:p>
        </w:tc>
        <w:tc>
          <w:tcPr>
            <w:tcW w:w="87" w:type="pct"/>
            <w:vAlign w:val="bottom"/>
          </w:tcPr>
          <w:p w:rsidR="00B14412" w:rsidRPr="00AC77B8" w:rsidRDefault="00B14412" w:rsidP="00EE48E0">
            <w:pPr>
              <w:widowControl w:val="0"/>
              <w:tabs>
                <w:tab w:val="left" w:pos="284"/>
                <w:tab w:val="left" w:pos="567"/>
                <w:tab w:val="left" w:pos="851"/>
              </w:tabs>
              <w:rPr>
                <w:color w:val="000000"/>
                <w:sz w:val="16"/>
                <w:szCs w:val="16"/>
              </w:rPr>
            </w:pPr>
          </w:p>
        </w:tc>
        <w:tc>
          <w:tcPr>
            <w:tcW w:w="664" w:type="pct"/>
            <w:tcBorders>
              <w:bottom w:val="single" w:sz="4" w:space="0" w:color="auto"/>
            </w:tcBorders>
            <w:vAlign w:val="bottom"/>
          </w:tcPr>
          <w:p w:rsidR="00B14412" w:rsidRPr="001A391A" w:rsidRDefault="001A391A">
            <w:pPr>
              <w:jc w:val="right"/>
              <w:rPr>
                <w:color w:val="000000"/>
                <w:sz w:val="16"/>
                <w:szCs w:val="16"/>
              </w:rPr>
            </w:pPr>
            <w:r w:rsidRPr="001A391A">
              <w:rPr>
                <w:color w:val="000000"/>
                <w:sz w:val="16"/>
                <w:szCs w:val="16"/>
              </w:rPr>
              <w:t>58.813</w:t>
            </w:r>
          </w:p>
        </w:tc>
        <w:tc>
          <w:tcPr>
            <w:tcW w:w="86" w:type="pct"/>
            <w:vAlign w:val="bottom"/>
          </w:tcPr>
          <w:p w:rsidR="00B14412" w:rsidRDefault="00B14412">
            <w:pPr>
              <w:jc w:val="right"/>
              <w:rPr>
                <w:color w:val="000000"/>
                <w:sz w:val="16"/>
                <w:szCs w:val="16"/>
              </w:rPr>
            </w:pPr>
          </w:p>
        </w:tc>
        <w:tc>
          <w:tcPr>
            <w:tcW w:w="554" w:type="pct"/>
            <w:tcBorders>
              <w:bottom w:val="single" w:sz="4" w:space="0" w:color="auto"/>
            </w:tcBorders>
            <w:vAlign w:val="bottom"/>
          </w:tcPr>
          <w:p w:rsidR="00B14412" w:rsidRPr="0098436B" w:rsidRDefault="0040572A" w:rsidP="00255A17">
            <w:pPr>
              <w:jc w:val="right"/>
              <w:rPr>
                <w:color w:val="000000"/>
                <w:sz w:val="16"/>
                <w:szCs w:val="16"/>
              </w:rPr>
            </w:pPr>
            <w:r>
              <w:rPr>
                <w:color w:val="000000"/>
                <w:sz w:val="16"/>
                <w:szCs w:val="16"/>
              </w:rPr>
              <w:t>160.381</w:t>
            </w:r>
          </w:p>
        </w:tc>
        <w:tc>
          <w:tcPr>
            <w:tcW w:w="86" w:type="pct"/>
            <w:vAlign w:val="bottom"/>
          </w:tcPr>
          <w:p w:rsidR="00B14412" w:rsidRDefault="00B14412">
            <w:pPr>
              <w:jc w:val="right"/>
              <w:rPr>
                <w:color w:val="000000"/>
                <w:sz w:val="16"/>
                <w:szCs w:val="16"/>
              </w:rPr>
            </w:pPr>
          </w:p>
        </w:tc>
        <w:tc>
          <w:tcPr>
            <w:tcW w:w="586" w:type="pct"/>
            <w:tcBorders>
              <w:bottom w:val="single" w:sz="4" w:space="0" w:color="auto"/>
            </w:tcBorders>
            <w:vAlign w:val="bottom"/>
          </w:tcPr>
          <w:p w:rsidR="00B14412" w:rsidRDefault="00B14412">
            <w:pPr>
              <w:jc w:val="right"/>
              <w:rPr>
                <w:color w:val="000000"/>
                <w:sz w:val="16"/>
                <w:szCs w:val="16"/>
              </w:rPr>
            </w:pPr>
            <w:r>
              <w:rPr>
                <w:color w:val="000000"/>
                <w:sz w:val="16"/>
                <w:szCs w:val="16"/>
              </w:rPr>
              <w:t>60.205</w:t>
            </w:r>
          </w:p>
        </w:tc>
        <w:tc>
          <w:tcPr>
            <w:tcW w:w="87" w:type="pct"/>
            <w:vAlign w:val="bottom"/>
          </w:tcPr>
          <w:p w:rsidR="00B14412" w:rsidRDefault="00B14412">
            <w:pPr>
              <w:jc w:val="right"/>
              <w:rPr>
                <w:sz w:val="16"/>
                <w:szCs w:val="16"/>
              </w:rPr>
            </w:pPr>
          </w:p>
        </w:tc>
        <w:tc>
          <w:tcPr>
            <w:tcW w:w="594" w:type="pct"/>
            <w:tcBorders>
              <w:bottom w:val="single" w:sz="4" w:space="0" w:color="auto"/>
            </w:tcBorders>
            <w:vAlign w:val="bottom"/>
          </w:tcPr>
          <w:p w:rsidR="00B14412" w:rsidRPr="0098436B" w:rsidRDefault="0040572A" w:rsidP="00255A17">
            <w:pPr>
              <w:jc w:val="right"/>
              <w:rPr>
                <w:color w:val="000000"/>
                <w:sz w:val="16"/>
                <w:szCs w:val="16"/>
              </w:rPr>
            </w:pPr>
            <w:r>
              <w:rPr>
                <w:color w:val="000000"/>
                <w:sz w:val="16"/>
                <w:szCs w:val="16"/>
              </w:rPr>
              <w:t>164.253</w:t>
            </w:r>
          </w:p>
        </w:tc>
      </w:tr>
      <w:tr w:rsidR="00B14412" w:rsidRPr="00AC77B8">
        <w:tblPrEx>
          <w:tblCellMar>
            <w:top w:w="0" w:type="dxa"/>
            <w:left w:w="0" w:type="dxa"/>
            <w:bottom w:w="0" w:type="dxa"/>
            <w:right w:w="0" w:type="dxa"/>
          </w:tblCellMar>
        </w:tblPrEx>
        <w:tc>
          <w:tcPr>
            <w:tcW w:w="2256" w:type="pct"/>
            <w:vAlign w:val="bottom"/>
          </w:tcPr>
          <w:p w:rsidR="00B14412" w:rsidRPr="007E2BB6" w:rsidRDefault="00B14412" w:rsidP="00EE48E0">
            <w:pPr>
              <w:widowControl w:val="0"/>
              <w:tabs>
                <w:tab w:val="left" w:pos="284"/>
                <w:tab w:val="left" w:pos="567"/>
                <w:tab w:val="left" w:pos="851"/>
              </w:tabs>
              <w:rPr>
                <w:color w:val="000000"/>
                <w:sz w:val="16"/>
                <w:szCs w:val="16"/>
              </w:rPr>
            </w:pPr>
          </w:p>
        </w:tc>
        <w:tc>
          <w:tcPr>
            <w:tcW w:w="87" w:type="pct"/>
            <w:vAlign w:val="bottom"/>
          </w:tcPr>
          <w:p w:rsidR="00B14412" w:rsidRPr="00AC77B8" w:rsidRDefault="00B14412" w:rsidP="00EE48E0">
            <w:pPr>
              <w:widowControl w:val="0"/>
              <w:tabs>
                <w:tab w:val="left" w:pos="284"/>
                <w:tab w:val="left" w:pos="567"/>
                <w:tab w:val="left" w:pos="851"/>
              </w:tabs>
              <w:rPr>
                <w:color w:val="000000"/>
                <w:sz w:val="16"/>
                <w:szCs w:val="16"/>
              </w:rPr>
            </w:pPr>
          </w:p>
        </w:tc>
        <w:tc>
          <w:tcPr>
            <w:tcW w:w="664" w:type="pct"/>
            <w:tcBorders>
              <w:top w:val="single" w:sz="4" w:space="0" w:color="auto"/>
            </w:tcBorders>
            <w:vAlign w:val="bottom"/>
          </w:tcPr>
          <w:p w:rsidR="00B14412" w:rsidRPr="001A391A" w:rsidRDefault="00B14412">
            <w:pPr>
              <w:jc w:val="right"/>
              <w:rPr>
                <w:color w:val="000000"/>
                <w:sz w:val="16"/>
                <w:szCs w:val="16"/>
              </w:rPr>
            </w:pPr>
          </w:p>
        </w:tc>
        <w:tc>
          <w:tcPr>
            <w:tcW w:w="86" w:type="pct"/>
            <w:vAlign w:val="bottom"/>
          </w:tcPr>
          <w:p w:rsidR="00B14412" w:rsidRDefault="00B14412">
            <w:pPr>
              <w:jc w:val="right"/>
              <w:rPr>
                <w:color w:val="000000"/>
                <w:sz w:val="16"/>
                <w:szCs w:val="16"/>
              </w:rPr>
            </w:pPr>
          </w:p>
        </w:tc>
        <w:tc>
          <w:tcPr>
            <w:tcW w:w="554" w:type="pct"/>
            <w:tcBorders>
              <w:top w:val="single" w:sz="4" w:space="0" w:color="auto"/>
            </w:tcBorders>
            <w:vAlign w:val="bottom"/>
          </w:tcPr>
          <w:p w:rsidR="00B14412" w:rsidRPr="0098436B" w:rsidRDefault="00B14412" w:rsidP="00255A17">
            <w:pPr>
              <w:widowControl w:val="0"/>
              <w:jc w:val="right"/>
              <w:rPr>
                <w:color w:val="000000"/>
                <w:sz w:val="16"/>
                <w:szCs w:val="16"/>
              </w:rPr>
            </w:pPr>
          </w:p>
        </w:tc>
        <w:tc>
          <w:tcPr>
            <w:tcW w:w="86" w:type="pct"/>
            <w:vAlign w:val="bottom"/>
          </w:tcPr>
          <w:p w:rsidR="00B14412" w:rsidRDefault="00B14412">
            <w:pPr>
              <w:jc w:val="right"/>
              <w:rPr>
                <w:color w:val="000000"/>
                <w:sz w:val="16"/>
                <w:szCs w:val="16"/>
              </w:rPr>
            </w:pPr>
          </w:p>
        </w:tc>
        <w:tc>
          <w:tcPr>
            <w:tcW w:w="586" w:type="pct"/>
            <w:tcBorders>
              <w:top w:val="single" w:sz="4" w:space="0" w:color="auto"/>
            </w:tcBorders>
            <w:vAlign w:val="bottom"/>
          </w:tcPr>
          <w:p w:rsidR="00B14412" w:rsidRDefault="00B14412">
            <w:pPr>
              <w:jc w:val="right"/>
              <w:rPr>
                <w:color w:val="000000"/>
                <w:sz w:val="16"/>
                <w:szCs w:val="16"/>
              </w:rPr>
            </w:pPr>
          </w:p>
        </w:tc>
        <w:tc>
          <w:tcPr>
            <w:tcW w:w="87" w:type="pct"/>
            <w:vAlign w:val="bottom"/>
          </w:tcPr>
          <w:p w:rsidR="00B14412" w:rsidRDefault="00B14412">
            <w:pPr>
              <w:jc w:val="right"/>
              <w:rPr>
                <w:color w:val="000000"/>
                <w:sz w:val="16"/>
                <w:szCs w:val="16"/>
              </w:rPr>
            </w:pPr>
          </w:p>
        </w:tc>
        <w:tc>
          <w:tcPr>
            <w:tcW w:w="594" w:type="pct"/>
            <w:tcBorders>
              <w:top w:val="single" w:sz="4" w:space="0" w:color="auto"/>
            </w:tcBorders>
            <w:vAlign w:val="bottom"/>
          </w:tcPr>
          <w:p w:rsidR="00B14412" w:rsidRPr="0098436B" w:rsidRDefault="00B14412" w:rsidP="00255A17">
            <w:pPr>
              <w:widowControl w:val="0"/>
              <w:jc w:val="right"/>
              <w:rPr>
                <w:color w:val="000000"/>
                <w:sz w:val="16"/>
                <w:szCs w:val="16"/>
              </w:rPr>
            </w:pPr>
          </w:p>
        </w:tc>
      </w:tr>
      <w:tr w:rsidR="00B14412" w:rsidRPr="00AC77B8">
        <w:tblPrEx>
          <w:tblCellMar>
            <w:top w:w="0" w:type="dxa"/>
            <w:left w:w="0" w:type="dxa"/>
            <w:bottom w:w="0" w:type="dxa"/>
            <w:right w:w="0" w:type="dxa"/>
          </w:tblCellMar>
        </w:tblPrEx>
        <w:tc>
          <w:tcPr>
            <w:tcW w:w="2256" w:type="pct"/>
            <w:vAlign w:val="bottom"/>
          </w:tcPr>
          <w:p w:rsidR="00B14412" w:rsidRPr="007E2BB6" w:rsidRDefault="00B14412" w:rsidP="00EB76A2">
            <w:pPr>
              <w:widowControl w:val="0"/>
              <w:tabs>
                <w:tab w:val="left" w:pos="284"/>
                <w:tab w:val="left" w:pos="567"/>
                <w:tab w:val="left" w:pos="851"/>
              </w:tabs>
              <w:rPr>
                <w:b/>
                <w:color w:val="000000"/>
                <w:sz w:val="16"/>
                <w:szCs w:val="16"/>
              </w:rPr>
            </w:pPr>
            <w:r w:rsidRPr="007E2BB6">
              <w:rPr>
                <w:b/>
                <w:color w:val="000000"/>
                <w:sz w:val="16"/>
                <w:szCs w:val="16"/>
              </w:rPr>
              <w:t xml:space="preserve">Equivalência patrimonial </w:t>
            </w:r>
          </w:p>
        </w:tc>
        <w:tc>
          <w:tcPr>
            <w:tcW w:w="87" w:type="pct"/>
            <w:vAlign w:val="bottom"/>
          </w:tcPr>
          <w:p w:rsidR="00B14412" w:rsidRPr="00AC77B8" w:rsidRDefault="00B14412" w:rsidP="00EB76A2">
            <w:pPr>
              <w:widowControl w:val="0"/>
              <w:tabs>
                <w:tab w:val="left" w:pos="284"/>
                <w:tab w:val="left" w:pos="567"/>
                <w:tab w:val="left" w:pos="851"/>
              </w:tabs>
              <w:rPr>
                <w:color w:val="000000"/>
                <w:sz w:val="16"/>
                <w:szCs w:val="16"/>
              </w:rPr>
            </w:pPr>
          </w:p>
        </w:tc>
        <w:tc>
          <w:tcPr>
            <w:tcW w:w="664" w:type="pct"/>
            <w:vAlign w:val="bottom"/>
          </w:tcPr>
          <w:p w:rsidR="00B14412" w:rsidRPr="001A391A" w:rsidRDefault="003455CC">
            <w:pPr>
              <w:jc w:val="right"/>
              <w:rPr>
                <w:color w:val="000000"/>
                <w:sz w:val="16"/>
                <w:szCs w:val="16"/>
              </w:rPr>
            </w:pPr>
            <w:r w:rsidRPr="001A391A">
              <w:rPr>
                <w:color w:val="000000"/>
                <w:sz w:val="16"/>
                <w:szCs w:val="16"/>
              </w:rPr>
              <w:t>1.295</w:t>
            </w:r>
          </w:p>
        </w:tc>
        <w:tc>
          <w:tcPr>
            <w:tcW w:w="86" w:type="pct"/>
            <w:vAlign w:val="bottom"/>
          </w:tcPr>
          <w:p w:rsidR="00B14412" w:rsidRDefault="00B14412">
            <w:pPr>
              <w:jc w:val="right"/>
              <w:rPr>
                <w:color w:val="000000"/>
                <w:sz w:val="16"/>
                <w:szCs w:val="16"/>
              </w:rPr>
            </w:pPr>
          </w:p>
        </w:tc>
        <w:tc>
          <w:tcPr>
            <w:tcW w:w="554" w:type="pct"/>
            <w:vAlign w:val="bottom"/>
          </w:tcPr>
          <w:p w:rsidR="00B14412" w:rsidRPr="0098436B" w:rsidRDefault="00B14412" w:rsidP="00255A17">
            <w:pPr>
              <w:jc w:val="right"/>
              <w:rPr>
                <w:color w:val="000000"/>
                <w:sz w:val="16"/>
                <w:szCs w:val="16"/>
              </w:rPr>
            </w:pPr>
            <w:r>
              <w:rPr>
                <w:color w:val="000000"/>
                <w:sz w:val="16"/>
                <w:szCs w:val="16"/>
              </w:rPr>
              <w:t>2.603</w:t>
            </w:r>
          </w:p>
        </w:tc>
        <w:tc>
          <w:tcPr>
            <w:tcW w:w="86" w:type="pct"/>
            <w:vAlign w:val="bottom"/>
          </w:tcPr>
          <w:p w:rsidR="00B14412" w:rsidRDefault="00B14412">
            <w:pPr>
              <w:jc w:val="right"/>
              <w:rPr>
                <w:color w:val="000000"/>
                <w:sz w:val="16"/>
                <w:szCs w:val="16"/>
              </w:rPr>
            </w:pPr>
          </w:p>
        </w:tc>
        <w:tc>
          <w:tcPr>
            <w:tcW w:w="586" w:type="pct"/>
            <w:vAlign w:val="bottom"/>
          </w:tcPr>
          <w:p w:rsidR="00B14412" w:rsidRDefault="00B14412">
            <w:pPr>
              <w:jc w:val="right"/>
              <w:rPr>
                <w:color w:val="000000"/>
                <w:sz w:val="16"/>
                <w:szCs w:val="16"/>
              </w:rPr>
            </w:pPr>
          </w:p>
        </w:tc>
        <w:tc>
          <w:tcPr>
            <w:tcW w:w="87" w:type="pct"/>
            <w:vAlign w:val="bottom"/>
          </w:tcPr>
          <w:p w:rsidR="00B14412" w:rsidRDefault="00B14412">
            <w:pPr>
              <w:jc w:val="right"/>
              <w:rPr>
                <w:color w:val="000000"/>
                <w:sz w:val="16"/>
                <w:szCs w:val="16"/>
              </w:rPr>
            </w:pPr>
          </w:p>
        </w:tc>
        <w:tc>
          <w:tcPr>
            <w:tcW w:w="594" w:type="pct"/>
            <w:vAlign w:val="bottom"/>
          </w:tcPr>
          <w:p w:rsidR="00B14412" w:rsidRDefault="00B14412">
            <w:pPr>
              <w:jc w:val="right"/>
              <w:rPr>
                <w:color w:val="000000"/>
                <w:sz w:val="16"/>
                <w:szCs w:val="16"/>
              </w:rPr>
            </w:pPr>
          </w:p>
        </w:tc>
      </w:tr>
      <w:tr w:rsidR="003A3653" w:rsidRPr="00AC77B8">
        <w:tblPrEx>
          <w:tblCellMar>
            <w:top w:w="0" w:type="dxa"/>
            <w:left w:w="0" w:type="dxa"/>
            <w:bottom w:w="0" w:type="dxa"/>
            <w:right w:w="0" w:type="dxa"/>
          </w:tblCellMar>
        </w:tblPrEx>
        <w:tc>
          <w:tcPr>
            <w:tcW w:w="2256" w:type="pct"/>
            <w:vAlign w:val="bottom"/>
          </w:tcPr>
          <w:p w:rsidR="003A3653" w:rsidRPr="007E2BB6" w:rsidRDefault="003A3653" w:rsidP="00EE48E0">
            <w:pPr>
              <w:widowControl w:val="0"/>
              <w:tabs>
                <w:tab w:val="left" w:pos="284"/>
                <w:tab w:val="left" w:pos="567"/>
                <w:tab w:val="left" w:pos="851"/>
              </w:tabs>
              <w:rPr>
                <w:color w:val="000000"/>
                <w:sz w:val="16"/>
                <w:szCs w:val="16"/>
              </w:rPr>
            </w:pPr>
          </w:p>
        </w:tc>
        <w:tc>
          <w:tcPr>
            <w:tcW w:w="87"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664" w:type="pct"/>
            <w:vAlign w:val="bottom"/>
          </w:tcPr>
          <w:p w:rsidR="003A3653" w:rsidRPr="001A391A" w:rsidRDefault="003A3653" w:rsidP="00A63C03">
            <w:pPr>
              <w:jc w:val="right"/>
              <w:rPr>
                <w:sz w:val="16"/>
                <w:szCs w:val="16"/>
              </w:rPr>
            </w:pPr>
          </w:p>
        </w:tc>
        <w:tc>
          <w:tcPr>
            <w:tcW w:w="86" w:type="pct"/>
            <w:vAlign w:val="bottom"/>
          </w:tcPr>
          <w:p w:rsidR="003A3653" w:rsidRPr="003A3653" w:rsidRDefault="003A3653" w:rsidP="00A63C03">
            <w:pPr>
              <w:jc w:val="right"/>
              <w:rPr>
                <w:bCs/>
                <w:sz w:val="16"/>
                <w:szCs w:val="16"/>
                <w:highlight w:val="green"/>
              </w:rPr>
            </w:pPr>
          </w:p>
        </w:tc>
        <w:tc>
          <w:tcPr>
            <w:tcW w:w="554" w:type="pct"/>
            <w:vAlign w:val="bottom"/>
          </w:tcPr>
          <w:p w:rsidR="003A3653" w:rsidRPr="003A3653" w:rsidRDefault="003A3653" w:rsidP="00A63C03">
            <w:pPr>
              <w:jc w:val="right"/>
              <w:rPr>
                <w:color w:val="000000"/>
                <w:sz w:val="16"/>
                <w:szCs w:val="16"/>
                <w:highlight w:val="green"/>
              </w:rPr>
            </w:pPr>
          </w:p>
        </w:tc>
        <w:tc>
          <w:tcPr>
            <w:tcW w:w="86" w:type="pct"/>
            <w:vAlign w:val="bottom"/>
          </w:tcPr>
          <w:p w:rsidR="003A3653" w:rsidRPr="003A3653" w:rsidRDefault="003A3653" w:rsidP="00A63C03">
            <w:pPr>
              <w:jc w:val="right"/>
              <w:rPr>
                <w:bCs/>
                <w:sz w:val="16"/>
                <w:szCs w:val="16"/>
                <w:highlight w:val="green"/>
              </w:rPr>
            </w:pPr>
          </w:p>
        </w:tc>
        <w:tc>
          <w:tcPr>
            <w:tcW w:w="586" w:type="pct"/>
            <w:vAlign w:val="bottom"/>
          </w:tcPr>
          <w:p w:rsidR="003A3653" w:rsidRPr="003A3653" w:rsidRDefault="003A3653" w:rsidP="00A63C03">
            <w:pPr>
              <w:jc w:val="right"/>
              <w:rPr>
                <w:color w:val="000000"/>
                <w:sz w:val="16"/>
                <w:szCs w:val="16"/>
                <w:highlight w:val="green"/>
              </w:rPr>
            </w:pPr>
          </w:p>
        </w:tc>
        <w:tc>
          <w:tcPr>
            <w:tcW w:w="87" w:type="pct"/>
            <w:vAlign w:val="bottom"/>
          </w:tcPr>
          <w:p w:rsidR="003A3653" w:rsidRPr="003A3653" w:rsidRDefault="003A3653" w:rsidP="00A63C03">
            <w:pPr>
              <w:jc w:val="right"/>
              <w:rPr>
                <w:bCs/>
                <w:sz w:val="16"/>
                <w:szCs w:val="16"/>
                <w:highlight w:val="green"/>
              </w:rPr>
            </w:pPr>
          </w:p>
        </w:tc>
        <w:tc>
          <w:tcPr>
            <w:tcW w:w="594" w:type="pct"/>
            <w:vAlign w:val="bottom"/>
          </w:tcPr>
          <w:p w:rsidR="003A3653" w:rsidRPr="003A3653" w:rsidRDefault="003A3653" w:rsidP="00A63C03">
            <w:pPr>
              <w:jc w:val="right"/>
              <w:rPr>
                <w:bCs/>
                <w:sz w:val="16"/>
                <w:szCs w:val="16"/>
                <w:highlight w:val="green"/>
              </w:rPr>
            </w:pPr>
          </w:p>
        </w:tc>
      </w:tr>
      <w:tr w:rsidR="003A3653" w:rsidRPr="00AC77B8">
        <w:tblPrEx>
          <w:tblCellMar>
            <w:top w:w="0" w:type="dxa"/>
            <w:left w:w="0" w:type="dxa"/>
            <w:bottom w:w="0" w:type="dxa"/>
            <w:right w:w="0" w:type="dxa"/>
          </w:tblCellMar>
        </w:tblPrEx>
        <w:tc>
          <w:tcPr>
            <w:tcW w:w="2256" w:type="pct"/>
            <w:vAlign w:val="bottom"/>
          </w:tcPr>
          <w:p w:rsidR="003A3653" w:rsidRPr="00AC77B8" w:rsidRDefault="003A3653" w:rsidP="00EE48E0">
            <w:pPr>
              <w:widowControl w:val="0"/>
              <w:tabs>
                <w:tab w:val="left" w:pos="284"/>
                <w:tab w:val="left" w:pos="567"/>
                <w:tab w:val="left" w:pos="851"/>
              </w:tabs>
              <w:rPr>
                <w:b/>
                <w:color w:val="000000"/>
                <w:sz w:val="16"/>
                <w:szCs w:val="16"/>
              </w:rPr>
            </w:pPr>
            <w:r w:rsidRPr="00AC77B8">
              <w:rPr>
                <w:b/>
                <w:color w:val="000000"/>
                <w:sz w:val="16"/>
                <w:szCs w:val="16"/>
              </w:rPr>
              <w:t>Resultado financeiro</w:t>
            </w:r>
            <w:r>
              <w:rPr>
                <w:b/>
                <w:color w:val="000000"/>
                <w:sz w:val="16"/>
                <w:szCs w:val="16"/>
              </w:rPr>
              <w:t xml:space="preserve"> </w:t>
            </w:r>
            <w:r w:rsidRPr="00AC77B8">
              <w:rPr>
                <w:color w:val="000000"/>
                <w:sz w:val="16"/>
                <w:szCs w:val="16"/>
              </w:rPr>
              <w:t xml:space="preserve">(Nota </w:t>
            </w:r>
            <w:r w:rsidR="00F76BD1">
              <w:rPr>
                <w:color w:val="000000"/>
                <w:sz w:val="16"/>
                <w:szCs w:val="16"/>
              </w:rPr>
              <w:t>13</w:t>
            </w:r>
            <w:r w:rsidRPr="00AC77B8">
              <w:rPr>
                <w:color w:val="000000"/>
                <w:sz w:val="16"/>
                <w:szCs w:val="16"/>
              </w:rPr>
              <w:t>)</w:t>
            </w:r>
          </w:p>
        </w:tc>
        <w:tc>
          <w:tcPr>
            <w:tcW w:w="87"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664" w:type="pct"/>
            <w:vAlign w:val="bottom"/>
          </w:tcPr>
          <w:p w:rsidR="003A3653" w:rsidRPr="001A391A" w:rsidRDefault="003A3653">
            <w:pPr>
              <w:jc w:val="right"/>
              <w:rPr>
                <w:color w:val="000000"/>
                <w:sz w:val="16"/>
                <w:szCs w:val="16"/>
              </w:rPr>
            </w:pPr>
          </w:p>
        </w:tc>
        <w:tc>
          <w:tcPr>
            <w:tcW w:w="86" w:type="pct"/>
            <w:vAlign w:val="bottom"/>
          </w:tcPr>
          <w:p w:rsidR="003A3653" w:rsidRDefault="003A3653">
            <w:pPr>
              <w:jc w:val="right"/>
              <w:rPr>
                <w:color w:val="000000"/>
                <w:sz w:val="16"/>
                <w:szCs w:val="16"/>
              </w:rPr>
            </w:pPr>
          </w:p>
        </w:tc>
        <w:tc>
          <w:tcPr>
            <w:tcW w:w="554" w:type="pct"/>
            <w:vAlign w:val="bottom"/>
          </w:tcPr>
          <w:p w:rsidR="003A3653" w:rsidRDefault="003A3653">
            <w:pPr>
              <w:jc w:val="right"/>
              <w:rPr>
                <w:color w:val="000000"/>
                <w:sz w:val="16"/>
                <w:szCs w:val="16"/>
              </w:rPr>
            </w:pPr>
          </w:p>
        </w:tc>
        <w:tc>
          <w:tcPr>
            <w:tcW w:w="86" w:type="pct"/>
            <w:vAlign w:val="bottom"/>
          </w:tcPr>
          <w:p w:rsidR="003A3653" w:rsidRDefault="003A3653">
            <w:pPr>
              <w:jc w:val="right"/>
              <w:rPr>
                <w:color w:val="000000"/>
                <w:sz w:val="16"/>
                <w:szCs w:val="16"/>
              </w:rPr>
            </w:pPr>
          </w:p>
        </w:tc>
        <w:tc>
          <w:tcPr>
            <w:tcW w:w="586" w:type="pct"/>
            <w:vAlign w:val="bottom"/>
          </w:tcPr>
          <w:p w:rsidR="003A3653" w:rsidRDefault="003A3653">
            <w:pPr>
              <w:jc w:val="right"/>
              <w:rPr>
                <w:color w:val="000000"/>
                <w:sz w:val="16"/>
                <w:szCs w:val="16"/>
              </w:rPr>
            </w:pPr>
          </w:p>
        </w:tc>
        <w:tc>
          <w:tcPr>
            <w:tcW w:w="87" w:type="pct"/>
            <w:vAlign w:val="bottom"/>
          </w:tcPr>
          <w:p w:rsidR="003A3653" w:rsidRDefault="003A3653">
            <w:pPr>
              <w:jc w:val="right"/>
              <w:rPr>
                <w:color w:val="000000"/>
                <w:sz w:val="16"/>
                <w:szCs w:val="16"/>
              </w:rPr>
            </w:pPr>
          </w:p>
        </w:tc>
        <w:tc>
          <w:tcPr>
            <w:tcW w:w="594" w:type="pct"/>
            <w:vAlign w:val="bottom"/>
          </w:tcPr>
          <w:p w:rsidR="003A3653" w:rsidRDefault="003A3653">
            <w:pPr>
              <w:jc w:val="right"/>
              <w:rPr>
                <w:color w:val="000000"/>
                <w:sz w:val="16"/>
                <w:szCs w:val="16"/>
              </w:rPr>
            </w:pPr>
          </w:p>
        </w:tc>
      </w:tr>
      <w:tr w:rsidR="003A3653" w:rsidRPr="00AC77B8">
        <w:tblPrEx>
          <w:tblCellMar>
            <w:top w:w="0" w:type="dxa"/>
            <w:left w:w="0" w:type="dxa"/>
            <w:bottom w:w="0" w:type="dxa"/>
            <w:right w:w="0" w:type="dxa"/>
          </w:tblCellMar>
        </w:tblPrEx>
        <w:tc>
          <w:tcPr>
            <w:tcW w:w="2256" w:type="pct"/>
            <w:vAlign w:val="bottom"/>
          </w:tcPr>
          <w:p w:rsidR="003A3653" w:rsidRPr="00AC77B8" w:rsidRDefault="003A3653" w:rsidP="00EB76A2">
            <w:pPr>
              <w:widowControl w:val="0"/>
              <w:tabs>
                <w:tab w:val="left" w:pos="284"/>
                <w:tab w:val="left" w:pos="567"/>
                <w:tab w:val="left" w:pos="851"/>
              </w:tabs>
              <w:rPr>
                <w:color w:val="000000"/>
                <w:sz w:val="16"/>
                <w:szCs w:val="16"/>
              </w:rPr>
            </w:pPr>
            <w:r w:rsidRPr="00AC77B8">
              <w:rPr>
                <w:color w:val="000000"/>
                <w:sz w:val="16"/>
                <w:szCs w:val="16"/>
              </w:rPr>
              <w:tab/>
              <w:t xml:space="preserve">Despesas financeiras </w:t>
            </w:r>
          </w:p>
        </w:tc>
        <w:tc>
          <w:tcPr>
            <w:tcW w:w="87" w:type="pct"/>
            <w:vAlign w:val="bottom"/>
          </w:tcPr>
          <w:p w:rsidR="003A3653" w:rsidRPr="00AC77B8" w:rsidRDefault="003A3653" w:rsidP="00EB76A2">
            <w:pPr>
              <w:widowControl w:val="0"/>
              <w:tabs>
                <w:tab w:val="left" w:pos="284"/>
                <w:tab w:val="left" w:pos="567"/>
                <w:tab w:val="left" w:pos="851"/>
              </w:tabs>
              <w:rPr>
                <w:color w:val="000000"/>
                <w:sz w:val="16"/>
                <w:szCs w:val="16"/>
              </w:rPr>
            </w:pPr>
          </w:p>
        </w:tc>
        <w:tc>
          <w:tcPr>
            <w:tcW w:w="664" w:type="pct"/>
            <w:vAlign w:val="bottom"/>
          </w:tcPr>
          <w:p w:rsidR="003A3653" w:rsidRPr="001A391A" w:rsidRDefault="003A3653">
            <w:pPr>
              <w:jc w:val="right"/>
              <w:rPr>
                <w:color w:val="000000"/>
                <w:sz w:val="16"/>
                <w:szCs w:val="16"/>
              </w:rPr>
            </w:pPr>
            <w:r w:rsidRPr="001A391A">
              <w:rPr>
                <w:color w:val="000000"/>
                <w:sz w:val="16"/>
                <w:szCs w:val="16"/>
              </w:rPr>
              <w:t>(</w:t>
            </w:r>
            <w:r w:rsidR="001A391A" w:rsidRPr="001A391A">
              <w:rPr>
                <w:color w:val="000000"/>
                <w:sz w:val="16"/>
                <w:szCs w:val="16"/>
              </w:rPr>
              <w:t>528.098</w:t>
            </w:r>
            <w:r w:rsidRPr="001A391A">
              <w:rPr>
                <w:color w:val="000000"/>
                <w:sz w:val="16"/>
                <w:szCs w:val="16"/>
              </w:rPr>
              <w:t>)</w:t>
            </w:r>
          </w:p>
        </w:tc>
        <w:tc>
          <w:tcPr>
            <w:tcW w:w="86" w:type="pct"/>
            <w:vAlign w:val="bottom"/>
          </w:tcPr>
          <w:p w:rsidR="003A3653" w:rsidRDefault="003A3653">
            <w:pPr>
              <w:jc w:val="right"/>
              <w:rPr>
                <w:sz w:val="16"/>
                <w:szCs w:val="16"/>
              </w:rPr>
            </w:pPr>
          </w:p>
        </w:tc>
        <w:tc>
          <w:tcPr>
            <w:tcW w:w="554" w:type="pct"/>
            <w:vAlign w:val="bottom"/>
          </w:tcPr>
          <w:p w:rsidR="003A3653" w:rsidRPr="0098436B" w:rsidRDefault="003A3653" w:rsidP="00255A17">
            <w:pPr>
              <w:jc w:val="right"/>
              <w:rPr>
                <w:sz w:val="16"/>
                <w:szCs w:val="16"/>
              </w:rPr>
            </w:pPr>
            <w:r>
              <w:rPr>
                <w:sz w:val="16"/>
                <w:szCs w:val="16"/>
              </w:rPr>
              <w:t>(814.611)</w:t>
            </w:r>
          </w:p>
        </w:tc>
        <w:tc>
          <w:tcPr>
            <w:tcW w:w="86" w:type="pct"/>
            <w:vAlign w:val="bottom"/>
          </w:tcPr>
          <w:p w:rsidR="003A3653" w:rsidRDefault="003A3653">
            <w:pPr>
              <w:jc w:val="right"/>
              <w:rPr>
                <w:color w:val="000000"/>
                <w:sz w:val="16"/>
                <w:szCs w:val="16"/>
              </w:rPr>
            </w:pPr>
          </w:p>
        </w:tc>
        <w:tc>
          <w:tcPr>
            <w:tcW w:w="586" w:type="pct"/>
            <w:vAlign w:val="bottom"/>
          </w:tcPr>
          <w:p w:rsidR="003A3653" w:rsidRDefault="003A3653">
            <w:pPr>
              <w:jc w:val="right"/>
              <w:rPr>
                <w:color w:val="000000"/>
                <w:sz w:val="16"/>
                <w:szCs w:val="16"/>
              </w:rPr>
            </w:pPr>
            <w:r>
              <w:rPr>
                <w:color w:val="000000"/>
                <w:sz w:val="16"/>
                <w:szCs w:val="16"/>
              </w:rPr>
              <w:t>(674.455)</w:t>
            </w:r>
          </w:p>
        </w:tc>
        <w:tc>
          <w:tcPr>
            <w:tcW w:w="87" w:type="pct"/>
            <w:vAlign w:val="bottom"/>
          </w:tcPr>
          <w:p w:rsidR="003A3653" w:rsidRDefault="003A3653">
            <w:pPr>
              <w:jc w:val="right"/>
              <w:rPr>
                <w:sz w:val="16"/>
                <w:szCs w:val="16"/>
              </w:rPr>
            </w:pPr>
          </w:p>
        </w:tc>
        <w:tc>
          <w:tcPr>
            <w:tcW w:w="594" w:type="pct"/>
            <w:vAlign w:val="bottom"/>
          </w:tcPr>
          <w:p w:rsidR="003A3653" w:rsidRPr="0098436B" w:rsidRDefault="003A3653" w:rsidP="00255A17">
            <w:pPr>
              <w:jc w:val="right"/>
              <w:rPr>
                <w:color w:val="000000"/>
                <w:sz w:val="16"/>
                <w:szCs w:val="16"/>
              </w:rPr>
            </w:pPr>
            <w:r w:rsidRPr="0098436B">
              <w:rPr>
                <w:color w:val="000000"/>
                <w:sz w:val="16"/>
                <w:szCs w:val="16"/>
              </w:rPr>
              <w:t>(</w:t>
            </w:r>
            <w:r>
              <w:rPr>
                <w:color w:val="000000"/>
                <w:sz w:val="16"/>
                <w:szCs w:val="16"/>
              </w:rPr>
              <w:t>526.706</w:t>
            </w:r>
            <w:r w:rsidRPr="0098436B">
              <w:rPr>
                <w:color w:val="000000"/>
                <w:sz w:val="16"/>
                <w:szCs w:val="16"/>
              </w:rPr>
              <w:t>)</w:t>
            </w:r>
          </w:p>
        </w:tc>
      </w:tr>
      <w:tr w:rsidR="003A3653" w:rsidRPr="00AC77B8">
        <w:tblPrEx>
          <w:tblCellMar>
            <w:top w:w="0" w:type="dxa"/>
            <w:left w:w="0" w:type="dxa"/>
            <w:bottom w:w="0" w:type="dxa"/>
            <w:right w:w="0" w:type="dxa"/>
          </w:tblCellMar>
        </w:tblPrEx>
        <w:tc>
          <w:tcPr>
            <w:tcW w:w="2256" w:type="pct"/>
            <w:vAlign w:val="bottom"/>
          </w:tcPr>
          <w:p w:rsidR="003A3653" w:rsidRPr="00AC77B8" w:rsidRDefault="003A3653" w:rsidP="00EB76A2">
            <w:pPr>
              <w:widowControl w:val="0"/>
              <w:tabs>
                <w:tab w:val="left" w:pos="284"/>
                <w:tab w:val="left" w:pos="567"/>
                <w:tab w:val="left" w:pos="851"/>
              </w:tabs>
              <w:rPr>
                <w:color w:val="000000"/>
                <w:sz w:val="16"/>
                <w:szCs w:val="16"/>
              </w:rPr>
            </w:pPr>
            <w:r w:rsidRPr="00AC77B8">
              <w:rPr>
                <w:color w:val="000000"/>
                <w:sz w:val="16"/>
                <w:szCs w:val="16"/>
              </w:rPr>
              <w:tab/>
              <w:t xml:space="preserve">Receitas financeiras </w:t>
            </w:r>
          </w:p>
        </w:tc>
        <w:tc>
          <w:tcPr>
            <w:tcW w:w="87" w:type="pct"/>
            <w:vAlign w:val="bottom"/>
          </w:tcPr>
          <w:p w:rsidR="003A3653" w:rsidRPr="00AC77B8" w:rsidRDefault="003A3653" w:rsidP="00EB76A2">
            <w:pPr>
              <w:widowControl w:val="0"/>
              <w:tabs>
                <w:tab w:val="left" w:pos="284"/>
                <w:tab w:val="left" w:pos="567"/>
                <w:tab w:val="left" w:pos="851"/>
              </w:tabs>
              <w:rPr>
                <w:color w:val="000000"/>
                <w:sz w:val="16"/>
                <w:szCs w:val="16"/>
              </w:rPr>
            </w:pPr>
          </w:p>
        </w:tc>
        <w:tc>
          <w:tcPr>
            <w:tcW w:w="664" w:type="pct"/>
            <w:vAlign w:val="bottom"/>
          </w:tcPr>
          <w:p w:rsidR="003A3653" w:rsidRPr="001A391A" w:rsidRDefault="003A3653">
            <w:pPr>
              <w:jc w:val="right"/>
              <w:rPr>
                <w:color w:val="000000"/>
                <w:sz w:val="16"/>
                <w:szCs w:val="16"/>
              </w:rPr>
            </w:pPr>
            <w:r w:rsidRPr="001A391A">
              <w:rPr>
                <w:color w:val="000000"/>
                <w:sz w:val="16"/>
                <w:szCs w:val="16"/>
              </w:rPr>
              <w:t>356.531</w:t>
            </w:r>
          </w:p>
        </w:tc>
        <w:tc>
          <w:tcPr>
            <w:tcW w:w="86" w:type="pct"/>
            <w:vAlign w:val="bottom"/>
          </w:tcPr>
          <w:p w:rsidR="003A3653" w:rsidRDefault="003A3653">
            <w:pPr>
              <w:jc w:val="right"/>
              <w:rPr>
                <w:sz w:val="16"/>
                <w:szCs w:val="16"/>
              </w:rPr>
            </w:pPr>
          </w:p>
        </w:tc>
        <w:tc>
          <w:tcPr>
            <w:tcW w:w="554" w:type="pct"/>
            <w:vAlign w:val="bottom"/>
          </w:tcPr>
          <w:p w:rsidR="003A3653" w:rsidRPr="0098436B" w:rsidRDefault="003A3653" w:rsidP="00255A17">
            <w:pPr>
              <w:jc w:val="right"/>
              <w:rPr>
                <w:sz w:val="16"/>
                <w:szCs w:val="16"/>
              </w:rPr>
            </w:pPr>
            <w:r>
              <w:rPr>
                <w:sz w:val="16"/>
                <w:szCs w:val="16"/>
              </w:rPr>
              <w:t>705.028</w:t>
            </w:r>
          </w:p>
        </w:tc>
        <w:tc>
          <w:tcPr>
            <w:tcW w:w="86" w:type="pct"/>
            <w:vAlign w:val="bottom"/>
          </w:tcPr>
          <w:p w:rsidR="003A3653" w:rsidRDefault="003A3653">
            <w:pPr>
              <w:jc w:val="right"/>
              <w:rPr>
                <w:color w:val="000000"/>
                <w:sz w:val="16"/>
                <w:szCs w:val="16"/>
              </w:rPr>
            </w:pPr>
          </w:p>
        </w:tc>
        <w:tc>
          <w:tcPr>
            <w:tcW w:w="586" w:type="pct"/>
            <w:vAlign w:val="bottom"/>
          </w:tcPr>
          <w:p w:rsidR="003A3653" w:rsidRDefault="003A3653">
            <w:pPr>
              <w:jc w:val="right"/>
              <w:rPr>
                <w:sz w:val="16"/>
                <w:szCs w:val="16"/>
              </w:rPr>
            </w:pPr>
            <w:r>
              <w:rPr>
                <w:sz w:val="16"/>
                <w:szCs w:val="16"/>
              </w:rPr>
              <w:t>503.443</w:t>
            </w:r>
          </w:p>
        </w:tc>
        <w:tc>
          <w:tcPr>
            <w:tcW w:w="87" w:type="pct"/>
            <w:vAlign w:val="bottom"/>
          </w:tcPr>
          <w:p w:rsidR="003A3653" w:rsidRDefault="003A3653">
            <w:pPr>
              <w:jc w:val="right"/>
              <w:rPr>
                <w:sz w:val="16"/>
                <w:szCs w:val="16"/>
              </w:rPr>
            </w:pPr>
          </w:p>
        </w:tc>
        <w:tc>
          <w:tcPr>
            <w:tcW w:w="594" w:type="pct"/>
            <w:vAlign w:val="bottom"/>
          </w:tcPr>
          <w:p w:rsidR="003A3653" w:rsidRPr="0098436B" w:rsidRDefault="003A3653" w:rsidP="00255A17">
            <w:pPr>
              <w:jc w:val="right"/>
              <w:rPr>
                <w:color w:val="000000"/>
                <w:sz w:val="16"/>
                <w:szCs w:val="16"/>
              </w:rPr>
            </w:pPr>
            <w:r>
              <w:rPr>
                <w:color w:val="000000"/>
                <w:sz w:val="16"/>
                <w:szCs w:val="16"/>
              </w:rPr>
              <w:t>417.087</w:t>
            </w:r>
          </w:p>
        </w:tc>
      </w:tr>
      <w:tr w:rsidR="003A3653" w:rsidRPr="00AC77B8">
        <w:tblPrEx>
          <w:tblCellMar>
            <w:top w:w="0" w:type="dxa"/>
            <w:left w:w="0" w:type="dxa"/>
            <w:bottom w:w="0" w:type="dxa"/>
            <w:right w:w="0" w:type="dxa"/>
          </w:tblCellMar>
        </w:tblPrEx>
        <w:tc>
          <w:tcPr>
            <w:tcW w:w="2256" w:type="pct"/>
            <w:vAlign w:val="bottom"/>
          </w:tcPr>
          <w:p w:rsidR="003A3653" w:rsidRPr="00D152E9" w:rsidRDefault="003A3653" w:rsidP="00CD7FC5">
            <w:pPr>
              <w:jc w:val="right"/>
              <w:rPr>
                <w:sz w:val="16"/>
                <w:szCs w:val="16"/>
              </w:rPr>
            </w:pPr>
          </w:p>
        </w:tc>
        <w:tc>
          <w:tcPr>
            <w:tcW w:w="87" w:type="pct"/>
            <w:vAlign w:val="bottom"/>
          </w:tcPr>
          <w:p w:rsidR="003A3653" w:rsidRPr="00D152E9" w:rsidRDefault="003A3653" w:rsidP="00CD7FC5">
            <w:pPr>
              <w:jc w:val="right"/>
              <w:rPr>
                <w:bCs/>
                <w:sz w:val="16"/>
                <w:szCs w:val="16"/>
              </w:rPr>
            </w:pPr>
          </w:p>
        </w:tc>
        <w:tc>
          <w:tcPr>
            <w:tcW w:w="664" w:type="pct"/>
            <w:tcBorders>
              <w:top w:val="single" w:sz="4" w:space="0" w:color="auto"/>
            </w:tcBorders>
            <w:vAlign w:val="bottom"/>
          </w:tcPr>
          <w:p w:rsidR="003A3653" w:rsidRPr="001A391A" w:rsidRDefault="003A3653">
            <w:pPr>
              <w:jc w:val="right"/>
              <w:rPr>
                <w:sz w:val="16"/>
                <w:szCs w:val="16"/>
              </w:rPr>
            </w:pPr>
          </w:p>
        </w:tc>
        <w:tc>
          <w:tcPr>
            <w:tcW w:w="86" w:type="pct"/>
            <w:vAlign w:val="bottom"/>
          </w:tcPr>
          <w:p w:rsidR="003A3653" w:rsidRDefault="003A3653">
            <w:pPr>
              <w:jc w:val="right"/>
              <w:rPr>
                <w:sz w:val="16"/>
                <w:szCs w:val="16"/>
              </w:rPr>
            </w:pPr>
          </w:p>
        </w:tc>
        <w:tc>
          <w:tcPr>
            <w:tcW w:w="554" w:type="pct"/>
            <w:tcBorders>
              <w:top w:val="single" w:sz="4" w:space="0" w:color="auto"/>
            </w:tcBorders>
            <w:vAlign w:val="bottom"/>
          </w:tcPr>
          <w:p w:rsidR="003A3653" w:rsidRPr="0098436B" w:rsidRDefault="003A3653" w:rsidP="00255A17">
            <w:pPr>
              <w:jc w:val="right"/>
              <w:rPr>
                <w:color w:val="000000"/>
                <w:sz w:val="16"/>
                <w:szCs w:val="16"/>
              </w:rPr>
            </w:pPr>
          </w:p>
        </w:tc>
        <w:tc>
          <w:tcPr>
            <w:tcW w:w="86" w:type="pct"/>
            <w:vAlign w:val="bottom"/>
          </w:tcPr>
          <w:p w:rsidR="003A3653" w:rsidRDefault="003A3653">
            <w:pPr>
              <w:jc w:val="right"/>
              <w:rPr>
                <w:sz w:val="16"/>
                <w:szCs w:val="16"/>
              </w:rPr>
            </w:pPr>
          </w:p>
        </w:tc>
        <w:tc>
          <w:tcPr>
            <w:tcW w:w="586" w:type="pct"/>
            <w:tcBorders>
              <w:top w:val="single" w:sz="4" w:space="0" w:color="auto"/>
            </w:tcBorders>
            <w:vAlign w:val="bottom"/>
          </w:tcPr>
          <w:p w:rsidR="003A3653" w:rsidRDefault="003A3653">
            <w:pPr>
              <w:jc w:val="right"/>
              <w:rPr>
                <w:sz w:val="16"/>
                <w:szCs w:val="16"/>
              </w:rPr>
            </w:pPr>
          </w:p>
        </w:tc>
        <w:tc>
          <w:tcPr>
            <w:tcW w:w="87" w:type="pct"/>
            <w:vAlign w:val="bottom"/>
          </w:tcPr>
          <w:p w:rsidR="003A3653" w:rsidRDefault="003A3653">
            <w:pPr>
              <w:jc w:val="right"/>
              <w:rPr>
                <w:sz w:val="16"/>
                <w:szCs w:val="16"/>
              </w:rPr>
            </w:pPr>
          </w:p>
        </w:tc>
        <w:tc>
          <w:tcPr>
            <w:tcW w:w="594" w:type="pct"/>
            <w:tcBorders>
              <w:top w:val="single" w:sz="4" w:space="0" w:color="auto"/>
            </w:tcBorders>
            <w:vAlign w:val="bottom"/>
          </w:tcPr>
          <w:p w:rsidR="003A3653" w:rsidRPr="0098436B" w:rsidRDefault="003A3653" w:rsidP="00255A17">
            <w:pPr>
              <w:jc w:val="right"/>
              <w:rPr>
                <w:color w:val="000000"/>
                <w:sz w:val="16"/>
                <w:szCs w:val="16"/>
              </w:rPr>
            </w:pPr>
          </w:p>
        </w:tc>
      </w:tr>
      <w:tr w:rsidR="003A3653" w:rsidRPr="00AC77B8">
        <w:tblPrEx>
          <w:tblCellMar>
            <w:top w:w="0" w:type="dxa"/>
            <w:left w:w="0" w:type="dxa"/>
            <w:bottom w:w="0" w:type="dxa"/>
            <w:right w:w="0" w:type="dxa"/>
          </w:tblCellMar>
        </w:tblPrEx>
        <w:tc>
          <w:tcPr>
            <w:tcW w:w="2256" w:type="pct"/>
            <w:vAlign w:val="bottom"/>
          </w:tcPr>
          <w:p w:rsidR="003A3653" w:rsidRPr="00AC77B8" w:rsidRDefault="003A3653" w:rsidP="004B284B">
            <w:pPr>
              <w:widowControl w:val="0"/>
              <w:tabs>
                <w:tab w:val="left" w:pos="284"/>
                <w:tab w:val="left" w:pos="567"/>
                <w:tab w:val="left" w:pos="851"/>
              </w:tabs>
              <w:ind w:left="240" w:hanging="240"/>
              <w:rPr>
                <w:b/>
                <w:color w:val="000000"/>
                <w:sz w:val="16"/>
                <w:szCs w:val="16"/>
              </w:rPr>
            </w:pPr>
            <w:r w:rsidRPr="00AC77B8">
              <w:rPr>
                <w:b/>
                <w:color w:val="000000"/>
                <w:sz w:val="16"/>
                <w:szCs w:val="16"/>
              </w:rPr>
              <w:t>Lucro (prejuízo) operacional antes do imposto de renda e da contribuição social</w:t>
            </w:r>
          </w:p>
        </w:tc>
        <w:tc>
          <w:tcPr>
            <w:tcW w:w="87"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664" w:type="pct"/>
            <w:vAlign w:val="bottom"/>
          </w:tcPr>
          <w:p w:rsidR="003A3653" w:rsidRPr="001A391A" w:rsidRDefault="003A3653">
            <w:pPr>
              <w:jc w:val="right"/>
              <w:rPr>
                <w:color w:val="000000"/>
                <w:sz w:val="16"/>
                <w:szCs w:val="16"/>
              </w:rPr>
            </w:pPr>
            <w:r w:rsidRPr="001A391A">
              <w:rPr>
                <w:color w:val="000000"/>
                <w:sz w:val="16"/>
                <w:szCs w:val="16"/>
              </w:rPr>
              <w:t>(111.459)</w:t>
            </w:r>
          </w:p>
        </w:tc>
        <w:tc>
          <w:tcPr>
            <w:tcW w:w="86" w:type="pct"/>
            <w:vAlign w:val="bottom"/>
          </w:tcPr>
          <w:p w:rsidR="003A3653" w:rsidRDefault="003A3653">
            <w:pPr>
              <w:jc w:val="right"/>
              <w:rPr>
                <w:color w:val="000000"/>
                <w:sz w:val="16"/>
                <w:szCs w:val="16"/>
              </w:rPr>
            </w:pPr>
          </w:p>
        </w:tc>
        <w:tc>
          <w:tcPr>
            <w:tcW w:w="554" w:type="pct"/>
            <w:vAlign w:val="bottom"/>
          </w:tcPr>
          <w:p w:rsidR="003A3653" w:rsidRPr="0098436B" w:rsidRDefault="0040572A" w:rsidP="00255A17">
            <w:pPr>
              <w:jc w:val="right"/>
              <w:rPr>
                <w:color w:val="000000"/>
                <w:sz w:val="16"/>
                <w:szCs w:val="16"/>
              </w:rPr>
            </w:pPr>
            <w:r>
              <w:rPr>
                <w:color w:val="000000"/>
                <w:sz w:val="16"/>
                <w:szCs w:val="16"/>
              </w:rPr>
              <w:t>53.401</w:t>
            </w:r>
          </w:p>
        </w:tc>
        <w:tc>
          <w:tcPr>
            <w:tcW w:w="86" w:type="pct"/>
            <w:vAlign w:val="bottom"/>
          </w:tcPr>
          <w:p w:rsidR="003A3653" w:rsidRDefault="003A3653">
            <w:pPr>
              <w:jc w:val="right"/>
              <w:rPr>
                <w:color w:val="000000"/>
                <w:sz w:val="16"/>
                <w:szCs w:val="16"/>
              </w:rPr>
            </w:pPr>
          </w:p>
        </w:tc>
        <w:tc>
          <w:tcPr>
            <w:tcW w:w="586" w:type="pct"/>
            <w:vAlign w:val="bottom"/>
          </w:tcPr>
          <w:p w:rsidR="003A3653" w:rsidRDefault="003A3653">
            <w:pPr>
              <w:jc w:val="right"/>
              <w:rPr>
                <w:color w:val="000000"/>
                <w:sz w:val="16"/>
                <w:szCs w:val="16"/>
              </w:rPr>
            </w:pPr>
            <w:r>
              <w:rPr>
                <w:color w:val="000000"/>
                <w:sz w:val="16"/>
                <w:szCs w:val="16"/>
              </w:rPr>
              <w:t>(110.807)</w:t>
            </w:r>
          </w:p>
        </w:tc>
        <w:tc>
          <w:tcPr>
            <w:tcW w:w="87" w:type="pct"/>
            <w:vAlign w:val="bottom"/>
          </w:tcPr>
          <w:p w:rsidR="003A3653" w:rsidRDefault="003A3653">
            <w:pPr>
              <w:jc w:val="right"/>
              <w:rPr>
                <w:sz w:val="16"/>
                <w:szCs w:val="16"/>
              </w:rPr>
            </w:pPr>
          </w:p>
        </w:tc>
        <w:tc>
          <w:tcPr>
            <w:tcW w:w="594" w:type="pct"/>
            <w:vAlign w:val="bottom"/>
          </w:tcPr>
          <w:p w:rsidR="003A3653" w:rsidRPr="0098436B" w:rsidRDefault="0040572A" w:rsidP="00255A17">
            <w:pPr>
              <w:jc w:val="right"/>
              <w:rPr>
                <w:color w:val="000000"/>
                <w:sz w:val="16"/>
                <w:szCs w:val="16"/>
              </w:rPr>
            </w:pPr>
            <w:r>
              <w:rPr>
                <w:color w:val="000000"/>
                <w:sz w:val="16"/>
                <w:szCs w:val="16"/>
              </w:rPr>
              <w:t>54.634</w:t>
            </w:r>
          </w:p>
        </w:tc>
      </w:tr>
      <w:tr w:rsidR="003A3653" w:rsidRPr="00AC77B8">
        <w:tblPrEx>
          <w:tblCellMar>
            <w:top w:w="0" w:type="dxa"/>
            <w:left w:w="0" w:type="dxa"/>
            <w:bottom w:w="0" w:type="dxa"/>
            <w:right w:w="0" w:type="dxa"/>
          </w:tblCellMar>
        </w:tblPrEx>
        <w:tc>
          <w:tcPr>
            <w:tcW w:w="2256"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87"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664" w:type="pct"/>
            <w:tcBorders>
              <w:top w:val="single" w:sz="4" w:space="0" w:color="auto"/>
            </w:tcBorders>
            <w:vAlign w:val="bottom"/>
          </w:tcPr>
          <w:p w:rsidR="003A3653" w:rsidRPr="001A391A" w:rsidRDefault="003A3653">
            <w:pPr>
              <w:jc w:val="right"/>
              <w:rPr>
                <w:color w:val="000000"/>
                <w:sz w:val="16"/>
                <w:szCs w:val="16"/>
              </w:rPr>
            </w:pPr>
          </w:p>
        </w:tc>
        <w:tc>
          <w:tcPr>
            <w:tcW w:w="86" w:type="pct"/>
            <w:vAlign w:val="bottom"/>
          </w:tcPr>
          <w:p w:rsidR="003A3653" w:rsidRDefault="003A3653">
            <w:pPr>
              <w:jc w:val="right"/>
              <w:rPr>
                <w:color w:val="000000"/>
                <w:sz w:val="16"/>
                <w:szCs w:val="16"/>
              </w:rPr>
            </w:pPr>
          </w:p>
        </w:tc>
        <w:tc>
          <w:tcPr>
            <w:tcW w:w="554" w:type="pct"/>
            <w:tcBorders>
              <w:top w:val="single" w:sz="4" w:space="0" w:color="auto"/>
            </w:tcBorders>
            <w:vAlign w:val="bottom"/>
          </w:tcPr>
          <w:p w:rsidR="003A3653" w:rsidRPr="0098436B" w:rsidRDefault="003A3653" w:rsidP="00255A17">
            <w:pPr>
              <w:widowControl w:val="0"/>
              <w:jc w:val="right"/>
              <w:rPr>
                <w:color w:val="000000"/>
                <w:sz w:val="16"/>
                <w:szCs w:val="16"/>
              </w:rPr>
            </w:pPr>
          </w:p>
        </w:tc>
        <w:tc>
          <w:tcPr>
            <w:tcW w:w="86" w:type="pct"/>
            <w:vAlign w:val="bottom"/>
          </w:tcPr>
          <w:p w:rsidR="003A3653" w:rsidRDefault="003A3653">
            <w:pPr>
              <w:jc w:val="right"/>
              <w:rPr>
                <w:color w:val="000000"/>
                <w:sz w:val="16"/>
                <w:szCs w:val="16"/>
              </w:rPr>
            </w:pPr>
          </w:p>
        </w:tc>
        <w:tc>
          <w:tcPr>
            <w:tcW w:w="586" w:type="pct"/>
            <w:tcBorders>
              <w:top w:val="single" w:sz="4" w:space="0" w:color="auto"/>
            </w:tcBorders>
            <w:vAlign w:val="bottom"/>
          </w:tcPr>
          <w:p w:rsidR="003A3653" w:rsidRDefault="003A3653">
            <w:pPr>
              <w:jc w:val="right"/>
              <w:rPr>
                <w:color w:val="000000"/>
                <w:sz w:val="16"/>
                <w:szCs w:val="16"/>
              </w:rPr>
            </w:pPr>
          </w:p>
        </w:tc>
        <w:tc>
          <w:tcPr>
            <w:tcW w:w="87" w:type="pct"/>
            <w:vAlign w:val="bottom"/>
          </w:tcPr>
          <w:p w:rsidR="003A3653" w:rsidRDefault="003A3653">
            <w:pPr>
              <w:jc w:val="right"/>
              <w:rPr>
                <w:color w:val="000000"/>
                <w:sz w:val="16"/>
                <w:szCs w:val="16"/>
              </w:rPr>
            </w:pPr>
          </w:p>
        </w:tc>
        <w:tc>
          <w:tcPr>
            <w:tcW w:w="594" w:type="pct"/>
            <w:tcBorders>
              <w:top w:val="single" w:sz="4" w:space="0" w:color="auto"/>
            </w:tcBorders>
            <w:vAlign w:val="bottom"/>
          </w:tcPr>
          <w:p w:rsidR="003A3653" w:rsidRPr="0098436B" w:rsidRDefault="003A3653" w:rsidP="00255A17">
            <w:pPr>
              <w:widowControl w:val="0"/>
              <w:jc w:val="right"/>
              <w:rPr>
                <w:color w:val="000000"/>
                <w:sz w:val="16"/>
                <w:szCs w:val="16"/>
              </w:rPr>
            </w:pPr>
          </w:p>
        </w:tc>
      </w:tr>
      <w:tr w:rsidR="003A3653" w:rsidRPr="00AC77B8">
        <w:tblPrEx>
          <w:tblCellMar>
            <w:top w:w="0" w:type="dxa"/>
            <w:left w:w="0" w:type="dxa"/>
            <w:bottom w:w="0" w:type="dxa"/>
            <w:right w:w="0" w:type="dxa"/>
          </w:tblCellMar>
        </w:tblPrEx>
        <w:tc>
          <w:tcPr>
            <w:tcW w:w="2256" w:type="pct"/>
            <w:vAlign w:val="bottom"/>
          </w:tcPr>
          <w:p w:rsidR="003A3653" w:rsidRPr="007F4310" w:rsidRDefault="003A3653" w:rsidP="00EE48E0">
            <w:pPr>
              <w:widowControl w:val="0"/>
              <w:tabs>
                <w:tab w:val="left" w:pos="284"/>
              </w:tabs>
              <w:rPr>
                <w:color w:val="000000"/>
                <w:sz w:val="16"/>
                <w:szCs w:val="16"/>
              </w:rPr>
            </w:pPr>
            <w:r w:rsidRPr="00AC77B8">
              <w:rPr>
                <w:color w:val="000000"/>
                <w:sz w:val="16"/>
                <w:szCs w:val="16"/>
              </w:rPr>
              <w:tab/>
            </w:r>
            <w:r w:rsidRPr="007F4310">
              <w:rPr>
                <w:color w:val="000000"/>
                <w:sz w:val="16"/>
                <w:szCs w:val="16"/>
              </w:rPr>
              <w:t xml:space="preserve">Imposto de renda e contribuição social (Nota </w:t>
            </w:r>
            <w:r w:rsidR="00F76BD1">
              <w:rPr>
                <w:color w:val="000000"/>
                <w:sz w:val="16"/>
                <w:szCs w:val="16"/>
              </w:rPr>
              <w:t>14</w:t>
            </w:r>
            <w:r w:rsidRPr="007F4310">
              <w:rPr>
                <w:color w:val="000000"/>
                <w:sz w:val="16"/>
                <w:szCs w:val="16"/>
              </w:rPr>
              <w:t>)</w:t>
            </w:r>
          </w:p>
        </w:tc>
        <w:tc>
          <w:tcPr>
            <w:tcW w:w="87" w:type="pct"/>
            <w:vAlign w:val="bottom"/>
          </w:tcPr>
          <w:p w:rsidR="003A3653" w:rsidRPr="007F4310" w:rsidRDefault="003A3653" w:rsidP="00EE48E0">
            <w:pPr>
              <w:widowControl w:val="0"/>
              <w:tabs>
                <w:tab w:val="left" w:pos="284"/>
              </w:tabs>
              <w:rPr>
                <w:color w:val="000000"/>
                <w:sz w:val="16"/>
                <w:szCs w:val="16"/>
              </w:rPr>
            </w:pPr>
          </w:p>
        </w:tc>
        <w:tc>
          <w:tcPr>
            <w:tcW w:w="664" w:type="pct"/>
            <w:vAlign w:val="bottom"/>
          </w:tcPr>
          <w:p w:rsidR="003A3653" w:rsidRPr="001A391A" w:rsidRDefault="003A3653">
            <w:pPr>
              <w:jc w:val="right"/>
              <w:rPr>
                <w:color w:val="000000"/>
                <w:sz w:val="16"/>
                <w:szCs w:val="16"/>
              </w:rPr>
            </w:pPr>
            <w:r w:rsidRPr="001A391A">
              <w:rPr>
                <w:color w:val="000000"/>
                <w:sz w:val="16"/>
                <w:szCs w:val="16"/>
              </w:rPr>
              <w:t>22.519</w:t>
            </w:r>
          </w:p>
        </w:tc>
        <w:tc>
          <w:tcPr>
            <w:tcW w:w="86" w:type="pct"/>
            <w:vAlign w:val="bottom"/>
          </w:tcPr>
          <w:p w:rsidR="003A3653" w:rsidRDefault="003A3653">
            <w:pPr>
              <w:jc w:val="right"/>
              <w:rPr>
                <w:color w:val="000000"/>
                <w:sz w:val="16"/>
                <w:szCs w:val="16"/>
              </w:rPr>
            </w:pPr>
          </w:p>
        </w:tc>
        <w:tc>
          <w:tcPr>
            <w:tcW w:w="554" w:type="pct"/>
            <w:vAlign w:val="bottom"/>
          </w:tcPr>
          <w:p w:rsidR="003A3653" w:rsidRPr="0040572A" w:rsidRDefault="003A3653" w:rsidP="00255A17">
            <w:pPr>
              <w:jc w:val="right"/>
              <w:rPr>
                <w:color w:val="000000"/>
                <w:sz w:val="16"/>
                <w:szCs w:val="16"/>
              </w:rPr>
            </w:pPr>
            <w:r w:rsidRPr="0040572A">
              <w:rPr>
                <w:color w:val="000000"/>
                <w:sz w:val="16"/>
                <w:szCs w:val="16"/>
              </w:rPr>
              <w:t>(</w:t>
            </w:r>
            <w:r w:rsidR="009B118B" w:rsidRPr="0040572A">
              <w:rPr>
                <w:color w:val="000000"/>
                <w:sz w:val="16"/>
                <w:szCs w:val="16"/>
              </w:rPr>
              <w:t>24.128</w:t>
            </w:r>
            <w:r w:rsidRPr="0040572A">
              <w:rPr>
                <w:color w:val="000000"/>
                <w:sz w:val="16"/>
                <w:szCs w:val="16"/>
              </w:rPr>
              <w:t>)</w:t>
            </w:r>
          </w:p>
        </w:tc>
        <w:tc>
          <w:tcPr>
            <w:tcW w:w="86" w:type="pct"/>
            <w:vAlign w:val="bottom"/>
          </w:tcPr>
          <w:p w:rsidR="003A3653" w:rsidRPr="0040572A" w:rsidRDefault="003A3653">
            <w:pPr>
              <w:jc w:val="right"/>
              <w:rPr>
                <w:color w:val="000000"/>
                <w:sz w:val="16"/>
                <w:szCs w:val="16"/>
              </w:rPr>
            </w:pPr>
          </w:p>
        </w:tc>
        <w:tc>
          <w:tcPr>
            <w:tcW w:w="586" w:type="pct"/>
            <w:vAlign w:val="bottom"/>
          </w:tcPr>
          <w:p w:rsidR="003A3653" w:rsidRPr="0040572A" w:rsidRDefault="003A3653">
            <w:pPr>
              <w:jc w:val="right"/>
              <w:rPr>
                <w:color w:val="000000"/>
                <w:sz w:val="16"/>
                <w:szCs w:val="16"/>
              </w:rPr>
            </w:pPr>
            <w:r w:rsidRPr="0040572A">
              <w:rPr>
                <w:color w:val="000000"/>
                <w:sz w:val="16"/>
                <w:szCs w:val="16"/>
              </w:rPr>
              <w:t>21.867</w:t>
            </w:r>
          </w:p>
        </w:tc>
        <w:tc>
          <w:tcPr>
            <w:tcW w:w="87" w:type="pct"/>
            <w:vAlign w:val="bottom"/>
          </w:tcPr>
          <w:p w:rsidR="003A3653" w:rsidRPr="0040572A" w:rsidRDefault="003A3653">
            <w:pPr>
              <w:jc w:val="right"/>
              <w:rPr>
                <w:color w:val="000000"/>
                <w:sz w:val="16"/>
                <w:szCs w:val="16"/>
              </w:rPr>
            </w:pPr>
          </w:p>
        </w:tc>
        <w:tc>
          <w:tcPr>
            <w:tcW w:w="594" w:type="pct"/>
            <w:vAlign w:val="bottom"/>
          </w:tcPr>
          <w:p w:rsidR="003A3653" w:rsidRPr="0040572A" w:rsidRDefault="003A3653">
            <w:pPr>
              <w:jc w:val="right"/>
              <w:rPr>
                <w:color w:val="000000"/>
                <w:sz w:val="16"/>
                <w:szCs w:val="16"/>
              </w:rPr>
            </w:pPr>
            <w:r w:rsidRPr="0040572A">
              <w:rPr>
                <w:color w:val="000000"/>
                <w:sz w:val="16"/>
                <w:szCs w:val="16"/>
              </w:rPr>
              <w:t>(</w:t>
            </w:r>
            <w:r w:rsidR="009B118B" w:rsidRPr="0040572A">
              <w:rPr>
                <w:color w:val="000000"/>
                <w:sz w:val="16"/>
                <w:szCs w:val="16"/>
              </w:rPr>
              <w:t>25.361</w:t>
            </w:r>
            <w:r w:rsidRPr="0040572A">
              <w:rPr>
                <w:color w:val="000000"/>
                <w:sz w:val="16"/>
                <w:szCs w:val="16"/>
              </w:rPr>
              <w:t>)</w:t>
            </w:r>
          </w:p>
        </w:tc>
      </w:tr>
      <w:tr w:rsidR="003A3653" w:rsidRPr="00AC77B8">
        <w:tblPrEx>
          <w:tblCellMar>
            <w:top w:w="0" w:type="dxa"/>
            <w:left w:w="0" w:type="dxa"/>
            <w:bottom w:w="0" w:type="dxa"/>
            <w:right w:w="0" w:type="dxa"/>
          </w:tblCellMar>
        </w:tblPrEx>
        <w:tc>
          <w:tcPr>
            <w:tcW w:w="2256" w:type="pct"/>
            <w:vAlign w:val="bottom"/>
          </w:tcPr>
          <w:p w:rsidR="003A3653" w:rsidRPr="00AC77B8" w:rsidRDefault="003A3653" w:rsidP="00EE48E0">
            <w:pPr>
              <w:widowControl w:val="0"/>
              <w:tabs>
                <w:tab w:val="left" w:pos="284"/>
                <w:tab w:val="left" w:pos="567"/>
                <w:tab w:val="left" w:pos="851"/>
              </w:tabs>
              <w:ind w:firstLine="276"/>
              <w:rPr>
                <w:color w:val="000000"/>
                <w:sz w:val="16"/>
                <w:szCs w:val="16"/>
              </w:rPr>
            </w:pPr>
          </w:p>
        </w:tc>
        <w:tc>
          <w:tcPr>
            <w:tcW w:w="87" w:type="pct"/>
            <w:vAlign w:val="bottom"/>
          </w:tcPr>
          <w:p w:rsidR="003A3653" w:rsidRPr="00AC77B8" w:rsidRDefault="003A3653" w:rsidP="00EE48E0">
            <w:pPr>
              <w:widowControl w:val="0"/>
              <w:tabs>
                <w:tab w:val="left" w:pos="284"/>
                <w:tab w:val="left" w:pos="567"/>
                <w:tab w:val="left" w:pos="851"/>
              </w:tabs>
              <w:rPr>
                <w:b/>
                <w:color w:val="000000"/>
                <w:sz w:val="16"/>
                <w:szCs w:val="16"/>
              </w:rPr>
            </w:pPr>
          </w:p>
        </w:tc>
        <w:tc>
          <w:tcPr>
            <w:tcW w:w="664" w:type="pct"/>
            <w:tcBorders>
              <w:top w:val="single" w:sz="4" w:space="0" w:color="auto"/>
            </w:tcBorders>
            <w:vAlign w:val="bottom"/>
          </w:tcPr>
          <w:p w:rsidR="003A3653" w:rsidRPr="001A391A" w:rsidRDefault="003A3653">
            <w:pPr>
              <w:jc w:val="right"/>
              <w:rPr>
                <w:color w:val="000000"/>
                <w:sz w:val="16"/>
                <w:szCs w:val="16"/>
              </w:rPr>
            </w:pPr>
          </w:p>
        </w:tc>
        <w:tc>
          <w:tcPr>
            <w:tcW w:w="86" w:type="pct"/>
            <w:vAlign w:val="bottom"/>
          </w:tcPr>
          <w:p w:rsidR="003A3653" w:rsidRDefault="003A3653">
            <w:pPr>
              <w:jc w:val="right"/>
              <w:rPr>
                <w:color w:val="000000"/>
                <w:sz w:val="16"/>
                <w:szCs w:val="16"/>
              </w:rPr>
            </w:pPr>
          </w:p>
        </w:tc>
        <w:tc>
          <w:tcPr>
            <w:tcW w:w="554" w:type="pct"/>
            <w:tcBorders>
              <w:top w:val="single" w:sz="4" w:space="0" w:color="auto"/>
            </w:tcBorders>
            <w:vAlign w:val="bottom"/>
          </w:tcPr>
          <w:p w:rsidR="003A3653" w:rsidRPr="0040572A" w:rsidRDefault="003A3653" w:rsidP="00255A17">
            <w:pPr>
              <w:widowControl w:val="0"/>
              <w:jc w:val="right"/>
              <w:rPr>
                <w:color w:val="000000"/>
                <w:sz w:val="16"/>
                <w:szCs w:val="16"/>
              </w:rPr>
            </w:pPr>
          </w:p>
        </w:tc>
        <w:tc>
          <w:tcPr>
            <w:tcW w:w="86" w:type="pct"/>
            <w:vAlign w:val="bottom"/>
          </w:tcPr>
          <w:p w:rsidR="003A3653" w:rsidRPr="0040572A" w:rsidRDefault="003A3653">
            <w:pPr>
              <w:jc w:val="right"/>
              <w:rPr>
                <w:color w:val="000000"/>
                <w:sz w:val="16"/>
                <w:szCs w:val="16"/>
              </w:rPr>
            </w:pPr>
          </w:p>
        </w:tc>
        <w:tc>
          <w:tcPr>
            <w:tcW w:w="586" w:type="pct"/>
            <w:tcBorders>
              <w:top w:val="single" w:sz="4" w:space="0" w:color="auto"/>
            </w:tcBorders>
            <w:vAlign w:val="bottom"/>
          </w:tcPr>
          <w:p w:rsidR="003A3653" w:rsidRPr="0040572A" w:rsidRDefault="003A3653">
            <w:pPr>
              <w:jc w:val="right"/>
              <w:rPr>
                <w:color w:val="000000"/>
                <w:sz w:val="16"/>
                <w:szCs w:val="16"/>
              </w:rPr>
            </w:pPr>
          </w:p>
        </w:tc>
        <w:tc>
          <w:tcPr>
            <w:tcW w:w="87" w:type="pct"/>
            <w:vAlign w:val="bottom"/>
          </w:tcPr>
          <w:p w:rsidR="003A3653" w:rsidRPr="0040572A" w:rsidRDefault="003A3653">
            <w:pPr>
              <w:jc w:val="right"/>
              <w:rPr>
                <w:color w:val="000000"/>
                <w:sz w:val="16"/>
                <w:szCs w:val="16"/>
              </w:rPr>
            </w:pPr>
          </w:p>
        </w:tc>
        <w:tc>
          <w:tcPr>
            <w:tcW w:w="594" w:type="pct"/>
            <w:tcBorders>
              <w:top w:val="single" w:sz="4" w:space="0" w:color="auto"/>
            </w:tcBorders>
            <w:vAlign w:val="bottom"/>
          </w:tcPr>
          <w:p w:rsidR="003A3653" w:rsidRPr="0040572A" w:rsidRDefault="003A3653">
            <w:pPr>
              <w:jc w:val="right"/>
              <w:rPr>
                <w:color w:val="000000"/>
                <w:sz w:val="16"/>
                <w:szCs w:val="16"/>
              </w:rPr>
            </w:pPr>
          </w:p>
        </w:tc>
      </w:tr>
      <w:tr w:rsidR="003A3653" w:rsidRPr="00AC77B8">
        <w:tblPrEx>
          <w:tblCellMar>
            <w:top w:w="0" w:type="dxa"/>
            <w:left w:w="0" w:type="dxa"/>
            <w:bottom w:w="0" w:type="dxa"/>
            <w:right w:w="0" w:type="dxa"/>
          </w:tblCellMar>
        </w:tblPrEx>
        <w:tc>
          <w:tcPr>
            <w:tcW w:w="2256" w:type="pct"/>
            <w:vAlign w:val="bottom"/>
          </w:tcPr>
          <w:p w:rsidR="003A3653" w:rsidRPr="00134687" w:rsidRDefault="003A3653" w:rsidP="002B0878">
            <w:pPr>
              <w:widowControl w:val="0"/>
              <w:tabs>
                <w:tab w:val="left" w:pos="284"/>
                <w:tab w:val="left" w:pos="567"/>
                <w:tab w:val="left" w:pos="851"/>
              </w:tabs>
              <w:rPr>
                <w:b/>
                <w:color w:val="000000"/>
                <w:sz w:val="16"/>
                <w:szCs w:val="16"/>
              </w:rPr>
            </w:pPr>
            <w:r w:rsidRPr="00134687">
              <w:rPr>
                <w:b/>
                <w:color w:val="000000"/>
                <w:sz w:val="16"/>
                <w:szCs w:val="16"/>
              </w:rPr>
              <w:t xml:space="preserve">Lucro líquido </w:t>
            </w:r>
            <w:r>
              <w:rPr>
                <w:b/>
                <w:color w:val="000000"/>
                <w:sz w:val="16"/>
                <w:szCs w:val="16"/>
              </w:rPr>
              <w:t xml:space="preserve">/prejuízo </w:t>
            </w:r>
            <w:r w:rsidRPr="00134687">
              <w:rPr>
                <w:b/>
                <w:color w:val="000000"/>
                <w:sz w:val="16"/>
                <w:szCs w:val="16"/>
              </w:rPr>
              <w:t xml:space="preserve">do </w:t>
            </w:r>
            <w:r w:rsidR="008872A6">
              <w:rPr>
                <w:b/>
                <w:color w:val="000000"/>
                <w:sz w:val="16"/>
                <w:szCs w:val="16"/>
              </w:rPr>
              <w:t>período</w:t>
            </w:r>
          </w:p>
        </w:tc>
        <w:tc>
          <w:tcPr>
            <w:tcW w:w="87" w:type="pct"/>
            <w:vAlign w:val="bottom"/>
          </w:tcPr>
          <w:p w:rsidR="003A3653" w:rsidRPr="00134687" w:rsidRDefault="003A3653" w:rsidP="00EE48E0">
            <w:pPr>
              <w:widowControl w:val="0"/>
              <w:tabs>
                <w:tab w:val="left" w:pos="284"/>
                <w:tab w:val="left" w:pos="567"/>
                <w:tab w:val="left" w:pos="851"/>
              </w:tabs>
              <w:rPr>
                <w:b/>
                <w:color w:val="000000"/>
                <w:sz w:val="16"/>
                <w:szCs w:val="16"/>
              </w:rPr>
            </w:pPr>
          </w:p>
        </w:tc>
        <w:tc>
          <w:tcPr>
            <w:tcW w:w="664" w:type="pct"/>
            <w:tcBorders>
              <w:bottom w:val="double" w:sz="6" w:space="0" w:color="auto"/>
            </w:tcBorders>
            <w:vAlign w:val="bottom"/>
          </w:tcPr>
          <w:p w:rsidR="003A3653" w:rsidRPr="001A391A" w:rsidRDefault="003A3653" w:rsidP="00255A17">
            <w:pPr>
              <w:jc w:val="right"/>
              <w:rPr>
                <w:color w:val="000000"/>
                <w:sz w:val="16"/>
                <w:szCs w:val="16"/>
              </w:rPr>
            </w:pPr>
            <w:r w:rsidRPr="001A391A">
              <w:rPr>
                <w:color w:val="000000"/>
                <w:sz w:val="16"/>
                <w:szCs w:val="16"/>
              </w:rPr>
              <w:t>(88.940)</w:t>
            </w:r>
          </w:p>
        </w:tc>
        <w:tc>
          <w:tcPr>
            <w:tcW w:w="86" w:type="pct"/>
            <w:vAlign w:val="bottom"/>
          </w:tcPr>
          <w:p w:rsidR="003A3653" w:rsidRDefault="003A3653">
            <w:pPr>
              <w:jc w:val="right"/>
              <w:rPr>
                <w:color w:val="000000"/>
                <w:sz w:val="16"/>
                <w:szCs w:val="16"/>
              </w:rPr>
            </w:pPr>
          </w:p>
        </w:tc>
        <w:tc>
          <w:tcPr>
            <w:tcW w:w="554" w:type="pct"/>
            <w:tcBorders>
              <w:bottom w:val="double" w:sz="6" w:space="0" w:color="auto"/>
            </w:tcBorders>
            <w:vAlign w:val="bottom"/>
          </w:tcPr>
          <w:p w:rsidR="003A3653" w:rsidRPr="0098436B" w:rsidRDefault="0040572A" w:rsidP="00255A17">
            <w:pPr>
              <w:jc w:val="right"/>
              <w:rPr>
                <w:color w:val="000000"/>
                <w:sz w:val="16"/>
                <w:szCs w:val="16"/>
              </w:rPr>
            </w:pPr>
            <w:r>
              <w:rPr>
                <w:color w:val="000000"/>
                <w:sz w:val="16"/>
                <w:szCs w:val="16"/>
              </w:rPr>
              <w:t>29.273</w:t>
            </w:r>
          </w:p>
        </w:tc>
        <w:tc>
          <w:tcPr>
            <w:tcW w:w="86" w:type="pct"/>
            <w:vAlign w:val="bottom"/>
          </w:tcPr>
          <w:p w:rsidR="003A3653" w:rsidRDefault="003A3653">
            <w:pPr>
              <w:jc w:val="right"/>
              <w:rPr>
                <w:color w:val="000000"/>
                <w:sz w:val="16"/>
                <w:szCs w:val="16"/>
              </w:rPr>
            </w:pPr>
          </w:p>
        </w:tc>
        <w:tc>
          <w:tcPr>
            <w:tcW w:w="586" w:type="pct"/>
            <w:tcBorders>
              <w:bottom w:val="double" w:sz="6" w:space="0" w:color="auto"/>
            </w:tcBorders>
            <w:vAlign w:val="bottom"/>
          </w:tcPr>
          <w:p w:rsidR="003A3653" w:rsidRDefault="003A3653">
            <w:pPr>
              <w:jc w:val="right"/>
              <w:rPr>
                <w:color w:val="000000"/>
                <w:sz w:val="16"/>
                <w:szCs w:val="16"/>
              </w:rPr>
            </w:pPr>
            <w:r>
              <w:rPr>
                <w:color w:val="000000"/>
                <w:sz w:val="16"/>
                <w:szCs w:val="16"/>
              </w:rPr>
              <w:t>(88.940)</w:t>
            </w:r>
          </w:p>
        </w:tc>
        <w:tc>
          <w:tcPr>
            <w:tcW w:w="87" w:type="pct"/>
            <w:vAlign w:val="bottom"/>
          </w:tcPr>
          <w:p w:rsidR="003A3653" w:rsidRDefault="003A3653">
            <w:pPr>
              <w:jc w:val="right"/>
              <w:rPr>
                <w:sz w:val="16"/>
                <w:szCs w:val="16"/>
              </w:rPr>
            </w:pPr>
          </w:p>
        </w:tc>
        <w:tc>
          <w:tcPr>
            <w:tcW w:w="594" w:type="pct"/>
            <w:tcBorders>
              <w:bottom w:val="double" w:sz="6" w:space="0" w:color="auto"/>
            </w:tcBorders>
            <w:vAlign w:val="bottom"/>
          </w:tcPr>
          <w:p w:rsidR="003A3653" w:rsidRPr="0098436B" w:rsidRDefault="0040572A" w:rsidP="00255A17">
            <w:pPr>
              <w:jc w:val="right"/>
              <w:rPr>
                <w:color w:val="000000"/>
                <w:sz w:val="16"/>
                <w:szCs w:val="16"/>
              </w:rPr>
            </w:pPr>
            <w:r>
              <w:rPr>
                <w:color w:val="000000"/>
                <w:sz w:val="16"/>
                <w:szCs w:val="16"/>
              </w:rPr>
              <w:t>29.273</w:t>
            </w:r>
          </w:p>
        </w:tc>
      </w:tr>
      <w:bookmarkEnd w:id="15"/>
      <w:tr w:rsidR="003A3653" w:rsidRPr="00AC77B8">
        <w:tblPrEx>
          <w:tblCellMar>
            <w:top w:w="0" w:type="dxa"/>
            <w:left w:w="0" w:type="dxa"/>
            <w:bottom w:w="0" w:type="dxa"/>
            <w:right w:w="0" w:type="dxa"/>
          </w:tblCellMar>
        </w:tblPrEx>
        <w:tc>
          <w:tcPr>
            <w:tcW w:w="2256"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87"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664" w:type="pct"/>
            <w:vAlign w:val="bottom"/>
          </w:tcPr>
          <w:p w:rsidR="003A3653" w:rsidRPr="003A3653" w:rsidRDefault="003A3653" w:rsidP="000F4919">
            <w:pPr>
              <w:widowControl w:val="0"/>
              <w:jc w:val="right"/>
              <w:rPr>
                <w:color w:val="000000"/>
                <w:sz w:val="16"/>
                <w:szCs w:val="16"/>
                <w:highlight w:val="yellow"/>
              </w:rPr>
            </w:pPr>
          </w:p>
        </w:tc>
        <w:tc>
          <w:tcPr>
            <w:tcW w:w="86" w:type="pct"/>
            <w:vAlign w:val="bottom"/>
          </w:tcPr>
          <w:p w:rsidR="003A3653" w:rsidRPr="00AC77B8" w:rsidRDefault="003A3653" w:rsidP="000F4919">
            <w:pPr>
              <w:widowControl w:val="0"/>
              <w:jc w:val="right"/>
              <w:rPr>
                <w:color w:val="000000"/>
                <w:sz w:val="16"/>
                <w:szCs w:val="16"/>
              </w:rPr>
            </w:pPr>
          </w:p>
        </w:tc>
        <w:tc>
          <w:tcPr>
            <w:tcW w:w="554" w:type="pct"/>
            <w:vAlign w:val="bottom"/>
          </w:tcPr>
          <w:p w:rsidR="003A3653" w:rsidRPr="00AE08B0" w:rsidRDefault="003A3653" w:rsidP="00CE288B">
            <w:pPr>
              <w:widowControl w:val="0"/>
              <w:jc w:val="right"/>
              <w:rPr>
                <w:color w:val="000000"/>
                <w:sz w:val="16"/>
                <w:szCs w:val="16"/>
              </w:rPr>
            </w:pPr>
          </w:p>
        </w:tc>
        <w:tc>
          <w:tcPr>
            <w:tcW w:w="86" w:type="pct"/>
            <w:vAlign w:val="bottom"/>
          </w:tcPr>
          <w:p w:rsidR="003A3653" w:rsidRPr="00AC77B8" w:rsidRDefault="003A3653" w:rsidP="000F4919">
            <w:pPr>
              <w:widowControl w:val="0"/>
              <w:jc w:val="right"/>
              <w:rPr>
                <w:color w:val="000000"/>
                <w:sz w:val="16"/>
                <w:szCs w:val="16"/>
              </w:rPr>
            </w:pPr>
          </w:p>
        </w:tc>
        <w:tc>
          <w:tcPr>
            <w:tcW w:w="586" w:type="pct"/>
            <w:vAlign w:val="bottom"/>
          </w:tcPr>
          <w:p w:rsidR="003A3653" w:rsidRPr="00AC77B8" w:rsidRDefault="003A3653" w:rsidP="000F4919">
            <w:pPr>
              <w:widowControl w:val="0"/>
              <w:jc w:val="right"/>
              <w:rPr>
                <w:color w:val="000000"/>
                <w:sz w:val="16"/>
                <w:szCs w:val="16"/>
              </w:rPr>
            </w:pPr>
          </w:p>
        </w:tc>
        <w:tc>
          <w:tcPr>
            <w:tcW w:w="87" w:type="pct"/>
            <w:vAlign w:val="bottom"/>
          </w:tcPr>
          <w:p w:rsidR="003A3653" w:rsidRPr="00AC77B8" w:rsidRDefault="003A3653" w:rsidP="000F4919">
            <w:pPr>
              <w:widowControl w:val="0"/>
              <w:jc w:val="right"/>
              <w:rPr>
                <w:color w:val="000000"/>
                <w:sz w:val="16"/>
                <w:szCs w:val="16"/>
              </w:rPr>
            </w:pPr>
          </w:p>
        </w:tc>
        <w:tc>
          <w:tcPr>
            <w:tcW w:w="594" w:type="pct"/>
            <w:vAlign w:val="bottom"/>
          </w:tcPr>
          <w:p w:rsidR="003A3653" w:rsidRPr="0098436B" w:rsidRDefault="003A3653" w:rsidP="00255A17">
            <w:pPr>
              <w:widowControl w:val="0"/>
              <w:jc w:val="right"/>
              <w:rPr>
                <w:color w:val="000000"/>
                <w:sz w:val="16"/>
                <w:szCs w:val="16"/>
              </w:rPr>
            </w:pPr>
          </w:p>
        </w:tc>
      </w:tr>
      <w:tr w:rsidR="003A3653" w:rsidRPr="00AC77B8">
        <w:tblPrEx>
          <w:tblCellMar>
            <w:top w:w="0" w:type="dxa"/>
            <w:left w:w="0" w:type="dxa"/>
            <w:bottom w:w="0" w:type="dxa"/>
            <w:right w:w="0" w:type="dxa"/>
          </w:tblCellMar>
        </w:tblPrEx>
        <w:tc>
          <w:tcPr>
            <w:tcW w:w="2256" w:type="pct"/>
            <w:vAlign w:val="bottom"/>
          </w:tcPr>
          <w:p w:rsidR="003A3653" w:rsidRPr="00AC77B8" w:rsidRDefault="003A3653" w:rsidP="005134FF">
            <w:pPr>
              <w:widowControl w:val="0"/>
              <w:tabs>
                <w:tab w:val="left" w:pos="480"/>
                <w:tab w:val="left" w:pos="567"/>
                <w:tab w:val="left" w:pos="851"/>
              </w:tabs>
              <w:ind w:left="600" w:hanging="600"/>
              <w:rPr>
                <w:color w:val="000000"/>
                <w:sz w:val="16"/>
                <w:szCs w:val="16"/>
              </w:rPr>
            </w:pPr>
            <w:r w:rsidRPr="00AC77B8">
              <w:rPr>
                <w:color w:val="000000"/>
                <w:sz w:val="16"/>
                <w:szCs w:val="16"/>
              </w:rPr>
              <w:t xml:space="preserve">Quantidade de ações </w:t>
            </w:r>
            <w:r>
              <w:rPr>
                <w:color w:val="000000"/>
                <w:sz w:val="16"/>
                <w:szCs w:val="16"/>
              </w:rPr>
              <w:t xml:space="preserve">em circulação </w:t>
            </w:r>
            <w:r w:rsidRPr="00AC77B8">
              <w:rPr>
                <w:color w:val="000000"/>
                <w:sz w:val="16"/>
                <w:szCs w:val="16"/>
              </w:rPr>
              <w:t xml:space="preserve">no final do </w:t>
            </w:r>
            <w:r w:rsidR="008872A6">
              <w:rPr>
                <w:color w:val="000000"/>
                <w:sz w:val="16"/>
                <w:szCs w:val="16"/>
              </w:rPr>
              <w:t>período</w:t>
            </w:r>
          </w:p>
        </w:tc>
        <w:tc>
          <w:tcPr>
            <w:tcW w:w="87"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664" w:type="pct"/>
            <w:tcBorders>
              <w:bottom w:val="double" w:sz="4" w:space="0" w:color="auto"/>
            </w:tcBorders>
            <w:vAlign w:val="bottom"/>
          </w:tcPr>
          <w:p w:rsidR="003A3653" w:rsidRPr="0069174A" w:rsidRDefault="0069174A" w:rsidP="000F4919">
            <w:pPr>
              <w:jc w:val="right"/>
              <w:rPr>
                <w:color w:val="000000"/>
                <w:sz w:val="16"/>
                <w:szCs w:val="16"/>
              </w:rPr>
            </w:pPr>
            <w:r w:rsidRPr="0069174A">
              <w:rPr>
                <w:color w:val="000000"/>
                <w:sz w:val="16"/>
                <w:szCs w:val="16"/>
              </w:rPr>
              <w:t>2.065</w:t>
            </w:r>
          </w:p>
        </w:tc>
        <w:tc>
          <w:tcPr>
            <w:tcW w:w="86" w:type="pct"/>
            <w:vAlign w:val="bottom"/>
          </w:tcPr>
          <w:p w:rsidR="003A3653" w:rsidRPr="00AC77B8" w:rsidRDefault="003A3653" w:rsidP="000F4919">
            <w:pPr>
              <w:jc w:val="right"/>
              <w:rPr>
                <w:color w:val="000000"/>
                <w:sz w:val="16"/>
                <w:szCs w:val="16"/>
              </w:rPr>
            </w:pPr>
          </w:p>
        </w:tc>
        <w:tc>
          <w:tcPr>
            <w:tcW w:w="554" w:type="pct"/>
            <w:tcBorders>
              <w:bottom w:val="double" w:sz="4" w:space="0" w:color="auto"/>
            </w:tcBorders>
            <w:vAlign w:val="bottom"/>
          </w:tcPr>
          <w:p w:rsidR="003A3653" w:rsidRPr="0098436B" w:rsidRDefault="003A3653" w:rsidP="00255A17">
            <w:pPr>
              <w:jc w:val="right"/>
              <w:rPr>
                <w:color w:val="000000"/>
                <w:sz w:val="16"/>
                <w:szCs w:val="16"/>
              </w:rPr>
            </w:pPr>
            <w:r>
              <w:rPr>
                <w:color w:val="000000"/>
                <w:sz w:val="16"/>
                <w:szCs w:val="16"/>
              </w:rPr>
              <w:t>2.065</w:t>
            </w:r>
          </w:p>
        </w:tc>
        <w:tc>
          <w:tcPr>
            <w:tcW w:w="86" w:type="pct"/>
            <w:vAlign w:val="bottom"/>
          </w:tcPr>
          <w:p w:rsidR="003A3653" w:rsidRPr="00AC77B8" w:rsidRDefault="003A3653" w:rsidP="000F4919">
            <w:pPr>
              <w:widowControl w:val="0"/>
              <w:jc w:val="right"/>
              <w:rPr>
                <w:color w:val="000000"/>
                <w:sz w:val="16"/>
                <w:szCs w:val="16"/>
              </w:rPr>
            </w:pPr>
          </w:p>
        </w:tc>
        <w:tc>
          <w:tcPr>
            <w:tcW w:w="586" w:type="pct"/>
            <w:vAlign w:val="bottom"/>
          </w:tcPr>
          <w:p w:rsidR="003A3653" w:rsidRPr="00AC77B8" w:rsidRDefault="003A3653" w:rsidP="000F4919">
            <w:pPr>
              <w:widowControl w:val="0"/>
              <w:jc w:val="right"/>
              <w:rPr>
                <w:color w:val="000000"/>
                <w:sz w:val="16"/>
                <w:szCs w:val="16"/>
              </w:rPr>
            </w:pPr>
          </w:p>
        </w:tc>
        <w:tc>
          <w:tcPr>
            <w:tcW w:w="87" w:type="pct"/>
            <w:vAlign w:val="bottom"/>
          </w:tcPr>
          <w:p w:rsidR="003A3653" w:rsidRPr="00AC77B8" w:rsidRDefault="003A3653" w:rsidP="000F4919">
            <w:pPr>
              <w:widowControl w:val="0"/>
              <w:jc w:val="right"/>
              <w:rPr>
                <w:color w:val="000000"/>
                <w:sz w:val="16"/>
                <w:szCs w:val="16"/>
              </w:rPr>
            </w:pPr>
          </w:p>
        </w:tc>
        <w:tc>
          <w:tcPr>
            <w:tcW w:w="594" w:type="pct"/>
            <w:vAlign w:val="bottom"/>
          </w:tcPr>
          <w:p w:rsidR="003A3653" w:rsidRPr="00AC77B8" w:rsidRDefault="003A3653" w:rsidP="000F4919">
            <w:pPr>
              <w:widowControl w:val="0"/>
              <w:jc w:val="right"/>
              <w:rPr>
                <w:color w:val="000000"/>
                <w:sz w:val="16"/>
                <w:szCs w:val="16"/>
              </w:rPr>
            </w:pPr>
          </w:p>
        </w:tc>
      </w:tr>
      <w:tr w:rsidR="003A3653" w:rsidRPr="00AC77B8">
        <w:tblPrEx>
          <w:tblCellMar>
            <w:top w:w="0" w:type="dxa"/>
            <w:left w:w="0" w:type="dxa"/>
            <w:bottom w:w="0" w:type="dxa"/>
            <w:right w:w="0" w:type="dxa"/>
          </w:tblCellMar>
        </w:tblPrEx>
        <w:tc>
          <w:tcPr>
            <w:tcW w:w="2256"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87"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664" w:type="pct"/>
            <w:tcBorders>
              <w:top w:val="double" w:sz="4" w:space="0" w:color="auto"/>
            </w:tcBorders>
            <w:vAlign w:val="bottom"/>
          </w:tcPr>
          <w:p w:rsidR="003A3653" w:rsidRPr="008872A6" w:rsidRDefault="003A3653" w:rsidP="000F4919">
            <w:pPr>
              <w:widowControl w:val="0"/>
              <w:jc w:val="right"/>
              <w:rPr>
                <w:color w:val="000000"/>
                <w:sz w:val="16"/>
                <w:szCs w:val="16"/>
                <w:highlight w:val="yellow"/>
              </w:rPr>
            </w:pPr>
          </w:p>
        </w:tc>
        <w:tc>
          <w:tcPr>
            <w:tcW w:w="86" w:type="pct"/>
            <w:vAlign w:val="bottom"/>
          </w:tcPr>
          <w:p w:rsidR="003A3653" w:rsidRPr="00AC77B8" w:rsidRDefault="003A3653" w:rsidP="000F4919">
            <w:pPr>
              <w:widowControl w:val="0"/>
              <w:jc w:val="right"/>
              <w:rPr>
                <w:color w:val="000000"/>
                <w:sz w:val="16"/>
                <w:szCs w:val="16"/>
              </w:rPr>
            </w:pPr>
          </w:p>
        </w:tc>
        <w:tc>
          <w:tcPr>
            <w:tcW w:w="554" w:type="pct"/>
            <w:tcBorders>
              <w:top w:val="double" w:sz="4" w:space="0" w:color="auto"/>
            </w:tcBorders>
            <w:vAlign w:val="bottom"/>
          </w:tcPr>
          <w:p w:rsidR="003A3653" w:rsidRPr="0098436B" w:rsidRDefault="003A3653" w:rsidP="00255A17">
            <w:pPr>
              <w:widowControl w:val="0"/>
              <w:jc w:val="right"/>
              <w:rPr>
                <w:color w:val="000000"/>
                <w:sz w:val="16"/>
                <w:szCs w:val="16"/>
              </w:rPr>
            </w:pPr>
          </w:p>
        </w:tc>
        <w:tc>
          <w:tcPr>
            <w:tcW w:w="86" w:type="pct"/>
            <w:vAlign w:val="bottom"/>
          </w:tcPr>
          <w:p w:rsidR="003A3653" w:rsidRPr="00AC77B8" w:rsidRDefault="003A3653" w:rsidP="000F4919">
            <w:pPr>
              <w:widowControl w:val="0"/>
              <w:jc w:val="right"/>
              <w:rPr>
                <w:color w:val="000000"/>
                <w:sz w:val="16"/>
                <w:szCs w:val="16"/>
              </w:rPr>
            </w:pPr>
          </w:p>
        </w:tc>
        <w:tc>
          <w:tcPr>
            <w:tcW w:w="586" w:type="pct"/>
            <w:vAlign w:val="bottom"/>
          </w:tcPr>
          <w:p w:rsidR="003A3653" w:rsidRPr="00AC77B8" w:rsidRDefault="003A3653" w:rsidP="000F4919">
            <w:pPr>
              <w:widowControl w:val="0"/>
              <w:jc w:val="right"/>
              <w:rPr>
                <w:color w:val="000000"/>
                <w:sz w:val="16"/>
                <w:szCs w:val="16"/>
              </w:rPr>
            </w:pPr>
          </w:p>
        </w:tc>
        <w:tc>
          <w:tcPr>
            <w:tcW w:w="87" w:type="pct"/>
            <w:vAlign w:val="bottom"/>
          </w:tcPr>
          <w:p w:rsidR="003A3653" w:rsidRPr="00AC77B8" w:rsidRDefault="003A3653" w:rsidP="000F4919">
            <w:pPr>
              <w:widowControl w:val="0"/>
              <w:jc w:val="right"/>
              <w:rPr>
                <w:color w:val="000000"/>
                <w:sz w:val="16"/>
                <w:szCs w:val="16"/>
              </w:rPr>
            </w:pPr>
          </w:p>
        </w:tc>
        <w:tc>
          <w:tcPr>
            <w:tcW w:w="594" w:type="pct"/>
            <w:vAlign w:val="bottom"/>
          </w:tcPr>
          <w:p w:rsidR="003A3653" w:rsidRPr="00AC77B8" w:rsidRDefault="003A3653" w:rsidP="000F4919">
            <w:pPr>
              <w:widowControl w:val="0"/>
              <w:jc w:val="right"/>
              <w:rPr>
                <w:color w:val="000000"/>
                <w:sz w:val="16"/>
                <w:szCs w:val="16"/>
              </w:rPr>
            </w:pPr>
          </w:p>
        </w:tc>
      </w:tr>
      <w:tr w:rsidR="003A3653" w:rsidRPr="00AC77B8">
        <w:tblPrEx>
          <w:tblCellMar>
            <w:top w:w="0" w:type="dxa"/>
            <w:left w:w="0" w:type="dxa"/>
            <w:bottom w:w="0" w:type="dxa"/>
            <w:right w:w="0" w:type="dxa"/>
          </w:tblCellMar>
        </w:tblPrEx>
        <w:tc>
          <w:tcPr>
            <w:tcW w:w="2256" w:type="pct"/>
            <w:vAlign w:val="bottom"/>
          </w:tcPr>
          <w:p w:rsidR="003A3653" w:rsidRPr="00AC77B8" w:rsidRDefault="003A3653" w:rsidP="0072208C">
            <w:pPr>
              <w:widowControl w:val="0"/>
              <w:tabs>
                <w:tab w:val="left" w:pos="284"/>
                <w:tab w:val="left" w:pos="567"/>
                <w:tab w:val="left" w:pos="851"/>
              </w:tabs>
              <w:ind w:left="240" w:hanging="240"/>
              <w:rPr>
                <w:color w:val="000000"/>
                <w:sz w:val="16"/>
                <w:szCs w:val="16"/>
              </w:rPr>
            </w:pPr>
            <w:r w:rsidRPr="00AC77B8">
              <w:rPr>
                <w:color w:val="000000"/>
                <w:sz w:val="16"/>
                <w:szCs w:val="16"/>
              </w:rPr>
              <w:t xml:space="preserve">Lucro líquido </w:t>
            </w:r>
            <w:r>
              <w:rPr>
                <w:color w:val="000000"/>
                <w:sz w:val="16"/>
                <w:szCs w:val="16"/>
              </w:rPr>
              <w:t xml:space="preserve">(prejuízo) </w:t>
            </w:r>
            <w:r w:rsidRPr="00AC77B8">
              <w:rPr>
                <w:color w:val="000000"/>
                <w:sz w:val="16"/>
                <w:szCs w:val="16"/>
              </w:rPr>
              <w:t>por ação do capital social, em circulação, ao final do exercício - R$</w:t>
            </w:r>
          </w:p>
        </w:tc>
        <w:tc>
          <w:tcPr>
            <w:tcW w:w="87" w:type="pct"/>
            <w:vAlign w:val="bottom"/>
          </w:tcPr>
          <w:p w:rsidR="003A3653" w:rsidRPr="00AC77B8" w:rsidRDefault="003A3653" w:rsidP="00EE48E0">
            <w:pPr>
              <w:widowControl w:val="0"/>
              <w:tabs>
                <w:tab w:val="left" w:pos="284"/>
                <w:tab w:val="left" w:pos="567"/>
                <w:tab w:val="left" w:pos="851"/>
              </w:tabs>
              <w:rPr>
                <w:color w:val="000000"/>
                <w:sz w:val="16"/>
                <w:szCs w:val="16"/>
              </w:rPr>
            </w:pPr>
          </w:p>
        </w:tc>
        <w:tc>
          <w:tcPr>
            <w:tcW w:w="664" w:type="pct"/>
            <w:tcBorders>
              <w:bottom w:val="double" w:sz="4" w:space="0" w:color="auto"/>
            </w:tcBorders>
            <w:vAlign w:val="bottom"/>
          </w:tcPr>
          <w:p w:rsidR="003A3653" w:rsidRPr="0069174A" w:rsidRDefault="0069174A" w:rsidP="000F4919">
            <w:pPr>
              <w:jc w:val="right"/>
              <w:rPr>
                <w:color w:val="000000"/>
                <w:sz w:val="16"/>
                <w:szCs w:val="16"/>
              </w:rPr>
            </w:pPr>
            <w:r w:rsidRPr="0069174A">
              <w:rPr>
                <w:color w:val="000000"/>
                <w:sz w:val="16"/>
                <w:szCs w:val="16"/>
              </w:rPr>
              <w:t>(43,1)</w:t>
            </w:r>
          </w:p>
        </w:tc>
        <w:tc>
          <w:tcPr>
            <w:tcW w:w="86" w:type="pct"/>
            <w:vAlign w:val="bottom"/>
          </w:tcPr>
          <w:p w:rsidR="003A3653" w:rsidRPr="00AC77B8" w:rsidRDefault="003A3653" w:rsidP="000F4919">
            <w:pPr>
              <w:jc w:val="right"/>
              <w:rPr>
                <w:color w:val="000000"/>
                <w:sz w:val="16"/>
                <w:szCs w:val="16"/>
              </w:rPr>
            </w:pPr>
          </w:p>
        </w:tc>
        <w:tc>
          <w:tcPr>
            <w:tcW w:w="554" w:type="pct"/>
            <w:tcBorders>
              <w:bottom w:val="double" w:sz="4" w:space="0" w:color="auto"/>
            </w:tcBorders>
            <w:vAlign w:val="bottom"/>
          </w:tcPr>
          <w:p w:rsidR="003A3653" w:rsidRPr="0098436B" w:rsidRDefault="0069174A" w:rsidP="00255A17">
            <w:pPr>
              <w:jc w:val="right"/>
              <w:rPr>
                <w:color w:val="000000"/>
                <w:sz w:val="16"/>
                <w:szCs w:val="16"/>
              </w:rPr>
            </w:pPr>
            <w:r>
              <w:rPr>
                <w:color w:val="000000"/>
                <w:sz w:val="16"/>
                <w:szCs w:val="16"/>
              </w:rPr>
              <w:t>14,2</w:t>
            </w:r>
          </w:p>
        </w:tc>
        <w:tc>
          <w:tcPr>
            <w:tcW w:w="86" w:type="pct"/>
            <w:vAlign w:val="bottom"/>
          </w:tcPr>
          <w:p w:rsidR="003A3653" w:rsidRPr="00AC77B8" w:rsidRDefault="003A3653" w:rsidP="000F4919">
            <w:pPr>
              <w:widowControl w:val="0"/>
              <w:jc w:val="right"/>
              <w:rPr>
                <w:color w:val="000000"/>
                <w:sz w:val="16"/>
                <w:szCs w:val="16"/>
              </w:rPr>
            </w:pPr>
          </w:p>
        </w:tc>
        <w:tc>
          <w:tcPr>
            <w:tcW w:w="586" w:type="pct"/>
            <w:vAlign w:val="bottom"/>
          </w:tcPr>
          <w:p w:rsidR="003A3653" w:rsidRPr="00AC77B8" w:rsidRDefault="003A3653" w:rsidP="000F4919">
            <w:pPr>
              <w:widowControl w:val="0"/>
              <w:jc w:val="right"/>
              <w:rPr>
                <w:color w:val="000000"/>
                <w:sz w:val="16"/>
                <w:szCs w:val="16"/>
              </w:rPr>
            </w:pPr>
          </w:p>
        </w:tc>
        <w:tc>
          <w:tcPr>
            <w:tcW w:w="87" w:type="pct"/>
            <w:vAlign w:val="bottom"/>
          </w:tcPr>
          <w:p w:rsidR="003A3653" w:rsidRPr="00AC77B8" w:rsidRDefault="003A3653" w:rsidP="000F4919">
            <w:pPr>
              <w:widowControl w:val="0"/>
              <w:jc w:val="right"/>
              <w:rPr>
                <w:color w:val="000000"/>
                <w:sz w:val="16"/>
                <w:szCs w:val="16"/>
              </w:rPr>
            </w:pPr>
          </w:p>
        </w:tc>
        <w:tc>
          <w:tcPr>
            <w:tcW w:w="594" w:type="pct"/>
            <w:vAlign w:val="bottom"/>
          </w:tcPr>
          <w:p w:rsidR="003A3653" w:rsidRPr="00AC77B8" w:rsidRDefault="003A3653" w:rsidP="000F4919">
            <w:pPr>
              <w:widowControl w:val="0"/>
              <w:jc w:val="right"/>
              <w:rPr>
                <w:color w:val="000000"/>
                <w:sz w:val="16"/>
                <w:szCs w:val="16"/>
              </w:rPr>
            </w:pPr>
          </w:p>
        </w:tc>
      </w:tr>
      <w:bookmarkEnd w:id="13"/>
      <w:bookmarkEnd w:id="14"/>
    </w:tbl>
    <w:p w:rsidR="006A49A1" w:rsidRDefault="006A49A1">
      <w:pPr>
        <w:widowControl w:val="0"/>
        <w:spacing w:line="264" w:lineRule="auto"/>
        <w:rPr>
          <w:b/>
          <w:sz w:val="20"/>
        </w:rPr>
      </w:pPr>
    </w:p>
    <w:p w:rsidR="00F77E01" w:rsidRDefault="00F77E01">
      <w:pPr>
        <w:widowControl w:val="0"/>
        <w:spacing w:line="264" w:lineRule="auto"/>
        <w:rPr>
          <w:b/>
          <w:sz w:val="20"/>
        </w:rPr>
      </w:pPr>
    </w:p>
    <w:p w:rsidR="00F77E01" w:rsidRDefault="00F77E01">
      <w:pPr>
        <w:widowControl w:val="0"/>
        <w:spacing w:line="264" w:lineRule="auto"/>
        <w:rPr>
          <w:b/>
          <w:sz w:val="20"/>
        </w:rPr>
        <w:sectPr w:rsidR="00F77E01" w:rsidSect="00AC77B8">
          <w:headerReference w:type="default" r:id="rId13"/>
          <w:footerReference w:type="default" r:id="rId14"/>
          <w:pgSz w:w="11909" w:h="16834" w:code="9"/>
          <w:pgMar w:top="1871" w:right="869" w:bottom="1438" w:left="1320" w:header="720" w:footer="720" w:gutter="0"/>
          <w:cols w:space="720"/>
        </w:sectPr>
      </w:pPr>
    </w:p>
    <w:p w:rsidR="00173DA4" w:rsidRDefault="00173DA4" w:rsidP="007E2BB6">
      <w:pPr>
        <w:jc w:val="right"/>
      </w:pPr>
    </w:p>
    <w:tbl>
      <w:tblPr>
        <w:tblW w:w="13782" w:type="dxa"/>
        <w:tblInd w:w="70" w:type="dxa"/>
        <w:tblLayout w:type="fixed"/>
        <w:tblCellMar>
          <w:left w:w="70" w:type="dxa"/>
          <w:right w:w="70" w:type="dxa"/>
        </w:tblCellMar>
        <w:tblLook w:val="0000"/>
      </w:tblPr>
      <w:tblGrid>
        <w:gridCol w:w="4560"/>
        <w:gridCol w:w="1260"/>
        <w:gridCol w:w="160"/>
        <w:gridCol w:w="1460"/>
        <w:gridCol w:w="160"/>
        <w:gridCol w:w="1160"/>
        <w:gridCol w:w="160"/>
        <w:gridCol w:w="920"/>
        <w:gridCol w:w="160"/>
        <w:gridCol w:w="1100"/>
        <w:gridCol w:w="160"/>
        <w:gridCol w:w="1262"/>
        <w:gridCol w:w="160"/>
        <w:gridCol w:w="1100"/>
      </w:tblGrid>
      <w:tr w:rsidR="00A2772E" w:rsidRPr="00711081">
        <w:trPr>
          <w:trHeight w:val="404"/>
        </w:trPr>
        <w:tc>
          <w:tcPr>
            <w:tcW w:w="4560" w:type="dxa"/>
            <w:tcBorders>
              <w:top w:val="nil"/>
              <w:left w:val="nil"/>
              <w:right w:val="nil"/>
            </w:tcBorders>
            <w:shd w:val="clear" w:color="auto" w:fill="auto"/>
            <w:vAlign w:val="bottom"/>
          </w:tcPr>
          <w:p w:rsidR="00A2772E" w:rsidRPr="00BF2774" w:rsidRDefault="00A2772E" w:rsidP="00D65280">
            <w:pPr>
              <w:rPr>
                <w:b/>
                <w:bCs/>
                <w:sz w:val="16"/>
                <w:szCs w:val="16"/>
              </w:rPr>
            </w:pPr>
          </w:p>
        </w:tc>
        <w:tc>
          <w:tcPr>
            <w:tcW w:w="1260" w:type="dxa"/>
            <w:tcBorders>
              <w:top w:val="nil"/>
              <w:left w:val="nil"/>
              <w:right w:val="nil"/>
            </w:tcBorders>
            <w:shd w:val="clear" w:color="auto" w:fill="auto"/>
            <w:vAlign w:val="bottom"/>
          </w:tcPr>
          <w:p w:rsidR="00A2772E" w:rsidRPr="00BF2774" w:rsidRDefault="00A2772E" w:rsidP="00D65280">
            <w:pPr>
              <w:jc w:val="right"/>
              <w:rPr>
                <w:b/>
                <w:bCs/>
                <w:sz w:val="16"/>
                <w:szCs w:val="16"/>
              </w:rPr>
            </w:pPr>
          </w:p>
        </w:tc>
        <w:tc>
          <w:tcPr>
            <w:tcW w:w="160" w:type="dxa"/>
            <w:tcBorders>
              <w:top w:val="nil"/>
              <w:left w:val="nil"/>
              <w:right w:val="nil"/>
            </w:tcBorders>
            <w:shd w:val="clear" w:color="auto" w:fill="auto"/>
            <w:vAlign w:val="bottom"/>
          </w:tcPr>
          <w:p w:rsidR="00A2772E" w:rsidRPr="00BF2774" w:rsidRDefault="00A2772E" w:rsidP="00D65280">
            <w:pPr>
              <w:jc w:val="right"/>
              <w:rPr>
                <w:sz w:val="16"/>
                <w:szCs w:val="16"/>
              </w:rPr>
            </w:pPr>
          </w:p>
        </w:tc>
        <w:tc>
          <w:tcPr>
            <w:tcW w:w="2780" w:type="dxa"/>
            <w:gridSpan w:val="3"/>
            <w:tcBorders>
              <w:top w:val="nil"/>
              <w:left w:val="nil"/>
              <w:bottom w:val="single" w:sz="4" w:space="0" w:color="auto"/>
              <w:right w:val="nil"/>
            </w:tcBorders>
            <w:shd w:val="clear" w:color="auto" w:fill="auto"/>
            <w:vAlign w:val="bottom"/>
          </w:tcPr>
          <w:p w:rsidR="00A2772E" w:rsidRPr="00BF2774" w:rsidRDefault="00A2772E" w:rsidP="00AF63AA">
            <w:pPr>
              <w:jc w:val="right"/>
              <w:rPr>
                <w:b/>
                <w:bCs/>
                <w:sz w:val="16"/>
                <w:szCs w:val="16"/>
              </w:rPr>
            </w:pPr>
            <w:r w:rsidRPr="00BF2774">
              <w:rPr>
                <w:b/>
                <w:bCs/>
                <w:sz w:val="16"/>
                <w:szCs w:val="16"/>
              </w:rPr>
              <w:t>Reserva de capital</w:t>
            </w:r>
          </w:p>
        </w:tc>
        <w:tc>
          <w:tcPr>
            <w:tcW w:w="160" w:type="dxa"/>
            <w:tcBorders>
              <w:top w:val="nil"/>
              <w:left w:val="nil"/>
              <w:right w:val="nil"/>
            </w:tcBorders>
          </w:tcPr>
          <w:p w:rsidR="00A2772E" w:rsidRPr="00BF2774" w:rsidRDefault="00A2772E" w:rsidP="00D65280">
            <w:pPr>
              <w:jc w:val="right"/>
              <w:rPr>
                <w:b/>
                <w:bCs/>
                <w:sz w:val="16"/>
                <w:szCs w:val="16"/>
              </w:rPr>
            </w:pPr>
          </w:p>
        </w:tc>
        <w:tc>
          <w:tcPr>
            <w:tcW w:w="2180" w:type="dxa"/>
            <w:gridSpan w:val="3"/>
            <w:tcBorders>
              <w:top w:val="nil"/>
              <w:left w:val="nil"/>
              <w:bottom w:val="single" w:sz="4" w:space="0" w:color="auto"/>
              <w:right w:val="nil"/>
            </w:tcBorders>
            <w:shd w:val="clear" w:color="auto" w:fill="auto"/>
            <w:vAlign w:val="bottom"/>
          </w:tcPr>
          <w:p w:rsidR="00A2772E" w:rsidRPr="00BF2774" w:rsidRDefault="00A2772E" w:rsidP="00D65280">
            <w:pPr>
              <w:jc w:val="right"/>
              <w:rPr>
                <w:b/>
                <w:bCs/>
                <w:sz w:val="16"/>
                <w:szCs w:val="16"/>
              </w:rPr>
            </w:pPr>
            <w:r w:rsidRPr="00BF2774">
              <w:rPr>
                <w:b/>
                <w:bCs/>
                <w:sz w:val="16"/>
                <w:szCs w:val="16"/>
              </w:rPr>
              <w:t>Reserva de lucros</w:t>
            </w:r>
          </w:p>
        </w:tc>
        <w:tc>
          <w:tcPr>
            <w:tcW w:w="160" w:type="dxa"/>
            <w:tcBorders>
              <w:top w:val="nil"/>
              <w:left w:val="nil"/>
              <w:right w:val="nil"/>
            </w:tcBorders>
            <w:shd w:val="clear" w:color="auto" w:fill="auto"/>
            <w:vAlign w:val="bottom"/>
          </w:tcPr>
          <w:p w:rsidR="00A2772E" w:rsidRPr="00BF2774" w:rsidRDefault="00A2772E" w:rsidP="00D65280">
            <w:pPr>
              <w:jc w:val="right"/>
              <w:rPr>
                <w:sz w:val="16"/>
                <w:szCs w:val="16"/>
              </w:rPr>
            </w:pPr>
          </w:p>
        </w:tc>
        <w:tc>
          <w:tcPr>
            <w:tcW w:w="1262" w:type="dxa"/>
            <w:tcBorders>
              <w:top w:val="nil"/>
              <w:left w:val="nil"/>
              <w:right w:val="nil"/>
            </w:tcBorders>
            <w:shd w:val="clear" w:color="auto" w:fill="auto"/>
            <w:vAlign w:val="bottom"/>
          </w:tcPr>
          <w:p w:rsidR="00A2772E" w:rsidRPr="00BF2774" w:rsidRDefault="00A2772E" w:rsidP="00D65280">
            <w:pPr>
              <w:jc w:val="right"/>
              <w:rPr>
                <w:b/>
                <w:bCs/>
                <w:sz w:val="16"/>
                <w:szCs w:val="16"/>
              </w:rPr>
            </w:pPr>
          </w:p>
        </w:tc>
        <w:tc>
          <w:tcPr>
            <w:tcW w:w="160" w:type="dxa"/>
            <w:tcBorders>
              <w:top w:val="nil"/>
              <w:left w:val="nil"/>
              <w:right w:val="nil"/>
            </w:tcBorders>
            <w:shd w:val="clear" w:color="auto" w:fill="auto"/>
            <w:vAlign w:val="bottom"/>
          </w:tcPr>
          <w:p w:rsidR="00A2772E" w:rsidRPr="00BF2774" w:rsidRDefault="00A2772E" w:rsidP="00D65280">
            <w:pPr>
              <w:jc w:val="right"/>
              <w:rPr>
                <w:b/>
                <w:bCs/>
                <w:sz w:val="16"/>
                <w:szCs w:val="16"/>
              </w:rPr>
            </w:pPr>
          </w:p>
        </w:tc>
        <w:tc>
          <w:tcPr>
            <w:tcW w:w="1100" w:type="dxa"/>
            <w:tcBorders>
              <w:top w:val="nil"/>
              <w:left w:val="nil"/>
              <w:right w:val="nil"/>
            </w:tcBorders>
            <w:shd w:val="clear" w:color="auto" w:fill="auto"/>
            <w:vAlign w:val="bottom"/>
          </w:tcPr>
          <w:p w:rsidR="00A2772E" w:rsidRPr="00BF2774" w:rsidRDefault="00A2772E" w:rsidP="00D65280">
            <w:pPr>
              <w:jc w:val="right"/>
              <w:rPr>
                <w:b/>
                <w:bCs/>
                <w:sz w:val="16"/>
                <w:szCs w:val="16"/>
              </w:rPr>
            </w:pPr>
          </w:p>
        </w:tc>
      </w:tr>
      <w:tr w:rsidR="00A2772E" w:rsidRPr="00711081" w:rsidTr="002B2CAD">
        <w:trPr>
          <w:trHeight w:val="404"/>
        </w:trPr>
        <w:tc>
          <w:tcPr>
            <w:tcW w:w="4560" w:type="dxa"/>
            <w:tcBorders>
              <w:left w:val="nil"/>
              <w:right w:val="nil"/>
            </w:tcBorders>
            <w:shd w:val="clear" w:color="auto" w:fill="auto"/>
            <w:vAlign w:val="bottom"/>
          </w:tcPr>
          <w:p w:rsidR="00A2772E" w:rsidRPr="00BF2774" w:rsidRDefault="00A2772E" w:rsidP="00D65280">
            <w:pPr>
              <w:rPr>
                <w:b/>
                <w:bCs/>
                <w:sz w:val="16"/>
                <w:szCs w:val="16"/>
              </w:rPr>
            </w:pPr>
          </w:p>
        </w:tc>
        <w:tc>
          <w:tcPr>
            <w:tcW w:w="1260" w:type="dxa"/>
            <w:tcBorders>
              <w:left w:val="nil"/>
              <w:bottom w:val="single" w:sz="8" w:space="0" w:color="auto"/>
              <w:right w:val="nil"/>
            </w:tcBorders>
            <w:shd w:val="clear" w:color="auto" w:fill="auto"/>
            <w:vAlign w:val="bottom"/>
          </w:tcPr>
          <w:p w:rsidR="00A2772E" w:rsidRPr="00BF2774" w:rsidRDefault="00A2772E" w:rsidP="00D65280">
            <w:pPr>
              <w:jc w:val="right"/>
              <w:rPr>
                <w:b/>
                <w:bCs/>
                <w:sz w:val="16"/>
                <w:szCs w:val="16"/>
              </w:rPr>
            </w:pPr>
            <w:r w:rsidRPr="00BF2774">
              <w:rPr>
                <w:b/>
                <w:bCs/>
                <w:sz w:val="16"/>
                <w:szCs w:val="16"/>
              </w:rPr>
              <w:t>Capital social integralizado</w:t>
            </w:r>
          </w:p>
        </w:tc>
        <w:tc>
          <w:tcPr>
            <w:tcW w:w="160" w:type="dxa"/>
            <w:tcBorders>
              <w:left w:val="nil"/>
              <w:right w:val="nil"/>
            </w:tcBorders>
            <w:shd w:val="clear" w:color="auto" w:fill="auto"/>
            <w:vAlign w:val="bottom"/>
          </w:tcPr>
          <w:p w:rsidR="00A2772E" w:rsidRPr="00BF2774" w:rsidRDefault="00A2772E" w:rsidP="00D65280">
            <w:pPr>
              <w:jc w:val="right"/>
              <w:rPr>
                <w:sz w:val="16"/>
                <w:szCs w:val="16"/>
              </w:rPr>
            </w:pPr>
          </w:p>
        </w:tc>
        <w:tc>
          <w:tcPr>
            <w:tcW w:w="1460" w:type="dxa"/>
            <w:tcBorders>
              <w:top w:val="single" w:sz="4" w:space="0" w:color="auto"/>
              <w:left w:val="nil"/>
              <w:bottom w:val="single" w:sz="8" w:space="0" w:color="auto"/>
              <w:right w:val="nil"/>
            </w:tcBorders>
            <w:shd w:val="clear" w:color="auto" w:fill="auto"/>
            <w:vAlign w:val="bottom"/>
          </w:tcPr>
          <w:p w:rsidR="00A2772E" w:rsidRPr="00BF2774" w:rsidRDefault="00A2772E" w:rsidP="00D65280">
            <w:pPr>
              <w:jc w:val="right"/>
              <w:rPr>
                <w:b/>
                <w:bCs/>
                <w:sz w:val="16"/>
                <w:szCs w:val="16"/>
              </w:rPr>
            </w:pPr>
            <w:r w:rsidRPr="00BF2774">
              <w:rPr>
                <w:b/>
                <w:bCs/>
                <w:sz w:val="16"/>
                <w:szCs w:val="16"/>
              </w:rPr>
              <w:t>Plano de remuneração em ações</w:t>
            </w:r>
          </w:p>
        </w:tc>
        <w:tc>
          <w:tcPr>
            <w:tcW w:w="160" w:type="dxa"/>
            <w:tcBorders>
              <w:left w:val="nil"/>
              <w:right w:val="nil"/>
            </w:tcBorders>
          </w:tcPr>
          <w:p w:rsidR="00A2772E" w:rsidRPr="00BF2774" w:rsidRDefault="00A2772E" w:rsidP="00D65280">
            <w:pPr>
              <w:jc w:val="right"/>
              <w:rPr>
                <w:b/>
                <w:bCs/>
                <w:sz w:val="16"/>
                <w:szCs w:val="16"/>
              </w:rPr>
            </w:pPr>
          </w:p>
        </w:tc>
        <w:tc>
          <w:tcPr>
            <w:tcW w:w="1160" w:type="dxa"/>
            <w:tcBorders>
              <w:left w:val="nil"/>
              <w:bottom w:val="single" w:sz="4" w:space="0" w:color="auto"/>
              <w:right w:val="nil"/>
            </w:tcBorders>
            <w:vAlign w:val="bottom"/>
          </w:tcPr>
          <w:p w:rsidR="00A2772E" w:rsidRPr="00BF2774" w:rsidRDefault="00A2772E" w:rsidP="00AF63AA">
            <w:pPr>
              <w:jc w:val="right"/>
              <w:rPr>
                <w:b/>
                <w:bCs/>
                <w:sz w:val="16"/>
                <w:szCs w:val="16"/>
              </w:rPr>
            </w:pPr>
            <w:r w:rsidRPr="00BF2774">
              <w:rPr>
                <w:b/>
                <w:bCs/>
                <w:sz w:val="16"/>
                <w:szCs w:val="16"/>
              </w:rPr>
              <w:t>Reserva de reavaliação</w:t>
            </w:r>
          </w:p>
        </w:tc>
        <w:tc>
          <w:tcPr>
            <w:tcW w:w="160" w:type="dxa"/>
            <w:tcBorders>
              <w:left w:val="nil"/>
              <w:bottom w:val="nil"/>
              <w:right w:val="nil"/>
            </w:tcBorders>
          </w:tcPr>
          <w:p w:rsidR="00A2772E" w:rsidRPr="00BF2774" w:rsidRDefault="00A2772E" w:rsidP="00D65280">
            <w:pPr>
              <w:jc w:val="right"/>
              <w:rPr>
                <w:b/>
                <w:bCs/>
                <w:sz w:val="16"/>
                <w:szCs w:val="16"/>
              </w:rPr>
            </w:pPr>
          </w:p>
        </w:tc>
        <w:tc>
          <w:tcPr>
            <w:tcW w:w="920" w:type="dxa"/>
            <w:tcBorders>
              <w:top w:val="single" w:sz="4" w:space="0" w:color="auto"/>
              <w:left w:val="nil"/>
              <w:bottom w:val="single" w:sz="8" w:space="0" w:color="auto"/>
              <w:right w:val="nil"/>
            </w:tcBorders>
            <w:shd w:val="clear" w:color="auto" w:fill="auto"/>
            <w:vAlign w:val="bottom"/>
          </w:tcPr>
          <w:p w:rsidR="00A2772E" w:rsidRPr="00BF2774" w:rsidRDefault="00A2772E" w:rsidP="00D65280">
            <w:pPr>
              <w:jc w:val="right"/>
              <w:rPr>
                <w:b/>
                <w:bCs/>
                <w:sz w:val="16"/>
                <w:szCs w:val="16"/>
              </w:rPr>
            </w:pPr>
            <w:r w:rsidRPr="00BF2774">
              <w:rPr>
                <w:b/>
                <w:bCs/>
                <w:sz w:val="16"/>
                <w:szCs w:val="16"/>
              </w:rPr>
              <w:t>Legal</w:t>
            </w:r>
          </w:p>
        </w:tc>
        <w:tc>
          <w:tcPr>
            <w:tcW w:w="160" w:type="dxa"/>
            <w:tcBorders>
              <w:top w:val="single" w:sz="4" w:space="0" w:color="auto"/>
              <w:left w:val="nil"/>
              <w:bottom w:val="nil"/>
              <w:right w:val="nil"/>
            </w:tcBorders>
            <w:shd w:val="clear" w:color="auto" w:fill="auto"/>
            <w:vAlign w:val="bottom"/>
          </w:tcPr>
          <w:p w:rsidR="00A2772E" w:rsidRPr="00BF2774" w:rsidRDefault="00A2772E" w:rsidP="00D65280">
            <w:pPr>
              <w:jc w:val="right"/>
              <w:rPr>
                <w:sz w:val="16"/>
                <w:szCs w:val="16"/>
              </w:rPr>
            </w:pPr>
          </w:p>
        </w:tc>
        <w:tc>
          <w:tcPr>
            <w:tcW w:w="1100" w:type="dxa"/>
            <w:tcBorders>
              <w:top w:val="single" w:sz="4" w:space="0" w:color="auto"/>
              <w:left w:val="nil"/>
              <w:bottom w:val="single" w:sz="8" w:space="0" w:color="auto"/>
              <w:right w:val="nil"/>
            </w:tcBorders>
            <w:shd w:val="clear" w:color="auto" w:fill="auto"/>
            <w:vAlign w:val="bottom"/>
          </w:tcPr>
          <w:p w:rsidR="00A2772E" w:rsidRPr="00BF2774" w:rsidRDefault="00A2772E" w:rsidP="00D65280">
            <w:pPr>
              <w:jc w:val="right"/>
              <w:rPr>
                <w:b/>
                <w:bCs/>
                <w:sz w:val="16"/>
                <w:szCs w:val="16"/>
              </w:rPr>
            </w:pPr>
            <w:r w:rsidRPr="00BF2774">
              <w:rPr>
                <w:b/>
                <w:bCs/>
                <w:sz w:val="16"/>
                <w:szCs w:val="16"/>
              </w:rPr>
              <w:t>Retenção</w:t>
            </w:r>
          </w:p>
        </w:tc>
        <w:tc>
          <w:tcPr>
            <w:tcW w:w="160" w:type="dxa"/>
            <w:tcBorders>
              <w:left w:val="nil"/>
              <w:bottom w:val="nil"/>
              <w:right w:val="nil"/>
            </w:tcBorders>
            <w:shd w:val="clear" w:color="auto" w:fill="auto"/>
            <w:vAlign w:val="bottom"/>
          </w:tcPr>
          <w:p w:rsidR="00A2772E" w:rsidRPr="00BF2774" w:rsidRDefault="00A2772E" w:rsidP="00D65280">
            <w:pPr>
              <w:jc w:val="right"/>
              <w:rPr>
                <w:sz w:val="16"/>
                <w:szCs w:val="16"/>
              </w:rPr>
            </w:pPr>
          </w:p>
        </w:tc>
        <w:tc>
          <w:tcPr>
            <w:tcW w:w="1262" w:type="dxa"/>
            <w:tcBorders>
              <w:left w:val="nil"/>
              <w:bottom w:val="single" w:sz="8" w:space="0" w:color="auto"/>
              <w:right w:val="nil"/>
            </w:tcBorders>
            <w:shd w:val="clear" w:color="auto" w:fill="auto"/>
            <w:vAlign w:val="bottom"/>
          </w:tcPr>
          <w:p w:rsidR="00A2772E" w:rsidRPr="00BF2774" w:rsidRDefault="00A2772E" w:rsidP="00D65280">
            <w:pPr>
              <w:jc w:val="right"/>
              <w:rPr>
                <w:b/>
                <w:bCs/>
                <w:sz w:val="16"/>
                <w:szCs w:val="16"/>
              </w:rPr>
            </w:pPr>
            <w:r w:rsidRPr="00BF2774">
              <w:rPr>
                <w:b/>
                <w:bCs/>
                <w:sz w:val="16"/>
                <w:szCs w:val="16"/>
              </w:rPr>
              <w:t>Lucros (prejuízos) acumulados</w:t>
            </w:r>
          </w:p>
        </w:tc>
        <w:tc>
          <w:tcPr>
            <w:tcW w:w="160" w:type="dxa"/>
            <w:tcBorders>
              <w:left w:val="nil"/>
              <w:bottom w:val="nil"/>
              <w:right w:val="nil"/>
            </w:tcBorders>
            <w:shd w:val="clear" w:color="auto" w:fill="auto"/>
            <w:vAlign w:val="bottom"/>
          </w:tcPr>
          <w:p w:rsidR="00A2772E" w:rsidRPr="00BF2774" w:rsidRDefault="00A2772E" w:rsidP="00D65280">
            <w:pPr>
              <w:jc w:val="right"/>
              <w:rPr>
                <w:b/>
                <w:bCs/>
                <w:sz w:val="16"/>
                <w:szCs w:val="16"/>
              </w:rPr>
            </w:pPr>
          </w:p>
        </w:tc>
        <w:tc>
          <w:tcPr>
            <w:tcW w:w="1100" w:type="dxa"/>
            <w:tcBorders>
              <w:left w:val="nil"/>
              <w:bottom w:val="single" w:sz="8" w:space="0" w:color="auto"/>
              <w:right w:val="nil"/>
            </w:tcBorders>
            <w:shd w:val="clear" w:color="auto" w:fill="auto"/>
            <w:vAlign w:val="bottom"/>
          </w:tcPr>
          <w:p w:rsidR="00A2772E" w:rsidRPr="00BF2774" w:rsidRDefault="00A2772E" w:rsidP="00D65280">
            <w:pPr>
              <w:jc w:val="right"/>
              <w:rPr>
                <w:b/>
                <w:bCs/>
                <w:sz w:val="16"/>
                <w:szCs w:val="16"/>
              </w:rPr>
            </w:pPr>
            <w:r w:rsidRPr="00BF2774">
              <w:rPr>
                <w:b/>
                <w:bCs/>
                <w:sz w:val="16"/>
                <w:szCs w:val="16"/>
              </w:rPr>
              <w:t>Total</w:t>
            </w:r>
          </w:p>
        </w:tc>
      </w:tr>
      <w:tr w:rsidR="00A2772E" w:rsidRPr="00711081" w:rsidTr="002B2CAD">
        <w:trPr>
          <w:trHeight w:val="225"/>
        </w:trPr>
        <w:tc>
          <w:tcPr>
            <w:tcW w:w="4560" w:type="dxa"/>
            <w:tcBorders>
              <w:left w:val="nil"/>
              <w:bottom w:val="nil"/>
              <w:right w:val="nil"/>
            </w:tcBorders>
            <w:shd w:val="clear" w:color="auto" w:fill="auto"/>
            <w:vAlign w:val="bottom"/>
          </w:tcPr>
          <w:p w:rsidR="00A2772E" w:rsidRPr="00BF2774" w:rsidRDefault="00A2772E" w:rsidP="00D65280">
            <w:pPr>
              <w:rPr>
                <w:sz w:val="16"/>
                <w:szCs w:val="16"/>
              </w:rPr>
            </w:pPr>
          </w:p>
        </w:tc>
        <w:tc>
          <w:tcPr>
            <w:tcW w:w="1260" w:type="dxa"/>
            <w:tcBorders>
              <w:top w:val="single" w:sz="4" w:space="0" w:color="auto"/>
              <w:left w:val="nil"/>
              <w:bottom w:val="nil"/>
              <w:right w:val="nil"/>
            </w:tcBorders>
            <w:shd w:val="clear" w:color="auto" w:fill="auto"/>
            <w:vAlign w:val="bottom"/>
          </w:tcPr>
          <w:p w:rsidR="00A2772E" w:rsidRPr="00BF2774" w:rsidRDefault="00A2772E" w:rsidP="00D65280">
            <w:pPr>
              <w:ind w:left="-250" w:firstLine="250"/>
              <w:jc w:val="right"/>
              <w:rPr>
                <w:sz w:val="16"/>
                <w:szCs w:val="16"/>
              </w:rPr>
            </w:pPr>
          </w:p>
        </w:tc>
        <w:tc>
          <w:tcPr>
            <w:tcW w:w="160" w:type="dxa"/>
            <w:tcBorders>
              <w:left w:val="nil"/>
              <w:bottom w:val="nil"/>
              <w:right w:val="nil"/>
            </w:tcBorders>
            <w:shd w:val="clear" w:color="auto" w:fill="auto"/>
            <w:vAlign w:val="bottom"/>
          </w:tcPr>
          <w:p w:rsidR="00A2772E" w:rsidRPr="00BF2774" w:rsidRDefault="00A2772E" w:rsidP="00D65280">
            <w:pPr>
              <w:jc w:val="right"/>
              <w:rPr>
                <w:sz w:val="16"/>
                <w:szCs w:val="16"/>
              </w:rPr>
            </w:pPr>
          </w:p>
        </w:tc>
        <w:tc>
          <w:tcPr>
            <w:tcW w:w="1460" w:type="dxa"/>
            <w:tcBorders>
              <w:top w:val="single" w:sz="4" w:space="0" w:color="auto"/>
              <w:left w:val="nil"/>
              <w:bottom w:val="nil"/>
              <w:right w:val="nil"/>
            </w:tcBorders>
            <w:shd w:val="clear" w:color="auto" w:fill="auto"/>
            <w:vAlign w:val="bottom"/>
          </w:tcPr>
          <w:p w:rsidR="00A2772E" w:rsidRPr="00BF2774" w:rsidRDefault="00A2772E" w:rsidP="00D65280">
            <w:pPr>
              <w:jc w:val="right"/>
              <w:rPr>
                <w:sz w:val="16"/>
                <w:szCs w:val="16"/>
              </w:rPr>
            </w:pPr>
          </w:p>
        </w:tc>
        <w:tc>
          <w:tcPr>
            <w:tcW w:w="160" w:type="dxa"/>
            <w:tcBorders>
              <w:left w:val="nil"/>
              <w:bottom w:val="nil"/>
              <w:right w:val="nil"/>
            </w:tcBorders>
          </w:tcPr>
          <w:p w:rsidR="00A2772E" w:rsidRPr="00BF2774" w:rsidRDefault="00A2772E" w:rsidP="00D65280">
            <w:pPr>
              <w:jc w:val="right"/>
              <w:rPr>
                <w:sz w:val="16"/>
                <w:szCs w:val="16"/>
              </w:rPr>
            </w:pPr>
          </w:p>
        </w:tc>
        <w:tc>
          <w:tcPr>
            <w:tcW w:w="1160" w:type="dxa"/>
            <w:tcBorders>
              <w:top w:val="single" w:sz="4" w:space="0" w:color="auto"/>
              <w:left w:val="nil"/>
              <w:right w:val="nil"/>
            </w:tcBorders>
            <w:vAlign w:val="bottom"/>
          </w:tcPr>
          <w:p w:rsidR="00A2772E" w:rsidRPr="00BF2774" w:rsidRDefault="00A2772E" w:rsidP="00AF63AA">
            <w:pPr>
              <w:jc w:val="right"/>
              <w:rPr>
                <w:sz w:val="16"/>
                <w:szCs w:val="16"/>
              </w:rPr>
            </w:pPr>
          </w:p>
        </w:tc>
        <w:tc>
          <w:tcPr>
            <w:tcW w:w="160" w:type="dxa"/>
            <w:tcBorders>
              <w:top w:val="nil"/>
              <w:left w:val="nil"/>
              <w:bottom w:val="nil"/>
              <w:right w:val="nil"/>
            </w:tcBorders>
          </w:tcPr>
          <w:p w:rsidR="00A2772E" w:rsidRPr="00BF2774" w:rsidRDefault="00A2772E" w:rsidP="00D65280">
            <w:pPr>
              <w:jc w:val="right"/>
              <w:rPr>
                <w:sz w:val="16"/>
                <w:szCs w:val="16"/>
              </w:rPr>
            </w:pPr>
          </w:p>
        </w:tc>
        <w:tc>
          <w:tcPr>
            <w:tcW w:w="920" w:type="dxa"/>
            <w:tcBorders>
              <w:top w:val="nil"/>
              <w:left w:val="nil"/>
              <w:bottom w:val="nil"/>
              <w:right w:val="nil"/>
            </w:tcBorders>
            <w:shd w:val="clear" w:color="auto" w:fill="auto"/>
            <w:vAlign w:val="bottom"/>
          </w:tcPr>
          <w:p w:rsidR="00A2772E" w:rsidRPr="00BF2774" w:rsidRDefault="00A2772E" w:rsidP="00D65280">
            <w:pPr>
              <w:jc w:val="right"/>
              <w:rPr>
                <w:sz w:val="16"/>
                <w:szCs w:val="16"/>
              </w:rPr>
            </w:pPr>
          </w:p>
        </w:tc>
        <w:tc>
          <w:tcPr>
            <w:tcW w:w="160" w:type="dxa"/>
            <w:tcBorders>
              <w:top w:val="nil"/>
              <w:left w:val="nil"/>
              <w:bottom w:val="nil"/>
              <w:right w:val="nil"/>
            </w:tcBorders>
            <w:shd w:val="clear" w:color="auto" w:fill="auto"/>
            <w:vAlign w:val="bottom"/>
          </w:tcPr>
          <w:p w:rsidR="00A2772E" w:rsidRPr="00BF2774" w:rsidRDefault="00A2772E" w:rsidP="00D65280">
            <w:pPr>
              <w:jc w:val="right"/>
              <w:rPr>
                <w:sz w:val="16"/>
                <w:szCs w:val="16"/>
              </w:rPr>
            </w:pPr>
          </w:p>
        </w:tc>
        <w:tc>
          <w:tcPr>
            <w:tcW w:w="1100" w:type="dxa"/>
            <w:tcBorders>
              <w:top w:val="nil"/>
              <w:left w:val="nil"/>
              <w:bottom w:val="nil"/>
              <w:right w:val="nil"/>
            </w:tcBorders>
            <w:shd w:val="clear" w:color="auto" w:fill="auto"/>
            <w:vAlign w:val="bottom"/>
          </w:tcPr>
          <w:p w:rsidR="00A2772E" w:rsidRPr="00BF2774" w:rsidRDefault="00A2772E" w:rsidP="00D65280">
            <w:pPr>
              <w:jc w:val="right"/>
              <w:rPr>
                <w:sz w:val="16"/>
                <w:szCs w:val="16"/>
              </w:rPr>
            </w:pPr>
          </w:p>
        </w:tc>
        <w:tc>
          <w:tcPr>
            <w:tcW w:w="160" w:type="dxa"/>
            <w:tcBorders>
              <w:top w:val="nil"/>
              <w:left w:val="nil"/>
              <w:bottom w:val="nil"/>
              <w:right w:val="nil"/>
            </w:tcBorders>
            <w:shd w:val="clear" w:color="auto" w:fill="auto"/>
            <w:vAlign w:val="bottom"/>
          </w:tcPr>
          <w:p w:rsidR="00A2772E" w:rsidRPr="00BF2774" w:rsidRDefault="00A2772E" w:rsidP="00D65280">
            <w:pPr>
              <w:jc w:val="right"/>
              <w:rPr>
                <w:sz w:val="16"/>
                <w:szCs w:val="16"/>
              </w:rPr>
            </w:pPr>
          </w:p>
        </w:tc>
        <w:tc>
          <w:tcPr>
            <w:tcW w:w="1262" w:type="dxa"/>
            <w:tcBorders>
              <w:top w:val="nil"/>
              <w:left w:val="nil"/>
              <w:bottom w:val="nil"/>
              <w:right w:val="nil"/>
            </w:tcBorders>
            <w:shd w:val="clear" w:color="auto" w:fill="auto"/>
            <w:vAlign w:val="bottom"/>
          </w:tcPr>
          <w:p w:rsidR="00A2772E" w:rsidRPr="00BF2774" w:rsidRDefault="00A2772E" w:rsidP="00D65280">
            <w:pPr>
              <w:jc w:val="right"/>
              <w:rPr>
                <w:sz w:val="16"/>
                <w:szCs w:val="16"/>
              </w:rPr>
            </w:pPr>
          </w:p>
        </w:tc>
        <w:tc>
          <w:tcPr>
            <w:tcW w:w="160" w:type="dxa"/>
            <w:tcBorders>
              <w:top w:val="nil"/>
              <w:left w:val="nil"/>
              <w:bottom w:val="nil"/>
              <w:right w:val="nil"/>
            </w:tcBorders>
            <w:shd w:val="clear" w:color="auto" w:fill="auto"/>
            <w:vAlign w:val="bottom"/>
          </w:tcPr>
          <w:p w:rsidR="00A2772E" w:rsidRPr="00BF2774" w:rsidRDefault="00A2772E" w:rsidP="00D65280">
            <w:pPr>
              <w:jc w:val="right"/>
              <w:rPr>
                <w:sz w:val="16"/>
                <w:szCs w:val="16"/>
              </w:rPr>
            </w:pPr>
          </w:p>
        </w:tc>
        <w:tc>
          <w:tcPr>
            <w:tcW w:w="1100" w:type="dxa"/>
            <w:tcBorders>
              <w:top w:val="nil"/>
              <w:left w:val="nil"/>
              <w:bottom w:val="nil"/>
              <w:right w:val="nil"/>
            </w:tcBorders>
            <w:shd w:val="clear" w:color="auto" w:fill="auto"/>
            <w:vAlign w:val="bottom"/>
          </w:tcPr>
          <w:p w:rsidR="00A2772E" w:rsidRPr="00BF2774" w:rsidRDefault="00A2772E" w:rsidP="00D65280">
            <w:pPr>
              <w:jc w:val="right"/>
              <w:rPr>
                <w:b/>
                <w:bCs/>
                <w:sz w:val="16"/>
                <w:szCs w:val="16"/>
              </w:rPr>
            </w:pPr>
          </w:p>
        </w:tc>
      </w:tr>
      <w:tr w:rsidR="002F2A5A" w:rsidRPr="00711081">
        <w:trPr>
          <w:trHeight w:val="225"/>
        </w:trPr>
        <w:tc>
          <w:tcPr>
            <w:tcW w:w="4560" w:type="dxa"/>
            <w:tcBorders>
              <w:top w:val="nil"/>
              <w:left w:val="nil"/>
              <w:bottom w:val="nil"/>
              <w:right w:val="nil"/>
            </w:tcBorders>
            <w:shd w:val="clear" w:color="auto" w:fill="auto"/>
            <w:vAlign w:val="bottom"/>
          </w:tcPr>
          <w:p w:rsidR="002F2A5A" w:rsidRPr="00BF2774" w:rsidRDefault="002F2A5A" w:rsidP="00255A17">
            <w:pPr>
              <w:rPr>
                <w:b/>
                <w:bCs/>
                <w:sz w:val="16"/>
                <w:szCs w:val="16"/>
              </w:rPr>
            </w:pPr>
            <w:r w:rsidRPr="00BF2774">
              <w:rPr>
                <w:b/>
                <w:bCs/>
                <w:sz w:val="16"/>
                <w:szCs w:val="16"/>
              </w:rPr>
              <w:t>Em 31 de dezembro de 2008</w:t>
            </w:r>
          </w:p>
        </w:tc>
        <w:tc>
          <w:tcPr>
            <w:tcW w:w="1260" w:type="dxa"/>
            <w:tcBorders>
              <w:top w:val="nil"/>
              <w:left w:val="nil"/>
              <w:bottom w:val="single" w:sz="8" w:space="0" w:color="auto"/>
              <w:right w:val="nil"/>
            </w:tcBorders>
            <w:shd w:val="clear" w:color="auto" w:fill="auto"/>
            <w:vAlign w:val="bottom"/>
          </w:tcPr>
          <w:p w:rsidR="002F2A5A" w:rsidRPr="00B82695" w:rsidRDefault="002F2A5A" w:rsidP="00255A17">
            <w:pPr>
              <w:jc w:val="right"/>
              <w:rPr>
                <w:bCs/>
                <w:sz w:val="16"/>
                <w:szCs w:val="16"/>
              </w:rPr>
            </w:pPr>
            <w:r w:rsidRPr="00B82695">
              <w:rPr>
                <w:bCs/>
                <w:sz w:val="16"/>
                <w:szCs w:val="16"/>
              </w:rPr>
              <w:t>752.727</w:t>
            </w:r>
          </w:p>
        </w:tc>
        <w:tc>
          <w:tcPr>
            <w:tcW w:w="160" w:type="dxa"/>
            <w:tcBorders>
              <w:top w:val="nil"/>
              <w:left w:val="nil"/>
              <w:bottom w:val="nil"/>
              <w:right w:val="nil"/>
            </w:tcBorders>
            <w:shd w:val="clear" w:color="auto" w:fill="auto"/>
            <w:vAlign w:val="bottom"/>
          </w:tcPr>
          <w:p w:rsidR="002F2A5A" w:rsidRPr="00B82695" w:rsidRDefault="002F2A5A" w:rsidP="00255A17">
            <w:pPr>
              <w:jc w:val="right"/>
              <w:rPr>
                <w:bCs/>
                <w:sz w:val="16"/>
                <w:szCs w:val="16"/>
              </w:rPr>
            </w:pPr>
          </w:p>
        </w:tc>
        <w:tc>
          <w:tcPr>
            <w:tcW w:w="1460" w:type="dxa"/>
            <w:tcBorders>
              <w:top w:val="nil"/>
              <w:left w:val="nil"/>
              <w:bottom w:val="single" w:sz="8" w:space="0" w:color="auto"/>
              <w:right w:val="nil"/>
            </w:tcBorders>
            <w:shd w:val="clear" w:color="auto" w:fill="auto"/>
            <w:vAlign w:val="bottom"/>
          </w:tcPr>
          <w:p w:rsidR="002F2A5A" w:rsidRPr="00B82695" w:rsidRDefault="002F2A5A" w:rsidP="00255A17">
            <w:pPr>
              <w:jc w:val="right"/>
              <w:rPr>
                <w:bCs/>
                <w:sz w:val="16"/>
                <w:szCs w:val="16"/>
              </w:rPr>
            </w:pPr>
            <w:r w:rsidRPr="00B82695">
              <w:rPr>
                <w:bCs/>
                <w:sz w:val="16"/>
                <w:szCs w:val="16"/>
              </w:rPr>
              <w:t xml:space="preserve">25.207 </w:t>
            </w:r>
          </w:p>
        </w:tc>
        <w:tc>
          <w:tcPr>
            <w:tcW w:w="160" w:type="dxa"/>
            <w:tcBorders>
              <w:top w:val="nil"/>
              <w:left w:val="nil"/>
              <w:bottom w:val="nil"/>
              <w:right w:val="nil"/>
            </w:tcBorders>
          </w:tcPr>
          <w:p w:rsidR="002F2A5A" w:rsidRPr="00B82695" w:rsidRDefault="002F2A5A" w:rsidP="00255A17">
            <w:pPr>
              <w:jc w:val="right"/>
              <w:rPr>
                <w:bCs/>
                <w:sz w:val="16"/>
                <w:szCs w:val="16"/>
              </w:rPr>
            </w:pPr>
          </w:p>
        </w:tc>
        <w:tc>
          <w:tcPr>
            <w:tcW w:w="1160" w:type="dxa"/>
            <w:tcBorders>
              <w:top w:val="nil"/>
              <w:left w:val="nil"/>
              <w:bottom w:val="single" w:sz="4" w:space="0" w:color="auto"/>
              <w:right w:val="nil"/>
            </w:tcBorders>
            <w:vAlign w:val="bottom"/>
          </w:tcPr>
          <w:p w:rsidR="002F2A5A" w:rsidRPr="00B82695" w:rsidRDefault="002F2A5A" w:rsidP="00255A17">
            <w:pPr>
              <w:jc w:val="right"/>
              <w:rPr>
                <w:bCs/>
                <w:sz w:val="16"/>
                <w:szCs w:val="16"/>
              </w:rPr>
            </w:pPr>
            <w:r w:rsidRPr="00B82695">
              <w:rPr>
                <w:bCs/>
                <w:sz w:val="16"/>
                <w:szCs w:val="16"/>
              </w:rPr>
              <w:t>124.264</w:t>
            </w:r>
          </w:p>
        </w:tc>
        <w:tc>
          <w:tcPr>
            <w:tcW w:w="160" w:type="dxa"/>
            <w:tcBorders>
              <w:top w:val="nil"/>
              <w:left w:val="nil"/>
              <w:bottom w:val="nil"/>
              <w:right w:val="nil"/>
            </w:tcBorders>
          </w:tcPr>
          <w:p w:rsidR="002F2A5A" w:rsidRPr="00B82695" w:rsidRDefault="002F2A5A" w:rsidP="00255A17">
            <w:pPr>
              <w:jc w:val="right"/>
              <w:rPr>
                <w:bCs/>
                <w:sz w:val="16"/>
                <w:szCs w:val="16"/>
              </w:rPr>
            </w:pPr>
          </w:p>
        </w:tc>
        <w:tc>
          <w:tcPr>
            <w:tcW w:w="920" w:type="dxa"/>
            <w:tcBorders>
              <w:top w:val="nil"/>
              <w:left w:val="nil"/>
              <w:bottom w:val="single" w:sz="8" w:space="0" w:color="auto"/>
              <w:right w:val="nil"/>
            </w:tcBorders>
            <w:shd w:val="clear" w:color="auto" w:fill="auto"/>
            <w:vAlign w:val="bottom"/>
          </w:tcPr>
          <w:p w:rsidR="002F2A5A" w:rsidRPr="00B82695" w:rsidRDefault="002F2A5A" w:rsidP="00255A17">
            <w:pPr>
              <w:jc w:val="right"/>
              <w:rPr>
                <w:bCs/>
                <w:sz w:val="16"/>
                <w:szCs w:val="16"/>
              </w:rPr>
            </w:pPr>
          </w:p>
        </w:tc>
        <w:tc>
          <w:tcPr>
            <w:tcW w:w="160" w:type="dxa"/>
            <w:tcBorders>
              <w:top w:val="nil"/>
              <w:left w:val="nil"/>
              <w:bottom w:val="nil"/>
              <w:right w:val="nil"/>
            </w:tcBorders>
            <w:shd w:val="clear" w:color="auto" w:fill="auto"/>
            <w:vAlign w:val="bottom"/>
          </w:tcPr>
          <w:p w:rsidR="002F2A5A" w:rsidRPr="00B82695" w:rsidRDefault="002F2A5A" w:rsidP="00255A17">
            <w:pPr>
              <w:jc w:val="right"/>
              <w:rPr>
                <w:bCs/>
                <w:sz w:val="16"/>
                <w:szCs w:val="16"/>
              </w:rPr>
            </w:pPr>
          </w:p>
        </w:tc>
        <w:tc>
          <w:tcPr>
            <w:tcW w:w="1100" w:type="dxa"/>
            <w:tcBorders>
              <w:top w:val="nil"/>
              <w:left w:val="nil"/>
              <w:bottom w:val="single" w:sz="8" w:space="0" w:color="auto"/>
              <w:right w:val="nil"/>
            </w:tcBorders>
            <w:shd w:val="clear" w:color="auto" w:fill="auto"/>
            <w:vAlign w:val="bottom"/>
          </w:tcPr>
          <w:p w:rsidR="002F2A5A" w:rsidRPr="00B82695" w:rsidRDefault="002F2A5A" w:rsidP="00255A17">
            <w:pPr>
              <w:jc w:val="right"/>
              <w:rPr>
                <w:bCs/>
                <w:sz w:val="16"/>
                <w:szCs w:val="16"/>
              </w:rPr>
            </w:pPr>
          </w:p>
        </w:tc>
        <w:tc>
          <w:tcPr>
            <w:tcW w:w="160" w:type="dxa"/>
            <w:tcBorders>
              <w:top w:val="nil"/>
              <w:left w:val="nil"/>
              <w:bottom w:val="nil"/>
              <w:right w:val="nil"/>
            </w:tcBorders>
            <w:shd w:val="clear" w:color="auto" w:fill="auto"/>
            <w:vAlign w:val="bottom"/>
          </w:tcPr>
          <w:p w:rsidR="002F2A5A" w:rsidRPr="00B82695" w:rsidRDefault="002F2A5A" w:rsidP="00255A17">
            <w:pPr>
              <w:jc w:val="right"/>
              <w:rPr>
                <w:bCs/>
                <w:sz w:val="16"/>
                <w:szCs w:val="16"/>
              </w:rPr>
            </w:pPr>
          </w:p>
        </w:tc>
        <w:tc>
          <w:tcPr>
            <w:tcW w:w="1262" w:type="dxa"/>
            <w:tcBorders>
              <w:top w:val="nil"/>
              <w:left w:val="nil"/>
              <w:bottom w:val="single" w:sz="8" w:space="0" w:color="auto"/>
              <w:right w:val="nil"/>
            </w:tcBorders>
            <w:shd w:val="clear" w:color="auto" w:fill="auto"/>
            <w:vAlign w:val="bottom"/>
          </w:tcPr>
          <w:p w:rsidR="002F2A5A" w:rsidRPr="00B82695" w:rsidRDefault="002F2A5A" w:rsidP="00255A17">
            <w:pPr>
              <w:jc w:val="right"/>
              <w:rPr>
                <w:bCs/>
                <w:sz w:val="16"/>
                <w:szCs w:val="16"/>
              </w:rPr>
            </w:pPr>
            <w:r w:rsidRPr="00B82695">
              <w:rPr>
                <w:bCs/>
                <w:sz w:val="16"/>
                <w:szCs w:val="16"/>
              </w:rPr>
              <w:t>(396.666)</w:t>
            </w:r>
          </w:p>
        </w:tc>
        <w:tc>
          <w:tcPr>
            <w:tcW w:w="160" w:type="dxa"/>
            <w:tcBorders>
              <w:top w:val="nil"/>
              <w:left w:val="nil"/>
              <w:bottom w:val="nil"/>
              <w:right w:val="nil"/>
            </w:tcBorders>
            <w:shd w:val="clear" w:color="auto" w:fill="auto"/>
            <w:vAlign w:val="bottom"/>
          </w:tcPr>
          <w:p w:rsidR="002F2A5A" w:rsidRPr="00B82695" w:rsidRDefault="002F2A5A" w:rsidP="00255A17">
            <w:pPr>
              <w:jc w:val="right"/>
              <w:rPr>
                <w:bCs/>
                <w:sz w:val="16"/>
                <w:szCs w:val="16"/>
              </w:rPr>
            </w:pPr>
          </w:p>
        </w:tc>
        <w:tc>
          <w:tcPr>
            <w:tcW w:w="1100" w:type="dxa"/>
            <w:tcBorders>
              <w:top w:val="nil"/>
              <w:left w:val="nil"/>
              <w:bottom w:val="single" w:sz="8" w:space="0" w:color="auto"/>
              <w:right w:val="nil"/>
            </w:tcBorders>
            <w:shd w:val="clear" w:color="auto" w:fill="auto"/>
            <w:vAlign w:val="bottom"/>
          </w:tcPr>
          <w:p w:rsidR="002F2A5A" w:rsidRPr="00B82695" w:rsidRDefault="002F2A5A" w:rsidP="00255A17">
            <w:pPr>
              <w:jc w:val="right"/>
              <w:rPr>
                <w:bCs/>
                <w:sz w:val="16"/>
                <w:szCs w:val="16"/>
              </w:rPr>
            </w:pPr>
            <w:r w:rsidRPr="00B82695">
              <w:rPr>
                <w:bCs/>
                <w:sz w:val="16"/>
                <w:szCs w:val="16"/>
              </w:rPr>
              <w:t>505.532</w:t>
            </w:r>
          </w:p>
        </w:tc>
      </w:tr>
      <w:tr w:rsidR="002F2A5A" w:rsidRPr="00711081">
        <w:trPr>
          <w:trHeight w:val="225"/>
        </w:trPr>
        <w:tc>
          <w:tcPr>
            <w:tcW w:w="4560" w:type="dxa"/>
            <w:tcBorders>
              <w:top w:val="nil"/>
              <w:left w:val="nil"/>
              <w:bottom w:val="nil"/>
              <w:right w:val="nil"/>
            </w:tcBorders>
            <w:shd w:val="clear" w:color="auto" w:fill="auto"/>
            <w:vAlign w:val="bottom"/>
          </w:tcPr>
          <w:p w:rsidR="002F2A5A" w:rsidRPr="00BF2774" w:rsidRDefault="002F2A5A" w:rsidP="00D65280">
            <w:pPr>
              <w:rPr>
                <w:color w:val="000000"/>
                <w:sz w:val="16"/>
                <w:szCs w:val="16"/>
              </w:rPr>
            </w:pPr>
          </w:p>
        </w:tc>
        <w:tc>
          <w:tcPr>
            <w:tcW w:w="12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4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1160" w:type="dxa"/>
            <w:tcBorders>
              <w:top w:val="single" w:sz="4" w:space="0" w:color="auto"/>
              <w:left w:val="nil"/>
              <w:bottom w:val="nil"/>
              <w:right w:val="nil"/>
            </w:tcBorders>
            <w:vAlign w:val="bottom"/>
          </w:tcPr>
          <w:p w:rsidR="002F2A5A" w:rsidRPr="00BF2774" w:rsidRDefault="002F2A5A" w:rsidP="00AF63AA">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92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262"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r>
      <w:tr w:rsidR="002F2A5A" w:rsidRPr="00711081" w:rsidTr="001E6827">
        <w:trPr>
          <w:trHeight w:val="225"/>
        </w:trPr>
        <w:tc>
          <w:tcPr>
            <w:tcW w:w="4560" w:type="dxa"/>
            <w:tcBorders>
              <w:top w:val="nil"/>
              <w:left w:val="nil"/>
              <w:bottom w:val="nil"/>
              <w:right w:val="nil"/>
            </w:tcBorders>
            <w:shd w:val="clear" w:color="auto" w:fill="auto"/>
            <w:vAlign w:val="bottom"/>
          </w:tcPr>
          <w:p w:rsidR="002F2A5A" w:rsidRPr="00BF2774" w:rsidRDefault="002F2A5A" w:rsidP="00255A17">
            <w:pPr>
              <w:rPr>
                <w:sz w:val="16"/>
                <w:szCs w:val="16"/>
              </w:rPr>
            </w:pPr>
            <w:r w:rsidRPr="00BF2774">
              <w:rPr>
                <w:sz w:val="16"/>
                <w:szCs w:val="16"/>
              </w:rPr>
              <w:t xml:space="preserve">Plano de remuneração em ações em controlada </w:t>
            </w:r>
          </w:p>
        </w:tc>
        <w:tc>
          <w:tcPr>
            <w:tcW w:w="1260"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460" w:type="dxa"/>
            <w:tcBorders>
              <w:top w:val="nil"/>
              <w:left w:val="nil"/>
              <w:right w:val="nil"/>
            </w:tcBorders>
            <w:shd w:val="clear" w:color="auto" w:fill="auto"/>
            <w:vAlign w:val="bottom"/>
          </w:tcPr>
          <w:p w:rsidR="002F2A5A" w:rsidRPr="00BF2774" w:rsidRDefault="002B6D81" w:rsidP="00D65280">
            <w:pPr>
              <w:jc w:val="right"/>
              <w:rPr>
                <w:sz w:val="16"/>
                <w:szCs w:val="16"/>
              </w:rPr>
            </w:pPr>
            <w:r>
              <w:rPr>
                <w:sz w:val="16"/>
                <w:szCs w:val="16"/>
              </w:rPr>
              <w:t>3.680</w:t>
            </w:r>
          </w:p>
        </w:tc>
        <w:tc>
          <w:tcPr>
            <w:tcW w:w="160" w:type="dxa"/>
            <w:tcBorders>
              <w:top w:val="nil"/>
              <w:left w:val="nil"/>
              <w:right w:val="nil"/>
            </w:tcBorders>
          </w:tcPr>
          <w:p w:rsidR="002F2A5A" w:rsidRPr="00BF2774" w:rsidRDefault="002F2A5A" w:rsidP="00D65280">
            <w:pPr>
              <w:jc w:val="right"/>
              <w:rPr>
                <w:sz w:val="16"/>
                <w:szCs w:val="16"/>
              </w:rPr>
            </w:pPr>
          </w:p>
        </w:tc>
        <w:tc>
          <w:tcPr>
            <w:tcW w:w="1160" w:type="dxa"/>
            <w:tcBorders>
              <w:top w:val="nil"/>
              <w:left w:val="nil"/>
              <w:right w:val="nil"/>
            </w:tcBorders>
            <w:vAlign w:val="bottom"/>
          </w:tcPr>
          <w:p w:rsidR="002F2A5A" w:rsidRPr="00BF2774" w:rsidRDefault="002F2A5A" w:rsidP="00AF63AA">
            <w:pPr>
              <w:jc w:val="right"/>
              <w:rPr>
                <w:sz w:val="16"/>
                <w:szCs w:val="16"/>
              </w:rPr>
            </w:pPr>
          </w:p>
        </w:tc>
        <w:tc>
          <w:tcPr>
            <w:tcW w:w="160" w:type="dxa"/>
            <w:tcBorders>
              <w:top w:val="nil"/>
              <w:left w:val="nil"/>
              <w:right w:val="nil"/>
            </w:tcBorders>
          </w:tcPr>
          <w:p w:rsidR="002F2A5A" w:rsidRPr="00BF2774" w:rsidRDefault="002F2A5A" w:rsidP="00D65280">
            <w:pPr>
              <w:jc w:val="right"/>
              <w:rPr>
                <w:sz w:val="16"/>
                <w:szCs w:val="16"/>
              </w:rPr>
            </w:pPr>
          </w:p>
        </w:tc>
        <w:tc>
          <w:tcPr>
            <w:tcW w:w="920"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262"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right w:val="nil"/>
            </w:tcBorders>
            <w:shd w:val="clear" w:color="auto" w:fill="auto"/>
            <w:vAlign w:val="bottom"/>
          </w:tcPr>
          <w:p w:rsidR="002F2A5A" w:rsidRPr="00BF2774" w:rsidRDefault="002B6D81" w:rsidP="00D65280">
            <w:pPr>
              <w:jc w:val="right"/>
              <w:rPr>
                <w:sz w:val="16"/>
                <w:szCs w:val="16"/>
              </w:rPr>
            </w:pPr>
            <w:r>
              <w:rPr>
                <w:sz w:val="16"/>
                <w:szCs w:val="16"/>
              </w:rPr>
              <w:t>3.680</w:t>
            </w:r>
          </w:p>
        </w:tc>
      </w:tr>
      <w:tr w:rsidR="002F2A5A" w:rsidRPr="00711081">
        <w:trPr>
          <w:trHeight w:val="225"/>
        </w:trPr>
        <w:tc>
          <w:tcPr>
            <w:tcW w:w="4560" w:type="dxa"/>
            <w:tcBorders>
              <w:top w:val="nil"/>
              <w:left w:val="nil"/>
              <w:bottom w:val="nil"/>
              <w:right w:val="nil"/>
            </w:tcBorders>
            <w:shd w:val="clear" w:color="auto" w:fill="auto"/>
            <w:vAlign w:val="bottom"/>
          </w:tcPr>
          <w:p w:rsidR="002F2A5A" w:rsidRPr="00BF2774" w:rsidRDefault="002B6D81" w:rsidP="00255A17">
            <w:pPr>
              <w:rPr>
                <w:sz w:val="16"/>
                <w:szCs w:val="16"/>
              </w:rPr>
            </w:pPr>
            <w:r>
              <w:rPr>
                <w:sz w:val="16"/>
                <w:szCs w:val="16"/>
              </w:rPr>
              <w:t>Resultado</w:t>
            </w:r>
            <w:r w:rsidR="002F2A5A" w:rsidRPr="00BF2774">
              <w:rPr>
                <w:sz w:val="16"/>
                <w:szCs w:val="16"/>
              </w:rPr>
              <w:t xml:space="preserve"> do</w:t>
            </w:r>
            <w:r>
              <w:rPr>
                <w:sz w:val="16"/>
                <w:szCs w:val="16"/>
              </w:rPr>
              <w:t xml:space="preserve"> período</w:t>
            </w:r>
          </w:p>
        </w:tc>
        <w:tc>
          <w:tcPr>
            <w:tcW w:w="12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4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1160" w:type="dxa"/>
            <w:tcBorders>
              <w:top w:val="nil"/>
              <w:left w:val="nil"/>
              <w:bottom w:val="nil"/>
              <w:right w:val="nil"/>
            </w:tcBorders>
            <w:vAlign w:val="bottom"/>
          </w:tcPr>
          <w:p w:rsidR="002F2A5A" w:rsidRPr="00BF2774" w:rsidRDefault="002F2A5A" w:rsidP="00AF63AA">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92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262" w:type="dxa"/>
            <w:tcBorders>
              <w:top w:val="nil"/>
              <w:left w:val="nil"/>
              <w:bottom w:val="nil"/>
              <w:right w:val="nil"/>
            </w:tcBorders>
            <w:shd w:val="clear" w:color="auto" w:fill="auto"/>
            <w:vAlign w:val="bottom"/>
          </w:tcPr>
          <w:p w:rsidR="002F2A5A" w:rsidRPr="00BF2774" w:rsidRDefault="002B6D81" w:rsidP="00D65280">
            <w:pPr>
              <w:jc w:val="right"/>
              <w:rPr>
                <w:sz w:val="16"/>
                <w:szCs w:val="16"/>
              </w:rPr>
            </w:pPr>
            <w:r>
              <w:rPr>
                <w:sz w:val="16"/>
                <w:szCs w:val="16"/>
              </w:rPr>
              <w:t>51.976</w:t>
            </w: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bottom w:val="nil"/>
              <w:right w:val="nil"/>
            </w:tcBorders>
            <w:shd w:val="clear" w:color="auto" w:fill="auto"/>
            <w:vAlign w:val="bottom"/>
          </w:tcPr>
          <w:p w:rsidR="002F2A5A" w:rsidRPr="00BF2774" w:rsidRDefault="002B6D81" w:rsidP="00D65280">
            <w:pPr>
              <w:jc w:val="right"/>
              <w:rPr>
                <w:sz w:val="16"/>
                <w:szCs w:val="16"/>
              </w:rPr>
            </w:pPr>
            <w:r>
              <w:rPr>
                <w:sz w:val="16"/>
                <w:szCs w:val="16"/>
              </w:rPr>
              <w:t>51.976</w:t>
            </w:r>
          </w:p>
        </w:tc>
      </w:tr>
      <w:tr w:rsidR="002F2A5A" w:rsidRPr="00711081">
        <w:trPr>
          <w:trHeight w:val="225"/>
        </w:trPr>
        <w:tc>
          <w:tcPr>
            <w:tcW w:w="4560" w:type="dxa"/>
            <w:tcBorders>
              <w:top w:val="nil"/>
              <w:left w:val="nil"/>
              <w:bottom w:val="nil"/>
              <w:right w:val="nil"/>
            </w:tcBorders>
            <w:shd w:val="clear" w:color="auto" w:fill="auto"/>
            <w:vAlign w:val="bottom"/>
          </w:tcPr>
          <w:p w:rsidR="002F2A5A" w:rsidRPr="00BF2774" w:rsidRDefault="002F2A5A" w:rsidP="00255A17">
            <w:pPr>
              <w:rPr>
                <w:color w:val="000000"/>
                <w:sz w:val="16"/>
                <w:szCs w:val="16"/>
              </w:rPr>
            </w:pPr>
            <w:r w:rsidRPr="00BF2774">
              <w:rPr>
                <w:color w:val="000000"/>
                <w:sz w:val="16"/>
                <w:szCs w:val="16"/>
              </w:rPr>
              <w:t xml:space="preserve">Realização da reserva de reavaliação, líquido </w:t>
            </w:r>
          </w:p>
        </w:tc>
        <w:tc>
          <w:tcPr>
            <w:tcW w:w="12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4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1160" w:type="dxa"/>
            <w:tcBorders>
              <w:top w:val="nil"/>
              <w:left w:val="nil"/>
              <w:bottom w:val="nil"/>
              <w:right w:val="nil"/>
            </w:tcBorders>
            <w:vAlign w:val="bottom"/>
          </w:tcPr>
          <w:p w:rsidR="002F2A5A" w:rsidRPr="00BF2774" w:rsidRDefault="002B6D81" w:rsidP="00AF63AA">
            <w:pPr>
              <w:jc w:val="right"/>
              <w:rPr>
                <w:sz w:val="16"/>
                <w:szCs w:val="16"/>
              </w:rPr>
            </w:pPr>
            <w:r>
              <w:rPr>
                <w:sz w:val="16"/>
                <w:szCs w:val="16"/>
              </w:rPr>
              <w:t>(659)</w:t>
            </w:r>
          </w:p>
        </w:tc>
        <w:tc>
          <w:tcPr>
            <w:tcW w:w="160" w:type="dxa"/>
            <w:tcBorders>
              <w:top w:val="nil"/>
              <w:left w:val="nil"/>
              <w:bottom w:val="nil"/>
              <w:right w:val="nil"/>
            </w:tcBorders>
          </w:tcPr>
          <w:p w:rsidR="002F2A5A" w:rsidRPr="00BF2774" w:rsidRDefault="002F2A5A" w:rsidP="00D65280">
            <w:pPr>
              <w:jc w:val="right"/>
              <w:rPr>
                <w:sz w:val="16"/>
                <w:szCs w:val="16"/>
              </w:rPr>
            </w:pPr>
          </w:p>
        </w:tc>
        <w:tc>
          <w:tcPr>
            <w:tcW w:w="92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262" w:type="dxa"/>
            <w:tcBorders>
              <w:top w:val="nil"/>
              <w:left w:val="nil"/>
              <w:bottom w:val="nil"/>
              <w:right w:val="nil"/>
            </w:tcBorders>
            <w:shd w:val="clear" w:color="auto" w:fill="auto"/>
            <w:vAlign w:val="bottom"/>
          </w:tcPr>
          <w:p w:rsidR="002F2A5A" w:rsidRPr="00BF2774" w:rsidRDefault="002B6D81" w:rsidP="00D65280">
            <w:pPr>
              <w:jc w:val="right"/>
              <w:rPr>
                <w:sz w:val="16"/>
                <w:szCs w:val="16"/>
              </w:rPr>
            </w:pPr>
            <w:r>
              <w:rPr>
                <w:sz w:val="16"/>
                <w:szCs w:val="16"/>
              </w:rPr>
              <w:t>659</w:t>
            </w: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r>
      <w:tr w:rsidR="002F2A5A" w:rsidRPr="00711081" w:rsidTr="002B6D81">
        <w:trPr>
          <w:trHeight w:val="225"/>
        </w:trPr>
        <w:tc>
          <w:tcPr>
            <w:tcW w:w="4560" w:type="dxa"/>
            <w:tcBorders>
              <w:top w:val="nil"/>
              <w:left w:val="nil"/>
              <w:bottom w:val="nil"/>
              <w:right w:val="nil"/>
            </w:tcBorders>
            <w:shd w:val="clear" w:color="auto" w:fill="auto"/>
            <w:vAlign w:val="bottom"/>
          </w:tcPr>
          <w:p w:rsidR="002F2A5A" w:rsidRPr="00BF2774" w:rsidRDefault="002B6D81" w:rsidP="00255A17">
            <w:pPr>
              <w:rPr>
                <w:sz w:val="16"/>
                <w:szCs w:val="16"/>
              </w:rPr>
            </w:pPr>
            <w:r>
              <w:rPr>
                <w:sz w:val="16"/>
                <w:szCs w:val="16"/>
              </w:rPr>
              <w:t>Reversão da reserva de reavaliação,líquido</w:t>
            </w:r>
          </w:p>
        </w:tc>
        <w:tc>
          <w:tcPr>
            <w:tcW w:w="12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4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1160" w:type="dxa"/>
            <w:tcBorders>
              <w:top w:val="nil"/>
              <w:left w:val="nil"/>
              <w:bottom w:val="nil"/>
              <w:right w:val="nil"/>
            </w:tcBorders>
            <w:vAlign w:val="bottom"/>
          </w:tcPr>
          <w:p w:rsidR="002F2A5A" w:rsidRPr="00BF2774" w:rsidRDefault="002B6D81" w:rsidP="00AF63AA">
            <w:pPr>
              <w:jc w:val="right"/>
              <w:rPr>
                <w:sz w:val="16"/>
                <w:szCs w:val="16"/>
              </w:rPr>
            </w:pPr>
            <w:r>
              <w:rPr>
                <w:sz w:val="16"/>
                <w:szCs w:val="16"/>
              </w:rPr>
              <w:t>5.891</w:t>
            </w:r>
          </w:p>
        </w:tc>
        <w:tc>
          <w:tcPr>
            <w:tcW w:w="160" w:type="dxa"/>
            <w:tcBorders>
              <w:top w:val="nil"/>
              <w:left w:val="nil"/>
              <w:bottom w:val="nil"/>
              <w:right w:val="nil"/>
            </w:tcBorders>
          </w:tcPr>
          <w:p w:rsidR="002F2A5A" w:rsidRPr="00BF2774" w:rsidRDefault="002F2A5A" w:rsidP="00D65280">
            <w:pPr>
              <w:jc w:val="right"/>
              <w:rPr>
                <w:sz w:val="16"/>
                <w:szCs w:val="16"/>
              </w:rPr>
            </w:pPr>
          </w:p>
        </w:tc>
        <w:tc>
          <w:tcPr>
            <w:tcW w:w="92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262"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right w:val="nil"/>
            </w:tcBorders>
            <w:shd w:val="clear" w:color="auto" w:fill="auto"/>
            <w:vAlign w:val="bottom"/>
          </w:tcPr>
          <w:p w:rsidR="002F2A5A" w:rsidRPr="00BF2774" w:rsidRDefault="002B6D81" w:rsidP="00D65280">
            <w:pPr>
              <w:jc w:val="right"/>
              <w:rPr>
                <w:sz w:val="16"/>
                <w:szCs w:val="16"/>
              </w:rPr>
            </w:pPr>
            <w:r>
              <w:rPr>
                <w:sz w:val="16"/>
                <w:szCs w:val="16"/>
              </w:rPr>
              <w:t>5.891</w:t>
            </w:r>
          </w:p>
        </w:tc>
      </w:tr>
      <w:tr w:rsidR="002F2A5A" w:rsidRPr="00711081" w:rsidTr="002B6D81">
        <w:trPr>
          <w:trHeight w:val="225"/>
        </w:trPr>
        <w:tc>
          <w:tcPr>
            <w:tcW w:w="4560" w:type="dxa"/>
            <w:tcBorders>
              <w:top w:val="nil"/>
              <w:left w:val="nil"/>
              <w:bottom w:val="nil"/>
              <w:right w:val="nil"/>
            </w:tcBorders>
            <w:shd w:val="clear" w:color="auto" w:fill="auto"/>
            <w:vAlign w:val="bottom"/>
          </w:tcPr>
          <w:p w:rsidR="002F2A5A" w:rsidRPr="00BF2774" w:rsidRDefault="002F2A5A" w:rsidP="00255A17">
            <w:pPr>
              <w:rPr>
                <w:sz w:val="16"/>
                <w:szCs w:val="16"/>
              </w:rPr>
            </w:pPr>
          </w:p>
        </w:tc>
        <w:tc>
          <w:tcPr>
            <w:tcW w:w="12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4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1160" w:type="dxa"/>
            <w:tcBorders>
              <w:top w:val="nil"/>
              <w:left w:val="nil"/>
              <w:bottom w:val="nil"/>
              <w:right w:val="nil"/>
            </w:tcBorders>
            <w:vAlign w:val="bottom"/>
          </w:tcPr>
          <w:p w:rsidR="002F2A5A" w:rsidRPr="00BF2774" w:rsidRDefault="002F2A5A" w:rsidP="00AF63AA">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92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262"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right w:val="nil"/>
            </w:tcBorders>
            <w:shd w:val="clear" w:color="auto" w:fill="auto"/>
            <w:vAlign w:val="bottom"/>
          </w:tcPr>
          <w:p w:rsidR="002F2A5A" w:rsidRPr="00BF2774" w:rsidRDefault="002F2A5A" w:rsidP="00D65280">
            <w:pPr>
              <w:jc w:val="right"/>
              <w:rPr>
                <w:sz w:val="16"/>
                <w:szCs w:val="16"/>
              </w:rPr>
            </w:pPr>
          </w:p>
        </w:tc>
      </w:tr>
      <w:tr w:rsidR="002F2A5A" w:rsidRPr="00711081" w:rsidTr="002B6D81">
        <w:trPr>
          <w:trHeight w:val="225"/>
        </w:trPr>
        <w:tc>
          <w:tcPr>
            <w:tcW w:w="4560" w:type="dxa"/>
            <w:tcBorders>
              <w:top w:val="nil"/>
              <w:left w:val="nil"/>
              <w:bottom w:val="nil"/>
              <w:right w:val="nil"/>
            </w:tcBorders>
            <w:shd w:val="clear" w:color="auto" w:fill="auto"/>
            <w:vAlign w:val="bottom"/>
          </w:tcPr>
          <w:p w:rsidR="002F2A5A" w:rsidRPr="00BF2774" w:rsidRDefault="002F2A5A" w:rsidP="00255A17">
            <w:pPr>
              <w:rPr>
                <w:b/>
                <w:bCs/>
                <w:sz w:val="16"/>
                <w:szCs w:val="16"/>
              </w:rPr>
            </w:pPr>
            <w:r w:rsidRPr="00BF2774">
              <w:rPr>
                <w:b/>
                <w:bCs/>
                <w:sz w:val="16"/>
                <w:szCs w:val="16"/>
              </w:rPr>
              <w:t xml:space="preserve">Em 31 de </w:t>
            </w:r>
            <w:r>
              <w:rPr>
                <w:b/>
                <w:bCs/>
                <w:sz w:val="16"/>
                <w:szCs w:val="16"/>
              </w:rPr>
              <w:t>março</w:t>
            </w:r>
            <w:r w:rsidRPr="00BF2774">
              <w:rPr>
                <w:b/>
                <w:bCs/>
                <w:sz w:val="16"/>
                <w:szCs w:val="16"/>
              </w:rPr>
              <w:t xml:space="preserve"> de 200</w:t>
            </w:r>
            <w:r w:rsidR="001E6827">
              <w:rPr>
                <w:b/>
                <w:bCs/>
                <w:sz w:val="16"/>
                <w:szCs w:val="16"/>
              </w:rPr>
              <w:t>9</w:t>
            </w:r>
          </w:p>
        </w:tc>
        <w:tc>
          <w:tcPr>
            <w:tcW w:w="1260" w:type="dxa"/>
            <w:tcBorders>
              <w:top w:val="nil"/>
              <w:left w:val="nil"/>
              <w:bottom w:val="nil"/>
              <w:right w:val="nil"/>
            </w:tcBorders>
            <w:shd w:val="clear" w:color="auto" w:fill="auto"/>
            <w:vAlign w:val="bottom"/>
          </w:tcPr>
          <w:p w:rsidR="002F2A5A" w:rsidRPr="00BF2774" w:rsidRDefault="002B6D81" w:rsidP="00D65280">
            <w:pPr>
              <w:jc w:val="right"/>
              <w:rPr>
                <w:sz w:val="16"/>
                <w:szCs w:val="16"/>
              </w:rPr>
            </w:pPr>
            <w:r>
              <w:rPr>
                <w:sz w:val="16"/>
                <w:szCs w:val="16"/>
              </w:rPr>
              <w:t>752.727</w:t>
            </w: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460" w:type="dxa"/>
            <w:tcBorders>
              <w:top w:val="nil"/>
              <w:left w:val="nil"/>
              <w:bottom w:val="nil"/>
              <w:right w:val="nil"/>
            </w:tcBorders>
            <w:shd w:val="clear" w:color="auto" w:fill="auto"/>
            <w:vAlign w:val="bottom"/>
          </w:tcPr>
          <w:p w:rsidR="002F2A5A" w:rsidRPr="00BF2774" w:rsidRDefault="002B6D81" w:rsidP="00D65280">
            <w:pPr>
              <w:jc w:val="right"/>
              <w:rPr>
                <w:sz w:val="16"/>
                <w:szCs w:val="16"/>
              </w:rPr>
            </w:pPr>
            <w:r>
              <w:rPr>
                <w:sz w:val="16"/>
                <w:szCs w:val="16"/>
              </w:rPr>
              <w:t>28.887</w:t>
            </w:r>
          </w:p>
        </w:tc>
        <w:tc>
          <w:tcPr>
            <w:tcW w:w="160" w:type="dxa"/>
            <w:tcBorders>
              <w:top w:val="nil"/>
              <w:left w:val="nil"/>
              <w:bottom w:val="nil"/>
              <w:right w:val="nil"/>
            </w:tcBorders>
          </w:tcPr>
          <w:p w:rsidR="002F2A5A" w:rsidRPr="00BF2774" w:rsidRDefault="002F2A5A" w:rsidP="00D65280">
            <w:pPr>
              <w:jc w:val="right"/>
              <w:rPr>
                <w:sz w:val="16"/>
                <w:szCs w:val="16"/>
              </w:rPr>
            </w:pPr>
          </w:p>
        </w:tc>
        <w:tc>
          <w:tcPr>
            <w:tcW w:w="1160" w:type="dxa"/>
            <w:tcBorders>
              <w:top w:val="nil"/>
              <w:left w:val="nil"/>
              <w:bottom w:val="nil"/>
              <w:right w:val="nil"/>
            </w:tcBorders>
            <w:vAlign w:val="bottom"/>
          </w:tcPr>
          <w:p w:rsidR="002F2A5A" w:rsidRPr="00BF2774" w:rsidRDefault="002B6D81" w:rsidP="00AF63AA">
            <w:pPr>
              <w:jc w:val="right"/>
              <w:rPr>
                <w:sz w:val="16"/>
                <w:szCs w:val="16"/>
              </w:rPr>
            </w:pPr>
            <w:r>
              <w:rPr>
                <w:sz w:val="16"/>
                <w:szCs w:val="16"/>
              </w:rPr>
              <w:t>129.496</w:t>
            </w:r>
          </w:p>
        </w:tc>
        <w:tc>
          <w:tcPr>
            <w:tcW w:w="160" w:type="dxa"/>
            <w:tcBorders>
              <w:top w:val="nil"/>
              <w:left w:val="nil"/>
              <w:bottom w:val="nil"/>
              <w:right w:val="nil"/>
            </w:tcBorders>
          </w:tcPr>
          <w:p w:rsidR="002F2A5A" w:rsidRPr="00BF2774" w:rsidRDefault="002F2A5A" w:rsidP="00D65280">
            <w:pPr>
              <w:jc w:val="right"/>
              <w:rPr>
                <w:sz w:val="16"/>
                <w:szCs w:val="16"/>
              </w:rPr>
            </w:pPr>
          </w:p>
        </w:tc>
        <w:tc>
          <w:tcPr>
            <w:tcW w:w="92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262" w:type="dxa"/>
            <w:tcBorders>
              <w:left w:val="nil"/>
              <w:bottom w:val="nil"/>
              <w:right w:val="nil"/>
            </w:tcBorders>
            <w:shd w:val="clear" w:color="auto" w:fill="auto"/>
            <w:vAlign w:val="bottom"/>
          </w:tcPr>
          <w:p w:rsidR="002F2A5A" w:rsidRPr="00BF2774" w:rsidRDefault="002B6D81" w:rsidP="00D65280">
            <w:pPr>
              <w:jc w:val="right"/>
              <w:rPr>
                <w:sz w:val="16"/>
                <w:szCs w:val="16"/>
              </w:rPr>
            </w:pPr>
            <w:r>
              <w:rPr>
                <w:sz w:val="16"/>
                <w:szCs w:val="16"/>
              </w:rPr>
              <w:t>(344.001)</w:t>
            </w:r>
          </w:p>
        </w:tc>
        <w:tc>
          <w:tcPr>
            <w:tcW w:w="160" w:type="dxa"/>
            <w:tcBorders>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left w:val="nil"/>
              <w:bottom w:val="nil"/>
              <w:right w:val="nil"/>
            </w:tcBorders>
            <w:shd w:val="clear" w:color="auto" w:fill="auto"/>
            <w:vAlign w:val="bottom"/>
          </w:tcPr>
          <w:p w:rsidR="002F2A5A" w:rsidRPr="00BF2774" w:rsidRDefault="002B6D81" w:rsidP="00D65280">
            <w:pPr>
              <w:jc w:val="right"/>
              <w:rPr>
                <w:sz w:val="16"/>
                <w:szCs w:val="16"/>
              </w:rPr>
            </w:pPr>
            <w:r>
              <w:rPr>
                <w:sz w:val="16"/>
                <w:szCs w:val="16"/>
              </w:rPr>
              <w:t>567.109</w:t>
            </w:r>
          </w:p>
        </w:tc>
      </w:tr>
      <w:tr w:rsidR="002F2A5A" w:rsidRPr="00711081">
        <w:trPr>
          <w:trHeight w:val="225"/>
        </w:trPr>
        <w:tc>
          <w:tcPr>
            <w:tcW w:w="4560" w:type="dxa"/>
            <w:tcBorders>
              <w:top w:val="nil"/>
              <w:left w:val="nil"/>
              <w:bottom w:val="nil"/>
              <w:right w:val="nil"/>
            </w:tcBorders>
            <w:shd w:val="clear" w:color="auto" w:fill="auto"/>
            <w:vAlign w:val="bottom"/>
          </w:tcPr>
          <w:p w:rsidR="002F2A5A" w:rsidRPr="00BF2774" w:rsidRDefault="002F2A5A" w:rsidP="00D65280">
            <w:pPr>
              <w:rPr>
                <w:sz w:val="16"/>
                <w:szCs w:val="16"/>
              </w:rPr>
            </w:pPr>
          </w:p>
        </w:tc>
        <w:tc>
          <w:tcPr>
            <w:tcW w:w="1260" w:type="dxa"/>
            <w:tcBorders>
              <w:top w:val="single" w:sz="8" w:space="0" w:color="auto"/>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460" w:type="dxa"/>
            <w:tcBorders>
              <w:top w:val="single" w:sz="8" w:space="0" w:color="auto"/>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1160" w:type="dxa"/>
            <w:tcBorders>
              <w:top w:val="single" w:sz="4" w:space="0" w:color="auto"/>
              <w:left w:val="nil"/>
              <w:right w:val="nil"/>
            </w:tcBorders>
            <w:vAlign w:val="bottom"/>
          </w:tcPr>
          <w:p w:rsidR="002F2A5A" w:rsidRPr="00BF2774" w:rsidRDefault="002F2A5A" w:rsidP="00AF63AA">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920" w:type="dxa"/>
            <w:tcBorders>
              <w:top w:val="single" w:sz="8" w:space="0" w:color="auto"/>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single" w:sz="8" w:space="0" w:color="auto"/>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262" w:type="dxa"/>
            <w:tcBorders>
              <w:top w:val="single" w:sz="8" w:space="0" w:color="auto"/>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single" w:sz="8" w:space="0" w:color="auto"/>
              <w:left w:val="nil"/>
              <w:bottom w:val="nil"/>
              <w:right w:val="nil"/>
            </w:tcBorders>
            <w:shd w:val="clear" w:color="auto" w:fill="auto"/>
            <w:vAlign w:val="bottom"/>
          </w:tcPr>
          <w:p w:rsidR="002F2A5A" w:rsidRPr="00BF2774" w:rsidRDefault="002F2A5A" w:rsidP="00D65280">
            <w:pPr>
              <w:jc w:val="right"/>
              <w:rPr>
                <w:sz w:val="16"/>
                <w:szCs w:val="16"/>
              </w:rPr>
            </w:pPr>
          </w:p>
        </w:tc>
      </w:tr>
      <w:tr w:rsidR="002F2A5A" w:rsidRPr="00711081">
        <w:trPr>
          <w:trHeight w:val="225"/>
        </w:trPr>
        <w:tc>
          <w:tcPr>
            <w:tcW w:w="4560" w:type="dxa"/>
            <w:tcBorders>
              <w:top w:val="nil"/>
              <w:left w:val="nil"/>
              <w:bottom w:val="nil"/>
              <w:right w:val="nil"/>
            </w:tcBorders>
            <w:shd w:val="clear" w:color="auto" w:fill="auto"/>
            <w:vAlign w:val="bottom"/>
          </w:tcPr>
          <w:p w:rsidR="002F2A5A" w:rsidRPr="00BF2774" w:rsidRDefault="002F2A5A" w:rsidP="00255A17">
            <w:pPr>
              <w:rPr>
                <w:b/>
                <w:bCs/>
                <w:sz w:val="16"/>
                <w:szCs w:val="16"/>
              </w:rPr>
            </w:pPr>
            <w:r w:rsidRPr="00BF2774">
              <w:rPr>
                <w:b/>
                <w:bCs/>
                <w:sz w:val="16"/>
                <w:szCs w:val="16"/>
              </w:rPr>
              <w:t>Em 31 de dezembro de 2009</w:t>
            </w:r>
          </w:p>
        </w:tc>
        <w:tc>
          <w:tcPr>
            <w:tcW w:w="1260" w:type="dxa"/>
            <w:tcBorders>
              <w:top w:val="nil"/>
              <w:left w:val="nil"/>
              <w:bottom w:val="double" w:sz="6" w:space="0" w:color="auto"/>
              <w:right w:val="nil"/>
            </w:tcBorders>
            <w:shd w:val="clear" w:color="auto" w:fill="auto"/>
            <w:vAlign w:val="bottom"/>
          </w:tcPr>
          <w:p w:rsidR="002F2A5A" w:rsidRPr="00B82695" w:rsidRDefault="002F2A5A" w:rsidP="00255A17">
            <w:pPr>
              <w:jc w:val="right"/>
              <w:rPr>
                <w:bCs/>
                <w:sz w:val="16"/>
                <w:szCs w:val="16"/>
              </w:rPr>
            </w:pPr>
            <w:r w:rsidRPr="00B82695">
              <w:rPr>
                <w:bCs/>
                <w:sz w:val="16"/>
                <w:szCs w:val="16"/>
              </w:rPr>
              <w:t xml:space="preserve">752.727 </w:t>
            </w:r>
          </w:p>
        </w:tc>
        <w:tc>
          <w:tcPr>
            <w:tcW w:w="160" w:type="dxa"/>
            <w:tcBorders>
              <w:top w:val="nil"/>
              <w:left w:val="nil"/>
              <w:bottom w:val="nil"/>
              <w:right w:val="nil"/>
            </w:tcBorders>
            <w:shd w:val="clear" w:color="auto" w:fill="auto"/>
            <w:vAlign w:val="bottom"/>
          </w:tcPr>
          <w:p w:rsidR="002F2A5A" w:rsidRPr="00B82695" w:rsidRDefault="002F2A5A" w:rsidP="00255A17">
            <w:pPr>
              <w:jc w:val="right"/>
              <w:rPr>
                <w:bCs/>
                <w:sz w:val="16"/>
                <w:szCs w:val="16"/>
              </w:rPr>
            </w:pPr>
          </w:p>
        </w:tc>
        <w:tc>
          <w:tcPr>
            <w:tcW w:w="1460" w:type="dxa"/>
            <w:tcBorders>
              <w:top w:val="nil"/>
              <w:left w:val="nil"/>
              <w:bottom w:val="double" w:sz="6" w:space="0" w:color="auto"/>
              <w:right w:val="nil"/>
            </w:tcBorders>
            <w:shd w:val="clear" w:color="auto" w:fill="auto"/>
            <w:vAlign w:val="bottom"/>
          </w:tcPr>
          <w:p w:rsidR="002F2A5A" w:rsidRPr="00B82695" w:rsidRDefault="002F2A5A" w:rsidP="00255A17">
            <w:pPr>
              <w:jc w:val="right"/>
              <w:rPr>
                <w:bCs/>
                <w:sz w:val="16"/>
                <w:szCs w:val="16"/>
              </w:rPr>
            </w:pPr>
            <w:r w:rsidRPr="00B82695">
              <w:rPr>
                <w:bCs/>
                <w:sz w:val="16"/>
                <w:szCs w:val="16"/>
              </w:rPr>
              <w:t xml:space="preserve">35.668 </w:t>
            </w:r>
          </w:p>
        </w:tc>
        <w:tc>
          <w:tcPr>
            <w:tcW w:w="160" w:type="dxa"/>
            <w:tcBorders>
              <w:top w:val="nil"/>
              <w:left w:val="nil"/>
              <w:bottom w:val="nil"/>
              <w:right w:val="nil"/>
            </w:tcBorders>
          </w:tcPr>
          <w:p w:rsidR="002F2A5A" w:rsidRPr="00B82695" w:rsidRDefault="002F2A5A" w:rsidP="00255A17">
            <w:pPr>
              <w:jc w:val="right"/>
              <w:rPr>
                <w:bCs/>
                <w:sz w:val="16"/>
                <w:szCs w:val="16"/>
              </w:rPr>
            </w:pPr>
          </w:p>
        </w:tc>
        <w:tc>
          <w:tcPr>
            <w:tcW w:w="1160" w:type="dxa"/>
            <w:tcBorders>
              <w:top w:val="nil"/>
              <w:left w:val="nil"/>
              <w:bottom w:val="double" w:sz="4" w:space="0" w:color="auto"/>
              <w:right w:val="nil"/>
            </w:tcBorders>
            <w:vAlign w:val="bottom"/>
          </w:tcPr>
          <w:p w:rsidR="002F2A5A" w:rsidRPr="00B82695" w:rsidRDefault="002F2A5A" w:rsidP="00255A17">
            <w:pPr>
              <w:jc w:val="right"/>
              <w:rPr>
                <w:bCs/>
                <w:sz w:val="16"/>
                <w:szCs w:val="16"/>
              </w:rPr>
            </w:pPr>
            <w:r w:rsidRPr="00B82695">
              <w:rPr>
                <w:bCs/>
                <w:sz w:val="16"/>
                <w:szCs w:val="16"/>
              </w:rPr>
              <w:t>124.809</w:t>
            </w:r>
          </w:p>
        </w:tc>
        <w:tc>
          <w:tcPr>
            <w:tcW w:w="160" w:type="dxa"/>
            <w:tcBorders>
              <w:top w:val="nil"/>
              <w:left w:val="nil"/>
              <w:bottom w:val="nil"/>
              <w:right w:val="nil"/>
            </w:tcBorders>
          </w:tcPr>
          <w:p w:rsidR="002F2A5A" w:rsidRPr="00B82695" w:rsidRDefault="002F2A5A" w:rsidP="00255A17">
            <w:pPr>
              <w:jc w:val="right"/>
              <w:rPr>
                <w:bCs/>
                <w:sz w:val="16"/>
                <w:szCs w:val="16"/>
              </w:rPr>
            </w:pPr>
          </w:p>
        </w:tc>
        <w:tc>
          <w:tcPr>
            <w:tcW w:w="920" w:type="dxa"/>
            <w:tcBorders>
              <w:top w:val="nil"/>
              <w:left w:val="nil"/>
              <w:bottom w:val="double" w:sz="6" w:space="0" w:color="auto"/>
              <w:right w:val="nil"/>
            </w:tcBorders>
            <w:shd w:val="clear" w:color="auto" w:fill="auto"/>
            <w:vAlign w:val="bottom"/>
          </w:tcPr>
          <w:p w:rsidR="002F2A5A" w:rsidRPr="00B82695" w:rsidRDefault="002F2A5A" w:rsidP="00255A17">
            <w:pPr>
              <w:jc w:val="right"/>
              <w:rPr>
                <w:bCs/>
                <w:sz w:val="16"/>
                <w:szCs w:val="16"/>
              </w:rPr>
            </w:pPr>
            <w:r w:rsidRPr="00B82695">
              <w:rPr>
                <w:bCs/>
                <w:sz w:val="16"/>
                <w:szCs w:val="16"/>
              </w:rPr>
              <w:t>46.948</w:t>
            </w:r>
          </w:p>
        </w:tc>
        <w:tc>
          <w:tcPr>
            <w:tcW w:w="160" w:type="dxa"/>
            <w:tcBorders>
              <w:top w:val="nil"/>
              <w:left w:val="nil"/>
              <w:bottom w:val="nil"/>
              <w:right w:val="nil"/>
            </w:tcBorders>
            <w:shd w:val="clear" w:color="auto" w:fill="auto"/>
            <w:vAlign w:val="bottom"/>
          </w:tcPr>
          <w:p w:rsidR="002F2A5A" w:rsidRPr="00B82695" w:rsidRDefault="002F2A5A" w:rsidP="00255A17">
            <w:pPr>
              <w:jc w:val="right"/>
              <w:rPr>
                <w:bCs/>
                <w:sz w:val="16"/>
                <w:szCs w:val="16"/>
              </w:rPr>
            </w:pPr>
          </w:p>
        </w:tc>
        <w:tc>
          <w:tcPr>
            <w:tcW w:w="1100" w:type="dxa"/>
            <w:tcBorders>
              <w:top w:val="nil"/>
              <w:left w:val="nil"/>
              <w:bottom w:val="double" w:sz="6" w:space="0" w:color="auto"/>
              <w:right w:val="nil"/>
            </w:tcBorders>
            <w:shd w:val="clear" w:color="auto" w:fill="auto"/>
            <w:vAlign w:val="bottom"/>
          </w:tcPr>
          <w:p w:rsidR="002F2A5A" w:rsidRPr="00B82695" w:rsidRDefault="002F2A5A" w:rsidP="00255A17">
            <w:pPr>
              <w:jc w:val="right"/>
              <w:rPr>
                <w:bCs/>
                <w:sz w:val="16"/>
                <w:szCs w:val="16"/>
              </w:rPr>
            </w:pPr>
            <w:r w:rsidRPr="00B82695">
              <w:rPr>
                <w:bCs/>
                <w:sz w:val="16"/>
                <w:szCs w:val="16"/>
              </w:rPr>
              <w:t>669.004</w:t>
            </w:r>
          </w:p>
        </w:tc>
        <w:tc>
          <w:tcPr>
            <w:tcW w:w="160" w:type="dxa"/>
            <w:tcBorders>
              <w:top w:val="nil"/>
              <w:left w:val="nil"/>
              <w:bottom w:val="nil"/>
              <w:right w:val="nil"/>
            </w:tcBorders>
            <w:shd w:val="clear" w:color="auto" w:fill="auto"/>
            <w:vAlign w:val="bottom"/>
          </w:tcPr>
          <w:p w:rsidR="002F2A5A" w:rsidRPr="00B82695" w:rsidRDefault="002F2A5A" w:rsidP="00255A17">
            <w:pPr>
              <w:jc w:val="right"/>
              <w:rPr>
                <w:bCs/>
                <w:sz w:val="16"/>
                <w:szCs w:val="16"/>
              </w:rPr>
            </w:pPr>
          </w:p>
        </w:tc>
        <w:tc>
          <w:tcPr>
            <w:tcW w:w="1262" w:type="dxa"/>
            <w:tcBorders>
              <w:top w:val="nil"/>
              <w:left w:val="nil"/>
              <w:bottom w:val="double" w:sz="6" w:space="0" w:color="auto"/>
              <w:right w:val="nil"/>
            </w:tcBorders>
            <w:shd w:val="clear" w:color="auto" w:fill="auto"/>
            <w:vAlign w:val="bottom"/>
          </w:tcPr>
          <w:p w:rsidR="002F2A5A" w:rsidRPr="001245FB" w:rsidRDefault="001245FB" w:rsidP="00255A17">
            <w:pPr>
              <w:jc w:val="right"/>
              <w:rPr>
                <w:bCs/>
                <w:sz w:val="16"/>
                <w:szCs w:val="16"/>
              </w:rPr>
            </w:pPr>
            <w:r w:rsidRPr="001245FB">
              <w:rPr>
                <w:bCs/>
                <w:sz w:val="16"/>
                <w:szCs w:val="16"/>
              </w:rPr>
              <w:t>(354.92</w:t>
            </w:r>
            <w:r>
              <w:rPr>
                <w:bCs/>
                <w:sz w:val="16"/>
                <w:szCs w:val="16"/>
              </w:rPr>
              <w:t>7</w:t>
            </w:r>
            <w:r w:rsidRPr="001245FB">
              <w:rPr>
                <w:bCs/>
                <w:sz w:val="16"/>
                <w:szCs w:val="16"/>
              </w:rPr>
              <w:t>)</w:t>
            </w:r>
          </w:p>
        </w:tc>
        <w:tc>
          <w:tcPr>
            <w:tcW w:w="160" w:type="dxa"/>
            <w:tcBorders>
              <w:top w:val="nil"/>
              <w:left w:val="nil"/>
              <w:bottom w:val="nil"/>
              <w:right w:val="nil"/>
            </w:tcBorders>
            <w:shd w:val="clear" w:color="auto" w:fill="auto"/>
            <w:vAlign w:val="bottom"/>
          </w:tcPr>
          <w:p w:rsidR="002F2A5A" w:rsidRPr="00B82695" w:rsidRDefault="002F2A5A" w:rsidP="00255A17">
            <w:pPr>
              <w:jc w:val="right"/>
              <w:rPr>
                <w:bCs/>
                <w:sz w:val="16"/>
                <w:szCs w:val="16"/>
                <w:highlight w:val="yellow"/>
              </w:rPr>
            </w:pPr>
          </w:p>
        </w:tc>
        <w:tc>
          <w:tcPr>
            <w:tcW w:w="1100" w:type="dxa"/>
            <w:tcBorders>
              <w:top w:val="nil"/>
              <w:left w:val="nil"/>
              <w:bottom w:val="double" w:sz="6" w:space="0" w:color="auto"/>
              <w:right w:val="nil"/>
            </w:tcBorders>
            <w:shd w:val="clear" w:color="auto" w:fill="auto"/>
            <w:vAlign w:val="bottom"/>
          </w:tcPr>
          <w:p w:rsidR="002F2A5A" w:rsidRPr="00B82695" w:rsidRDefault="002F2A5A" w:rsidP="00255A17">
            <w:pPr>
              <w:jc w:val="right"/>
              <w:rPr>
                <w:bCs/>
                <w:sz w:val="16"/>
                <w:szCs w:val="16"/>
              </w:rPr>
            </w:pPr>
            <w:r w:rsidRPr="00B82695">
              <w:rPr>
                <w:bCs/>
                <w:sz w:val="16"/>
                <w:szCs w:val="16"/>
              </w:rPr>
              <w:t>1.</w:t>
            </w:r>
            <w:r w:rsidR="001245FB">
              <w:rPr>
                <w:bCs/>
                <w:sz w:val="16"/>
                <w:szCs w:val="16"/>
              </w:rPr>
              <w:t>274.229</w:t>
            </w:r>
          </w:p>
        </w:tc>
      </w:tr>
      <w:tr w:rsidR="002F2A5A" w:rsidRPr="00711081">
        <w:trPr>
          <w:trHeight w:val="225"/>
        </w:trPr>
        <w:tc>
          <w:tcPr>
            <w:tcW w:w="4560" w:type="dxa"/>
            <w:tcBorders>
              <w:top w:val="nil"/>
              <w:left w:val="nil"/>
              <w:bottom w:val="nil"/>
              <w:right w:val="nil"/>
            </w:tcBorders>
            <w:shd w:val="clear" w:color="auto" w:fill="auto"/>
            <w:vAlign w:val="bottom"/>
          </w:tcPr>
          <w:p w:rsidR="002F2A5A" w:rsidRPr="00BF2774" w:rsidRDefault="002F2A5A" w:rsidP="00D65280">
            <w:pPr>
              <w:rPr>
                <w:b/>
                <w:bCs/>
                <w:sz w:val="16"/>
                <w:szCs w:val="16"/>
              </w:rPr>
            </w:pPr>
          </w:p>
        </w:tc>
        <w:tc>
          <w:tcPr>
            <w:tcW w:w="12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4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1160" w:type="dxa"/>
            <w:tcBorders>
              <w:top w:val="double" w:sz="4" w:space="0" w:color="auto"/>
              <w:left w:val="nil"/>
              <w:bottom w:val="nil"/>
              <w:right w:val="nil"/>
            </w:tcBorders>
            <w:vAlign w:val="bottom"/>
          </w:tcPr>
          <w:p w:rsidR="002F2A5A" w:rsidRPr="00BF2774" w:rsidRDefault="002F2A5A" w:rsidP="00AF63AA">
            <w:pPr>
              <w:jc w:val="right"/>
              <w:rPr>
                <w:sz w:val="16"/>
                <w:szCs w:val="16"/>
              </w:rPr>
            </w:pPr>
          </w:p>
        </w:tc>
        <w:tc>
          <w:tcPr>
            <w:tcW w:w="160" w:type="dxa"/>
            <w:tcBorders>
              <w:top w:val="nil"/>
              <w:left w:val="nil"/>
              <w:bottom w:val="nil"/>
              <w:right w:val="nil"/>
            </w:tcBorders>
          </w:tcPr>
          <w:p w:rsidR="002F2A5A" w:rsidRPr="00BF2774" w:rsidRDefault="002F2A5A" w:rsidP="00D65280">
            <w:pPr>
              <w:jc w:val="right"/>
              <w:rPr>
                <w:sz w:val="16"/>
                <w:szCs w:val="16"/>
              </w:rPr>
            </w:pPr>
          </w:p>
        </w:tc>
        <w:tc>
          <w:tcPr>
            <w:tcW w:w="920" w:type="dxa"/>
            <w:tcBorders>
              <w:top w:val="nil"/>
              <w:left w:val="nil"/>
              <w:bottom w:val="nil"/>
              <w:right w:val="nil"/>
            </w:tcBorders>
            <w:shd w:val="clear" w:color="auto" w:fill="auto"/>
            <w:vAlign w:val="bottom"/>
          </w:tcPr>
          <w:p w:rsidR="002F2A5A" w:rsidRPr="00D60F74" w:rsidRDefault="002F2A5A" w:rsidP="00D65280">
            <w:pPr>
              <w:jc w:val="right"/>
              <w:rPr>
                <w:sz w:val="16"/>
                <w:szCs w:val="16"/>
                <w:highlight w:val="yellow"/>
              </w:rPr>
            </w:pPr>
          </w:p>
        </w:tc>
        <w:tc>
          <w:tcPr>
            <w:tcW w:w="160" w:type="dxa"/>
            <w:tcBorders>
              <w:top w:val="nil"/>
              <w:left w:val="nil"/>
              <w:bottom w:val="nil"/>
              <w:right w:val="nil"/>
            </w:tcBorders>
            <w:shd w:val="clear" w:color="auto" w:fill="auto"/>
            <w:vAlign w:val="bottom"/>
          </w:tcPr>
          <w:p w:rsidR="002F2A5A" w:rsidRPr="00D60F74" w:rsidRDefault="002F2A5A" w:rsidP="00D65280">
            <w:pPr>
              <w:jc w:val="right"/>
              <w:rPr>
                <w:sz w:val="16"/>
                <w:szCs w:val="16"/>
                <w:highlight w:val="yellow"/>
              </w:rPr>
            </w:pPr>
          </w:p>
        </w:tc>
        <w:tc>
          <w:tcPr>
            <w:tcW w:w="1100" w:type="dxa"/>
            <w:tcBorders>
              <w:top w:val="nil"/>
              <w:left w:val="nil"/>
              <w:bottom w:val="nil"/>
              <w:right w:val="nil"/>
            </w:tcBorders>
            <w:shd w:val="clear" w:color="auto" w:fill="auto"/>
            <w:vAlign w:val="bottom"/>
          </w:tcPr>
          <w:p w:rsidR="002F2A5A" w:rsidRPr="00D60F74" w:rsidRDefault="002F2A5A" w:rsidP="00D65280">
            <w:pPr>
              <w:jc w:val="right"/>
              <w:rPr>
                <w:sz w:val="16"/>
                <w:szCs w:val="16"/>
                <w:highlight w:val="yellow"/>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262"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6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c>
          <w:tcPr>
            <w:tcW w:w="1100" w:type="dxa"/>
            <w:tcBorders>
              <w:top w:val="nil"/>
              <w:left w:val="nil"/>
              <w:bottom w:val="nil"/>
              <w:right w:val="nil"/>
            </w:tcBorders>
            <w:shd w:val="clear" w:color="auto" w:fill="auto"/>
            <w:vAlign w:val="bottom"/>
          </w:tcPr>
          <w:p w:rsidR="002F2A5A" w:rsidRPr="00BF2774" w:rsidRDefault="002F2A5A" w:rsidP="00D65280">
            <w:pPr>
              <w:jc w:val="right"/>
              <w:rPr>
                <w:sz w:val="16"/>
                <w:szCs w:val="16"/>
              </w:rPr>
            </w:pPr>
          </w:p>
        </w:tc>
      </w:tr>
      <w:tr w:rsidR="00360507" w:rsidRPr="00711081">
        <w:trPr>
          <w:trHeight w:val="225"/>
        </w:trPr>
        <w:tc>
          <w:tcPr>
            <w:tcW w:w="4560" w:type="dxa"/>
            <w:tcBorders>
              <w:top w:val="nil"/>
              <w:left w:val="nil"/>
              <w:bottom w:val="nil"/>
              <w:right w:val="nil"/>
            </w:tcBorders>
            <w:shd w:val="clear" w:color="auto" w:fill="auto"/>
            <w:vAlign w:val="bottom"/>
          </w:tcPr>
          <w:p w:rsidR="00360507" w:rsidRPr="00BF2774" w:rsidRDefault="00360507" w:rsidP="00D65280">
            <w:pPr>
              <w:rPr>
                <w:sz w:val="16"/>
                <w:szCs w:val="16"/>
              </w:rPr>
            </w:pPr>
            <w:r w:rsidRPr="00BF2774">
              <w:rPr>
                <w:sz w:val="16"/>
                <w:szCs w:val="16"/>
              </w:rPr>
              <w:t>Exercício da opção de compra de ações</w:t>
            </w:r>
          </w:p>
        </w:tc>
        <w:tc>
          <w:tcPr>
            <w:tcW w:w="1260" w:type="dxa"/>
            <w:tcBorders>
              <w:top w:val="nil"/>
              <w:left w:val="nil"/>
              <w:bottom w:val="nil"/>
              <w:right w:val="nil"/>
            </w:tcBorders>
            <w:shd w:val="clear" w:color="auto" w:fill="auto"/>
            <w:vAlign w:val="bottom"/>
          </w:tcPr>
          <w:p w:rsidR="00360507" w:rsidRPr="00BF2774" w:rsidRDefault="00360507" w:rsidP="00D65280">
            <w:pPr>
              <w:jc w:val="right"/>
              <w:rPr>
                <w:sz w:val="16"/>
                <w:szCs w:val="16"/>
              </w:rPr>
            </w:pPr>
          </w:p>
        </w:tc>
        <w:tc>
          <w:tcPr>
            <w:tcW w:w="160" w:type="dxa"/>
            <w:tcBorders>
              <w:top w:val="nil"/>
              <w:left w:val="nil"/>
              <w:bottom w:val="nil"/>
              <w:right w:val="nil"/>
            </w:tcBorders>
            <w:shd w:val="clear" w:color="auto" w:fill="auto"/>
            <w:vAlign w:val="bottom"/>
          </w:tcPr>
          <w:p w:rsidR="00360507" w:rsidRPr="00BF2774" w:rsidRDefault="00360507" w:rsidP="00D65280">
            <w:pPr>
              <w:jc w:val="right"/>
              <w:rPr>
                <w:sz w:val="16"/>
                <w:szCs w:val="16"/>
              </w:rPr>
            </w:pPr>
          </w:p>
        </w:tc>
        <w:tc>
          <w:tcPr>
            <w:tcW w:w="1460" w:type="dxa"/>
            <w:tcBorders>
              <w:top w:val="nil"/>
              <w:left w:val="nil"/>
              <w:bottom w:val="nil"/>
              <w:right w:val="nil"/>
            </w:tcBorders>
            <w:shd w:val="clear" w:color="auto" w:fill="auto"/>
            <w:vAlign w:val="bottom"/>
          </w:tcPr>
          <w:p w:rsidR="00360507" w:rsidRDefault="00360507" w:rsidP="00D62E3C">
            <w:pPr>
              <w:jc w:val="right"/>
              <w:rPr>
                <w:color w:val="000000"/>
                <w:sz w:val="16"/>
                <w:szCs w:val="16"/>
              </w:rPr>
            </w:pPr>
          </w:p>
        </w:tc>
        <w:tc>
          <w:tcPr>
            <w:tcW w:w="160" w:type="dxa"/>
            <w:tcBorders>
              <w:top w:val="nil"/>
              <w:left w:val="nil"/>
              <w:bottom w:val="nil"/>
              <w:right w:val="nil"/>
            </w:tcBorders>
          </w:tcPr>
          <w:p w:rsidR="00360507" w:rsidRPr="00BF2774" w:rsidRDefault="00360507" w:rsidP="00D65280">
            <w:pPr>
              <w:jc w:val="right"/>
              <w:rPr>
                <w:sz w:val="16"/>
                <w:szCs w:val="16"/>
              </w:rPr>
            </w:pPr>
          </w:p>
        </w:tc>
        <w:tc>
          <w:tcPr>
            <w:tcW w:w="1160" w:type="dxa"/>
            <w:tcBorders>
              <w:top w:val="nil"/>
              <w:left w:val="nil"/>
              <w:bottom w:val="nil"/>
              <w:right w:val="nil"/>
            </w:tcBorders>
            <w:vAlign w:val="bottom"/>
          </w:tcPr>
          <w:p w:rsidR="00360507" w:rsidRPr="00BF2774" w:rsidRDefault="00360507" w:rsidP="00AF63AA">
            <w:pPr>
              <w:jc w:val="right"/>
              <w:rPr>
                <w:sz w:val="16"/>
                <w:szCs w:val="16"/>
              </w:rPr>
            </w:pPr>
          </w:p>
        </w:tc>
        <w:tc>
          <w:tcPr>
            <w:tcW w:w="160" w:type="dxa"/>
            <w:tcBorders>
              <w:top w:val="nil"/>
              <w:left w:val="nil"/>
              <w:bottom w:val="nil"/>
              <w:right w:val="nil"/>
            </w:tcBorders>
          </w:tcPr>
          <w:p w:rsidR="00360507" w:rsidRPr="00BF2774" w:rsidRDefault="00360507" w:rsidP="00D65280">
            <w:pPr>
              <w:jc w:val="right"/>
              <w:rPr>
                <w:sz w:val="16"/>
                <w:szCs w:val="16"/>
              </w:rPr>
            </w:pPr>
          </w:p>
        </w:tc>
        <w:tc>
          <w:tcPr>
            <w:tcW w:w="920" w:type="dxa"/>
            <w:tcBorders>
              <w:top w:val="nil"/>
              <w:left w:val="nil"/>
              <w:bottom w:val="nil"/>
              <w:right w:val="nil"/>
            </w:tcBorders>
            <w:shd w:val="clear" w:color="auto" w:fill="auto"/>
            <w:vAlign w:val="bottom"/>
          </w:tcPr>
          <w:p w:rsidR="00360507" w:rsidRPr="00D60F74" w:rsidRDefault="00360507" w:rsidP="00D65280">
            <w:pPr>
              <w:jc w:val="right"/>
              <w:rPr>
                <w:sz w:val="16"/>
                <w:szCs w:val="16"/>
                <w:highlight w:val="yellow"/>
              </w:rPr>
            </w:pPr>
          </w:p>
        </w:tc>
        <w:tc>
          <w:tcPr>
            <w:tcW w:w="160" w:type="dxa"/>
            <w:tcBorders>
              <w:top w:val="nil"/>
              <w:left w:val="nil"/>
              <w:bottom w:val="nil"/>
              <w:right w:val="nil"/>
            </w:tcBorders>
            <w:shd w:val="clear" w:color="auto" w:fill="auto"/>
            <w:vAlign w:val="bottom"/>
          </w:tcPr>
          <w:p w:rsidR="00360507" w:rsidRPr="00D60F74" w:rsidRDefault="00360507" w:rsidP="00D65280">
            <w:pPr>
              <w:jc w:val="right"/>
              <w:rPr>
                <w:sz w:val="16"/>
                <w:szCs w:val="16"/>
                <w:highlight w:val="yellow"/>
              </w:rPr>
            </w:pPr>
          </w:p>
        </w:tc>
        <w:tc>
          <w:tcPr>
            <w:tcW w:w="1100" w:type="dxa"/>
            <w:tcBorders>
              <w:top w:val="nil"/>
              <w:left w:val="nil"/>
              <w:bottom w:val="nil"/>
              <w:right w:val="nil"/>
            </w:tcBorders>
            <w:shd w:val="clear" w:color="auto" w:fill="auto"/>
            <w:vAlign w:val="bottom"/>
          </w:tcPr>
          <w:p w:rsidR="00360507" w:rsidRPr="00D60F74" w:rsidRDefault="00360507" w:rsidP="00D65280">
            <w:pPr>
              <w:jc w:val="right"/>
              <w:rPr>
                <w:sz w:val="16"/>
                <w:szCs w:val="16"/>
                <w:highlight w:val="yellow"/>
              </w:rPr>
            </w:pPr>
          </w:p>
        </w:tc>
        <w:tc>
          <w:tcPr>
            <w:tcW w:w="160" w:type="dxa"/>
            <w:tcBorders>
              <w:top w:val="nil"/>
              <w:left w:val="nil"/>
              <w:bottom w:val="nil"/>
              <w:right w:val="nil"/>
            </w:tcBorders>
            <w:shd w:val="clear" w:color="auto" w:fill="auto"/>
            <w:vAlign w:val="bottom"/>
          </w:tcPr>
          <w:p w:rsidR="00360507" w:rsidRPr="00BF2774" w:rsidRDefault="00360507" w:rsidP="00D65280">
            <w:pPr>
              <w:jc w:val="right"/>
              <w:rPr>
                <w:sz w:val="16"/>
                <w:szCs w:val="16"/>
              </w:rPr>
            </w:pPr>
          </w:p>
        </w:tc>
        <w:tc>
          <w:tcPr>
            <w:tcW w:w="1262" w:type="dxa"/>
            <w:tcBorders>
              <w:top w:val="nil"/>
              <w:left w:val="nil"/>
              <w:bottom w:val="nil"/>
              <w:right w:val="nil"/>
            </w:tcBorders>
            <w:shd w:val="clear" w:color="auto" w:fill="auto"/>
            <w:vAlign w:val="bottom"/>
          </w:tcPr>
          <w:p w:rsidR="00360507" w:rsidRPr="00D60F74" w:rsidRDefault="00360507" w:rsidP="00D65280">
            <w:pPr>
              <w:jc w:val="right"/>
              <w:rPr>
                <w:sz w:val="16"/>
                <w:szCs w:val="16"/>
                <w:highlight w:val="yellow"/>
              </w:rPr>
            </w:pPr>
          </w:p>
        </w:tc>
        <w:tc>
          <w:tcPr>
            <w:tcW w:w="160" w:type="dxa"/>
            <w:tcBorders>
              <w:top w:val="nil"/>
              <w:left w:val="nil"/>
              <w:bottom w:val="nil"/>
              <w:right w:val="nil"/>
            </w:tcBorders>
            <w:shd w:val="clear" w:color="auto" w:fill="auto"/>
            <w:vAlign w:val="bottom"/>
          </w:tcPr>
          <w:p w:rsidR="00360507" w:rsidRPr="00D60F74" w:rsidRDefault="00360507" w:rsidP="00D65280">
            <w:pPr>
              <w:jc w:val="right"/>
              <w:rPr>
                <w:sz w:val="16"/>
                <w:szCs w:val="16"/>
                <w:highlight w:val="yellow"/>
              </w:rPr>
            </w:pPr>
          </w:p>
        </w:tc>
        <w:tc>
          <w:tcPr>
            <w:tcW w:w="1100" w:type="dxa"/>
            <w:tcBorders>
              <w:top w:val="nil"/>
              <w:left w:val="nil"/>
              <w:bottom w:val="nil"/>
              <w:right w:val="nil"/>
            </w:tcBorders>
            <w:shd w:val="clear" w:color="auto" w:fill="auto"/>
            <w:vAlign w:val="bottom"/>
          </w:tcPr>
          <w:p w:rsidR="00360507" w:rsidRPr="00D60F74" w:rsidRDefault="00360507" w:rsidP="00D65280">
            <w:pPr>
              <w:jc w:val="right"/>
              <w:rPr>
                <w:sz w:val="16"/>
                <w:szCs w:val="16"/>
                <w:highlight w:val="yellow"/>
              </w:rPr>
            </w:pPr>
          </w:p>
        </w:tc>
      </w:tr>
      <w:tr w:rsidR="00360507" w:rsidRPr="00711081">
        <w:trPr>
          <w:trHeight w:val="225"/>
        </w:trPr>
        <w:tc>
          <w:tcPr>
            <w:tcW w:w="4560" w:type="dxa"/>
            <w:tcBorders>
              <w:top w:val="nil"/>
              <w:left w:val="nil"/>
              <w:bottom w:val="nil"/>
              <w:right w:val="nil"/>
            </w:tcBorders>
            <w:shd w:val="clear" w:color="auto" w:fill="auto"/>
            <w:vAlign w:val="bottom"/>
          </w:tcPr>
          <w:p w:rsidR="00360507" w:rsidRPr="00BF2774" w:rsidRDefault="00A57D11" w:rsidP="00D65280">
            <w:pPr>
              <w:rPr>
                <w:sz w:val="16"/>
                <w:szCs w:val="16"/>
              </w:rPr>
            </w:pPr>
            <w:r w:rsidRPr="005B7FD7">
              <w:rPr>
                <w:sz w:val="16"/>
                <w:szCs w:val="16"/>
              </w:rPr>
              <w:t>Plano de opções de compras de ações</w:t>
            </w:r>
          </w:p>
        </w:tc>
        <w:tc>
          <w:tcPr>
            <w:tcW w:w="1260" w:type="dxa"/>
            <w:tcBorders>
              <w:top w:val="nil"/>
              <w:left w:val="nil"/>
              <w:bottom w:val="nil"/>
              <w:right w:val="nil"/>
            </w:tcBorders>
            <w:shd w:val="clear" w:color="auto" w:fill="auto"/>
            <w:vAlign w:val="bottom"/>
          </w:tcPr>
          <w:p w:rsidR="00360507" w:rsidRPr="00BF2774" w:rsidRDefault="00360507" w:rsidP="00D65280">
            <w:pPr>
              <w:jc w:val="right"/>
              <w:rPr>
                <w:sz w:val="16"/>
                <w:szCs w:val="16"/>
              </w:rPr>
            </w:pPr>
          </w:p>
        </w:tc>
        <w:tc>
          <w:tcPr>
            <w:tcW w:w="160" w:type="dxa"/>
            <w:tcBorders>
              <w:top w:val="nil"/>
              <w:left w:val="nil"/>
              <w:bottom w:val="nil"/>
              <w:right w:val="nil"/>
            </w:tcBorders>
            <w:shd w:val="clear" w:color="auto" w:fill="auto"/>
            <w:vAlign w:val="bottom"/>
          </w:tcPr>
          <w:p w:rsidR="00360507" w:rsidRPr="00BF2774" w:rsidRDefault="00360507" w:rsidP="00D65280">
            <w:pPr>
              <w:jc w:val="right"/>
              <w:rPr>
                <w:sz w:val="16"/>
                <w:szCs w:val="16"/>
              </w:rPr>
            </w:pPr>
          </w:p>
        </w:tc>
        <w:tc>
          <w:tcPr>
            <w:tcW w:w="1460" w:type="dxa"/>
            <w:tcBorders>
              <w:top w:val="nil"/>
              <w:left w:val="nil"/>
              <w:bottom w:val="nil"/>
              <w:right w:val="nil"/>
            </w:tcBorders>
            <w:shd w:val="clear" w:color="auto" w:fill="auto"/>
            <w:vAlign w:val="bottom"/>
          </w:tcPr>
          <w:p w:rsidR="00360507" w:rsidRDefault="00A57D11" w:rsidP="00D62E3C">
            <w:pPr>
              <w:jc w:val="right"/>
              <w:rPr>
                <w:sz w:val="16"/>
                <w:szCs w:val="16"/>
              </w:rPr>
            </w:pPr>
            <w:r>
              <w:rPr>
                <w:sz w:val="16"/>
                <w:szCs w:val="16"/>
              </w:rPr>
              <w:t>8.197</w:t>
            </w:r>
          </w:p>
        </w:tc>
        <w:tc>
          <w:tcPr>
            <w:tcW w:w="160" w:type="dxa"/>
            <w:tcBorders>
              <w:top w:val="nil"/>
              <w:left w:val="nil"/>
              <w:bottom w:val="nil"/>
              <w:right w:val="nil"/>
            </w:tcBorders>
          </w:tcPr>
          <w:p w:rsidR="00360507" w:rsidRPr="00BF2774" w:rsidRDefault="00360507" w:rsidP="00D65280">
            <w:pPr>
              <w:jc w:val="right"/>
              <w:rPr>
                <w:sz w:val="16"/>
                <w:szCs w:val="16"/>
              </w:rPr>
            </w:pPr>
          </w:p>
        </w:tc>
        <w:tc>
          <w:tcPr>
            <w:tcW w:w="1160" w:type="dxa"/>
            <w:tcBorders>
              <w:top w:val="nil"/>
              <w:left w:val="nil"/>
              <w:bottom w:val="nil"/>
              <w:right w:val="nil"/>
            </w:tcBorders>
            <w:vAlign w:val="bottom"/>
          </w:tcPr>
          <w:p w:rsidR="00360507" w:rsidRPr="007822E3" w:rsidRDefault="00360507" w:rsidP="00AF63AA">
            <w:pPr>
              <w:jc w:val="right"/>
              <w:rPr>
                <w:sz w:val="16"/>
                <w:szCs w:val="16"/>
              </w:rPr>
            </w:pPr>
          </w:p>
        </w:tc>
        <w:tc>
          <w:tcPr>
            <w:tcW w:w="160" w:type="dxa"/>
            <w:tcBorders>
              <w:top w:val="nil"/>
              <w:left w:val="nil"/>
              <w:bottom w:val="nil"/>
              <w:right w:val="nil"/>
            </w:tcBorders>
          </w:tcPr>
          <w:p w:rsidR="00360507" w:rsidRPr="00BF2774" w:rsidRDefault="00360507" w:rsidP="00D65280">
            <w:pPr>
              <w:jc w:val="right"/>
              <w:rPr>
                <w:sz w:val="16"/>
                <w:szCs w:val="16"/>
              </w:rPr>
            </w:pPr>
          </w:p>
        </w:tc>
        <w:tc>
          <w:tcPr>
            <w:tcW w:w="920" w:type="dxa"/>
            <w:tcBorders>
              <w:top w:val="nil"/>
              <w:left w:val="nil"/>
              <w:bottom w:val="nil"/>
              <w:right w:val="nil"/>
            </w:tcBorders>
            <w:shd w:val="clear" w:color="auto" w:fill="auto"/>
            <w:vAlign w:val="bottom"/>
          </w:tcPr>
          <w:p w:rsidR="00360507" w:rsidRPr="00D60F74" w:rsidRDefault="00360507" w:rsidP="00D65280">
            <w:pPr>
              <w:jc w:val="right"/>
              <w:rPr>
                <w:sz w:val="16"/>
                <w:szCs w:val="16"/>
                <w:highlight w:val="yellow"/>
              </w:rPr>
            </w:pPr>
          </w:p>
        </w:tc>
        <w:tc>
          <w:tcPr>
            <w:tcW w:w="160" w:type="dxa"/>
            <w:tcBorders>
              <w:top w:val="nil"/>
              <w:left w:val="nil"/>
              <w:bottom w:val="nil"/>
              <w:right w:val="nil"/>
            </w:tcBorders>
            <w:shd w:val="clear" w:color="auto" w:fill="auto"/>
            <w:vAlign w:val="bottom"/>
          </w:tcPr>
          <w:p w:rsidR="00360507" w:rsidRPr="00D60F74" w:rsidRDefault="00360507" w:rsidP="00D65280">
            <w:pPr>
              <w:jc w:val="right"/>
              <w:rPr>
                <w:sz w:val="16"/>
                <w:szCs w:val="16"/>
                <w:highlight w:val="yellow"/>
              </w:rPr>
            </w:pPr>
          </w:p>
        </w:tc>
        <w:tc>
          <w:tcPr>
            <w:tcW w:w="1100" w:type="dxa"/>
            <w:tcBorders>
              <w:top w:val="nil"/>
              <w:left w:val="nil"/>
              <w:bottom w:val="nil"/>
              <w:right w:val="nil"/>
            </w:tcBorders>
            <w:shd w:val="clear" w:color="auto" w:fill="auto"/>
            <w:vAlign w:val="bottom"/>
          </w:tcPr>
          <w:p w:rsidR="00360507" w:rsidRPr="007822E3" w:rsidRDefault="00360507" w:rsidP="00D65280">
            <w:pPr>
              <w:jc w:val="right"/>
              <w:rPr>
                <w:sz w:val="16"/>
                <w:szCs w:val="16"/>
              </w:rPr>
            </w:pPr>
          </w:p>
        </w:tc>
        <w:tc>
          <w:tcPr>
            <w:tcW w:w="160" w:type="dxa"/>
            <w:tcBorders>
              <w:top w:val="nil"/>
              <w:left w:val="nil"/>
              <w:bottom w:val="nil"/>
              <w:right w:val="nil"/>
            </w:tcBorders>
            <w:shd w:val="clear" w:color="auto" w:fill="auto"/>
            <w:vAlign w:val="bottom"/>
          </w:tcPr>
          <w:p w:rsidR="00360507" w:rsidRPr="007822E3" w:rsidRDefault="00360507" w:rsidP="00D65280">
            <w:pPr>
              <w:jc w:val="right"/>
              <w:rPr>
                <w:sz w:val="16"/>
                <w:szCs w:val="16"/>
              </w:rPr>
            </w:pPr>
          </w:p>
        </w:tc>
        <w:tc>
          <w:tcPr>
            <w:tcW w:w="1262" w:type="dxa"/>
            <w:tcBorders>
              <w:top w:val="nil"/>
              <w:left w:val="nil"/>
              <w:bottom w:val="nil"/>
              <w:right w:val="nil"/>
            </w:tcBorders>
            <w:shd w:val="clear" w:color="auto" w:fill="auto"/>
            <w:vAlign w:val="bottom"/>
          </w:tcPr>
          <w:p w:rsidR="00360507" w:rsidRPr="007822E3" w:rsidRDefault="00360507" w:rsidP="00D65280">
            <w:pPr>
              <w:jc w:val="right"/>
              <w:rPr>
                <w:sz w:val="16"/>
                <w:szCs w:val="16"/>
              </w:rPr>
            </w:pPr>
          </w:p>
        </w:tc>
        <w:tc>
          <w:tcPr>
            <w:tcW w:w="160" w:type="dxa"/>
            <w:tcBorders>
              <w:top w:val="nil"/>
              <w:left w:val="nil"/>
              <w:bottom w:val="nil"/>
              <w:right w:val="nil"/>
            </w:tcBorders>
            <w:shd w:val="clear" w:color="auto" w:fill="auto"/>
            <w:vAlign w:val="bottom"/>
          </w:tcPr>
          <w:p w:rsidR="00360507" w:rsidRPr="007822E3" w:rsidRDefault="00360507" w:rsidP="00D65280">
            <w:pPr>
              <w:jc w:val="right"/>
              <w:rPr>
                <w:sz w:val="16"/>
                <w:szCs w:val="16"/>
              </w:rPr>
            </w:pPr>
          </w:p>
        </w:tc>
        <w:tc>
          <w:tcPr>
            <w:tcW w:w="1100" w:type="dxa"/>
            <w:tcBorders>
              <w:top w:val="nil"/>
              <w:left w:val="nil"/>
              <w:bottom w:val="nil"/>
              <w:right w:val="nil"/>
            </w:tcBorders>
            <w:shd w:val="clear" w:color="auto" w:fill="auto"/>
            <w:vAlign w:val="bottom"/>
          </w:tcPr>
          <w:p w:rsidR="00360507" w:rsidRPr="007822E3" w:rsidRDefault="00A57D11" w:rsidP="00D65280">
            <w:pPr>
              <w:jc w:val="right"/>
              <w:rPr>
                <w:sz w:val="16"/>
                <w:szCs w:val="16"/>
              </w:rPr>
            </w:pPr>
            <w:r>
              <w:rPr>
                <w:sz w:val="16"/>
                <w:szCs w:val="16"/>
              </w:rPr>
              <w:t>8.197</w:t>
            </w:r>
          </w:p>
        </w:tc>
      </w:tr>
      <w:tr w:rsidR="00533691" w:rsidRPr="00711081">
        <w:trPr>
          <w:trHeight w:val="225"/>
        </w:trPr>
        <w:tc>
          <w:tcPr>
            <w:tcW w:w="4560" w:type="dxa"/>
            <w:tcBorders>
              <w:top w:val="nil"/>
              <w:left w:val="nil"/>
              <w:bottom w:val="nil"/>
              <w:right w:val="nil"/>
            </w:tcBorders>
            <w:shd w:val="clear" w:color="auto" w:fill="auto"/>
            <w:vAlign w:val="bottom"/>
          </w:tcPr>
          <w:p w:rsidR="00533691" w:rsidRPr="00BF2774" w:rsidRDefault="00533691" w:rsidP="00D65280">
            <w:pPr>
              <w:rPr>
                <w:sz w:val="16"/>
                <w:szCs w:val="16"/>
              </w:rPr>
            </w:pPr>
            <w:r>
              <w:rPr>
                <w:sz w:val="16"/>
                <w:szCs w:val="16"/>
              </w:rPr>
              <w:t>Resultado</w:t>
            </w:r>
            <w:r w:rsidRPr="00BF2774">
              <w:rPr>
                <w:sz w:val="16"/>
                <w:szCs w:val="16"/>
              </w:rPr>
              <w:t xml:space="preserve"> do</w:t>
            </w:r>
            <w:r>
              <w:rPr>
                <w:sz w:val="16"/>
                <w:szCs w:val="16"/>
              </w:rPr>
              <w:t xml:space="preserve"> período</w:t>
            </w:r>
          </w:p>
        </w:tc>
        <w:tc>
          <w:tcPr>
            <w:tcW w:w="12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460" w:type="dxa"/>
            <w:tcBorders>
              <w:top w:val="nil"/>
              <w:left w:val="nil"/>
              <w:bottom w:val="nil"/>
              <w:right w:val="nil"/>
            </w:tcBorders>
            <w:shd w:val="clear" w:color="auto" w:fill="auto"/>
            <w:vAlign w:val="bottom"/>
          </w:tcPr>
          <w:p w:rsidR="00533691" w:rsidRDefault="00533691" w:rsidP="00D62E3C">
            <w:pPr>
              <w:jc w:val="right"/>
              <w:rPr>
                <w:sz w:val="16"/>
                <w:szCs w:val="16"/>
              </w:rPr>
            </w:pPr>
          </w:p>
        </w:tc>
        <w:tc>
          <w:tcPr>
            <w:tcW w:w="160" w:type="dxa"/>
            <w:tcBorders>
              <w:top w:val="nil"/>
              <w:left w:val="nil"/>
              <w:bottom w:val="nil"/>
              <w:right w:val="nil"/>
            </w:tcBorders>
          </w:tcPr>
          <w:p w:rsidR="00533691" w:rsidRPr="00BF2774" w:rsidRDefault="00533691" w:rsidP="00D65280">
            <w:pPr>
              <w:jc w:val="right"/>
              <w:rPr>
                <w:sz w:val="16"/>
                <w:szCs w:val="16"/>
              </w:rPr>
            </w:pPr>
          </w:p>
        </w:tc>
        <w:tc>
          <w:tcPr>
            <w:tcW w:w="1160" w:type="dxa"/>
            <w:tcBorders>
              <w:top w:val="nil"/>
              <w:left w:val="nil"/>
              <w:bottom w:val="nil"/>
              <w:right w:val="nil"/>
            </w:tcBorders>
            <w:vAlign w:val="bottom"/>
          </w:tcPr>
          <w:p w:rsidR="00533691" w:rsidRPr="007822E3" w:rsidRDefault="00533691" w:rsidP="00AF63AA">
            <w:pPr>
              <w:jc w:val="right"/>
              <w:rPr>
                <w:sz w:val="16"/>
                <w:szCs w:val="16"/>
              </w:rPr>
            </w:pPr>
          </w:p>
        </w:tc>
        <w:tc>
          <w:tcPr>
            <w:tcW w:w="160" w:type="dxa"/>
            <w:tcBorders>
              <w:top w:val="nil"/>
              <w:left w:val="nil"/>
              <w:bottom w:val="nil"/>
              <w:right w:val="nil"/>
            </w:tcBorders>
          </w:tcPr>
          <w:p w:rsidR="00533691" w:rsidRPr="00BF2774" w:rsidRDefault="00533691" w:rsidP="00D65280">
            <w:pPr>
              <w:jc w:val="right"/>
              <w:rPr>
                <w:sz w:val="16"/>
                <w:szCs w:val="16"/>
              </w:rPr>
            </w:pPr>
          </w:p>
        </w:tc>
        <w:tc>
          <w:tcPr>
            <w:tcW w:w="920" w:type="dxa"/>
            <w:tcBorders>
              <w:top w:val="nil"/>
              <w:left w:val="nil"/>
              <w:bottom w:val="nil"/>
              <w:right w:val="nil"/>
            </w:tcBorders>
            <w:shd w:val="clear" w:color="auto" w:fill="auto"/>
            <w:vAlign w:val="bottom"/>
          </w:tcPr>
          <w:p w:rsidR="00533691" w:rsidRPr="00D60F74" w:rsidRDefault="00533691" w:rsidP="00D65280">
            <w:pPr>
              <w:jc w:val="right"/>
              <w:rPr>
                <w:sz w:val="16"/>
                <w:szCs w:val="16"/>
                <w:highlight w:val="yellow"/>
              </w:rPr>
            </w:pPr>
          </w:p>
        </w:tc>
        <w:tc>
          <w:tcPr>
            <w:tcW w:w="160" w:type="dxa"/>
            <w:tcBorders>
              <w:top w:val="nil"/>
              <w:left w:val="nil"/>
              <w:bottom w:val="nil"/>
              <w:right w:val="nil"/>
            </w:tcBorders>
            <w:shd w:val="clear" w:color="auto" w:fill="auto"/>
            <w:vAlign w:val="bottom"/>
          </w:tcPr>
          <w:p w:rsidR="00533691" w:rsidRPr="00D60F74" w:rsidRDefault="00533691" w:rsidP="00D65280">
            <w:pPr>
              <w:jc w:val="right"/>
              <w:rPr>
                <w:sz w:val="16"/>
                <w:szCs w:val="16"/>
                <w:highlight w:val="yellow"/>
              </w:rPr>
            </w:pPr>
          </w:p>
        </w:tc>
        <w:tc>
          <w:tcPr>
            <w:tcW w:w="1100" w:type="dxa"/>
            <w:tcBorders>
              <w:top w:val="nil"/>
              <w:left w:val="nil"/>
              <w:bottom w:val="nil"/>
              <w:right w:val="nil"/>
            </w:tcBorders>
            <w:shd w:val="clear" w:color="auto" w:fill="auto"/>
            <w:vAlign w:val="bottom"/>
          </w:tcPr>
          <w:p w:rsidR="00533691" w:rsidRPr="007822E3" w:rsidRDefault="00533691" w:rsidP="00D65280">
            <w:pPr>
              <w:jc w:val="right"/>
              <w:rPr>
                <w:sz w:val="16"/>
                <w:szCs w:val="16"/>
              </w:rPr>
            </w:pPr>
          </w:p>
        </w:tc>
        <w:tc>
          <w:tcPr>
            <w:tcW w:w="160" w:type="dxa"/>
            <w:tcBorders>
              <w:top w:val="nil"/>
              <w:left w:val="nil"/>
              <w:bottom w:val="nil"/>
              <w:right w:val="nil"/>
            </w:tcBorders>
            <w:shd w:val="clear" w:color="auto" w:fill="auto"/>
            <w:vAlign w:val="bottom"/>
          </w:tcPr>
          <w:p w:rsidR="00533691" w:rsidRPr="007822E3" w:rsidRDefault="00533691" w:rsidP="00D65280">
            <w:pPr>
              <w:jc w:val="right"/>
              <w:rPr>
                <w:sz w:val="16"/>
                <w:szCs w:val="16"/>
              </w:rPr>
            </w:pPr>
          </w:p>
        </w:tc>
        <w:tc>
          <w:tcPr>
            <w:tcW w:w="1262" w:type="dxa"/>
            <w:tcBorders>
              <w:top w:val="nil"/>
              <w:left w:val="nil"/>
              <w:bottom w:val="nil"/>
              <w:right w:val="nil"/>
            </w:tcBorders>
            <w:shd w:val="clear" w:color="auto" w:fill="auto"/>
            <w:vAlign w:val="bottom"/>
          </w:tcPr>
          <w:p w:rsidR="00533691" w:rsidRPr="007822E3" w:rsidRDefault="00533691" w:rsidP="00CD7FC5">
            <w:pPr>
              <w:jc w:val="right"/>
              <w:rPr>
                <w:color w:val="000000"/>
                <w:sz w:val="16"/>
                <w:szCs w:val="16"/>
              </w:rPr>
            </w:pPr>
            <w:r>
              <w:rPr>
                <w:color w:val="000000"/>
                <w:sz w:val="16"/>
                <w:szCs w:val="16"/>
              </w:rPr>
              <w:t>(</w:t>
            </w:r>
            <w:r w:rsidR="001245FB">
              <w:rPr>
                <w:color w:val="000000"/>
                <w:sz w:val="16"/>
                <w:szCs w:val="16"/>
              </w:rPr>
              <w:t>88.940</w:t>
            </w:r>
            <w:r>
              <w:rPr>
                <w:color w:val="000000"/>
                <w:sz w:val="16"/>
                <w:szCs w:val="16"/>
              </w:rPr>
              <w:t>)</w:t>
            </w:r>
          </w:p>
        </w:tc>
        <w:tc>
          <w:tcPr>
            <w:tcW w:w="160" w:type="dxa"/>
            <w:tcBorders>
              <w:top w:val="nil"/>
              <w:left w:val="nil"/>
              <w:bottom w:val="nil"/>
              <w:right w:val="nil"/>
            </w:tcBorders>
            <w:shd w:val="clear" w:color="auto" w:fill="auto"/>
            <w:vAlign w:val="bottom"/>
          </w:tcPr>
          <w:p w:rsidR="00533691" w:rsidRPr="007822E3" w:rsidRDefault="00533691" w:rsidP="00D65280">
            <w:pPr>
              <w:jc w:val="right"/>
              <w:rPr>
                <w:sz w:val="16"/>
                <w:szCs w:val="16"/>
              </w:rPr>
            </w:pPr>
          </w:p>
        </w:tc>
        <w:tc>
          <w:tcPr>
            <w:tcW w:w="1100" w:type="dxa"/>
            <w:tcBorders>
              <w:top w:val="nil"/>
              <w:left w:val="nil"/>
              <w:bottom w:val="nil"/>
              <w:right w:val="nil"/>
            </w:tcBorders>
            <w:shd w:val="clear" w:color="auto" w:fill="auto"/>
            <w:vAlign w:val="bottom"/>
          </w:tcPr>
          <w:p w:rsidR="00533691" w:rsidRPr="007822E3" w:rsidRDefault="00533691" w:rsidP="00A63C03">
            <w:pPr>
              <w:jc w:val="right"/>
              <w:rPr>
                <w:color w:val="000000"/>
                <w:sz w:val="16"/>
                <w:szCs w:val="16"/>
              </w:rPr>
            </w:pPr>
            <w:r>
              <w:rPr>
                <w:color w:val="000000"/>
                <w:sz w:val="16"/>
                <w:szCs w:val="16"/>
              </w:rPr>
              <w:t>(</w:t>
            </w:r>
            <w:r w:rsidR="001245FB">
              <w:rPr>
                <w:color w:val="000000"/>
                <w:sz w:val="16"/>
                <w:szCs w:val="16"/>
              </w:rPr>
              <w:t>88.940</w:t>
            </w:r>
            <w:r>
              <w:rPr>
                <w:color w:val="000000"/>
                <w:sz w:val="16"/>
                <w:szCs w:val="16"/>
              </w:rPr>
              <w:t>)</w:t>
            </w:r>
          </w:p>
        </w:tc>
      </w:tr>
      <w:tr w:rsidR="00533691" w:rsidRPr="00711081">
        <w:trPr>
          <w:trHeight w:val="225"/>
        </w:trPr>
        <w:tc>
          <w:tcPr>
            <w:tcW w:w="4560" w:type="dxa"/>
            <w:tcBorders>
              <w:top w:val="nil"/>
              <w:left w:val="nil"/>
              <w:bottom w:val="nil"/>
              <w:right w:val="nil"/>
            </w:tcBorders>
            <w:shd w:val="clear" w:color="auto" w:fill="auto"/>
            <w:vAlign w:val="bottom"/>
          </w:tcPr>
          <w:p w:rsidR="00533691" w:rsidRPr="00BF2774" w:rsidRDefault="00533691" w:rsidP="004E3E0E">
            <w:pPr>
              <w:rPr>
                <w:sz w:val="16"/>
                <w:szCs w:val="16"/>
              </w:rPr>
            </w:pPr>
            <w:r w:rsidRPr="00BF2774">
              <w:rPr>
                <w:sz w:val="16"/>
                <w:szCs w:val="16"/>
              </w:rPr>
              <w:t>Constituição da reserva legal</w:t>
            </w:r>
          </w:p>
        </w:tc>
        <w:tc>
          <w:tcPr>
            <w:tcW w:w="1260" w:type="dxa"/>
            <w:tcBorders>
              <w:top w:val="nil"/>
              <w:left w:val="nil"/>
              <w:bottom w:val="nil"/>
              <w:right w:val="nil"/>
            </w:tcBorders>
            <w:shd w:val="clear" w:color="auto" w:fill="auto"/>
            <w:vAlign w:val="bottom"/>
          </w:tcPr>
          <w:p w:rsidR="00533691" w:rsidRPr="00BF2774" w:rsidRDefault="00533691" w:rsidP="004E3E0E">
            <w:pPr>
              <w:jc w:val="right"/>
              <w:rPr>
                <w:sz w:val="16"/>
                <w:szCs w:val="16"/>
              </w:rPr>
            </w:pPr>
          </w:p>
        </w:tc>
        <w:tc>
          <w:tcPr>
            <w:tcW w:w="160" w:type="dxa"/>
            <w:tcBorders>
              <w:top w:val="nil"/>
              <w:left w:val="nil"/>
              <w:bottom w:val="nil"/>
              <w:right w:val="nil"/>
            </w:tcBorders>
            <w:shd w:val="clear" w:color="auto" w:fill="auto"/>
            <w:vAlign w:val="bottom"/>
          </w:tcPr>
          <w:p w:rsidR="00533691" w:rsidRPr="00BF2774" w:rsidRDefault="00533691" w:rsidP="004E3E0E">
            <w:pPr>
              <w:jc w:val="right"/>
              <w:rPr>
                <w:sz w:val="16"/>
                <w:szCs w:val="16"/>
              </w:rPr>
            </w:pPr>
          </w:p>
        </w:tc>
        <w:tc>
          <w:tcPr>
            <w:tcW w:w="1460" w:type="dxa"/>
            <w:tcBorders>
              <w:top w:val="nil"/>
              <w:left w:val="nil"/>
              <w:bottom w:val="nil"/>
              <w:right w:val="nil"/>
            </w:tcBorders>
            <w:shd w:val="clear" w:color="auto" w:fill="auto"/>
            <w:vAlign w:val="bottom"/>
          </w:tcPr>
          <w:p w:rsidR="00533691" w:rsidRDefault="00533691" w:rsidP="00D62E3C">
            <w:pPr>
              <w:jc w:val="right"/>
              <w:rPr>
                <w:color w:val="000000"/>
                <w:sz w:val="16"/>
                <w:szCs w:val="16"/>
              </w:rPr>
            </w:pPr>
          </w:p>
        </w:tc>
        <w:tc>
          <w:tcPr>
            <w:tcW w:w="160" w:type="dxa"/>
            <w:tcBorders>
              <w:top w:val="nil"/>
              <w:left w:val="nil"/>
              <w:bottom w:val="nil"/>
              <w:right w:val="nil"/>
            </w:tcBorders>
          </w:tcPr>
          <w:p w:rsidR="00533691" w:rsidRPr="00BF2774" w:rsidRDefault="00533691" w:rsidP="004E3E0E">
            <w:pPr>
              <w:jc w:val="right"/>
              <w:rPr>
                <w:sz w:val="16"/>
                <w:szCs w:val="16"/>
              </w:rPr>
            </w:pPr>
          </w:p>
        </w:tc>
        <w:tc>
          <w:tcPr>
            <w:tcW w:w="1160" w:type="dxa"/>
            <w:tcBorders>
              <w:top w:val="nil"/>
              <w:left w:val="nil"/>
              <w:bottom w:val="nil"/>
              <w:right w:val="nil"/>
            </w:tcBorders>
            <w:vAlign w:val="bottom"/>
          </w:tcPr>
          <w:p w:rsidR="00533691" w:rsidRPr="00BF2774" w:rsidRDefault="00533691" w:rsidP="00AF63AA">
            <w:pPr>
              <w:jc w:val="right"/>
              <w:rPr>
                <w:sz w:val="16"/>
                <w:szCs w:val="16"/>
              </w:rPr>
            </w:pPr>
          </w:p>
        </w:tc>
        <w:tc>
          <w:tcPr>
            <w:tcW w:w="160" w:type="dxa"/>
            <w:tcBorders>
              <w:top w:val="nil"/>
              <w:left w:val="nil"/>
              <w:bottom w:val="nil"/>
              <w:right w:val="nil"/>
            </w:tcBorders>
          </w:tcPr>
          <w:p w:rsidR="00533691" w:rsidRPr="00BF2774" w:rsidRDefault="00533691" w:rsidP="004E3E0E">
            <w:pPr>
              <w:jc w:val="right"/>
              <w:rPr>
                <w:sz w:val="16"/>
                <w:szCs w:val="16"/>
              </w:rPr>
            </w:pPr>
          </w:p>
        </w:tc>
        <w:tc>
          <w:tcPr>
            <w:tcW w:w="920" w:type="dxa"/>
            <w:tcBorders>
              <w:top w:val="nil"/>
              <w:left w:val="nil"/>
              <w:bottom w:val="nil"/>
              <w:right w:val="nil"/>
            </w:tcBorders>
            <w:shd w:val="clear" w:color="auto" w:fill="auto"/>
            <w:vAlign w:val="bottom"/>
          </w:tcPr>
          <w:p w:rsidR="00533691" w:rsidRPr="00C22635" w:rsidRDefault="00533691" w:rsidP="004E3E0E">
            <w:pPr>
              <w:jc w:val="right"/>
              <w:rPr>
                <w:sz w:val="16"/>
                <w:szCs w:val="16"/>
              </w:rPr>
            </w:pPr>
          </w:p>
        </w:tc>
        <w:tc>
          <w:tcPr>
            <w:tcW w:w="160" w:type="dxa"/>
            <w:tcBorders>
              <w:top w:val="nil"/>
              <w:left w:val="nil"/>
              <w:bottom w:val="nil"/>
              <w:right w:val="nil"/>
            </w:tcBorders>
            <w:shd w:val="clear" w:color="auto" w:fill="auto"/>
            <w:vAlign w:val="bottom"/>
          </w:tcPr>
          <w:p w:rsidR="00533691" w:rsidRPr="00C22635" w:rsidRDefault="00533691" w:rsidP="004E3E0E">
            <w:pPr>
              <w:jc w:val="right"/>
              <w:rPr>
                <w:sz w:val="16"/>
                <w:szCs w:val="16"/>
              </w:rPr>
            </w:pPr>
          </w:p>
        </w:tc>
        <w:tc>
          <w:tcPr>
            <w:tcW w:w="1100" w:type="dxa"/>
            <w:tcBorders>
              <w:top w:val="nil"/>
              <w:left w:val="nil"/>
              <w:bottom w:val="nil"/>
              <w:right w:val="nil"/>
            </w:tcBorders>
            <w:shd w:val="clear" w:color="auto" w:fill="auto"/>
            <w:vAlign w:val="bottom"/>
          </w:tcPr>
          <w:p w:rsidR="00533691" w:rsidRPr="00C22635" w:rsidRDefault="00533691" w:rsidP="004E3E0E">
            <w:pPr>
              <w:jc w:val="right"/>
              <w:rPr>
                <w:sz w:val="16"/>
                <w:szCs w:val="16"/>
              </w:rPr>
            </w:pPr>
          </w:p>
        </w:tc>
        <w:tc>
          <w:tcPr>
            <w:tcW w:w="160" w:type="dxa"/>
            <w:tcBorders>
              <w:top w:val="nil"/>
              <w:left w:val="nil"/>
              <w:bottom w:val="nil"/>
              <w:right w:val="nil"/>
            </w:tcBorders>
            <w:shd w:val="clear" w:color="auto" w:fill="auto"/>
            <w:vAlign w:val="bottom"/>
          </w:tcPr>
          <w:p w:rsidR="00533691" w:rsidRPr="00BF2774" w:rsidRDefault="00533691" w:rsidP="004E3E0E">
            <w:pPr>
              <w:jc w:val="right"/>
              <w:rPr>
                <w:sz w:val="16"/>
                <w:szCs w:val="16"/>
              </w:rPr>
            </w:pPr>
          </w:p>
        </w:tc>
        <w:tc>
          <w:tcPr>
            <w:tcW w:w="1262" w:type="dxa"/>
            <w:tcBorders>
              <w:top w:val="nil"/>
              <w:left w:val="nil"/>
              <w:bottom w:val="nil"/>
              <w:right w:val="nil"/>
            </w:tcBorders>
            <w:shd w:val="clear" w:color="auto" w:fill="auto"/>
            <w:vAlign w:val="bottom"/>
          </w:tcPr>
          <w:p w:rsidR="00533691" w:rsidRPr="00C22635" w:rsidRDefault="00533691" w:rsidP="004E3E0E">
            <w:pPr>
              <w:jc w:val="right"/>
              <w:rPr>
                <w:sz w:val="16"/>
                <w:szCs w:val="16"/>
              </w:rPr>
            </w:pPr>
          </w:p>
        </w:tc>
        <w:tc>
          <w:tcPr>
            <w:tcW w:w="160" w:type="dxa"/>
            <w:tcBorders>
              <w:top w:val="nil"/>
              <w:left w:val="nil"/>
              <w:bottom w:val="nil"/>
              <w:right w:val="nil"/>
            </w:tcBorders>
            <w:shd w:val="clear" w:color="auto" w:fill="auto"/>
            <w:vAlign w:val="bottom"/>
          </w:tcPr>
          <w:p w:rsidR="00533691" w:rsidRPr="00D60F74" w:rsidRDefault="00533691" w:rsidP="004E3E0E">
            <w:pPr>
              <w:jc w:val="right"/>
              <w:rPr>
                <w:sz w:val="16"/>
                <w:szCs w:val="16"/>
                <w:highlight w:val="yellow"/>
              </w:rPr>
            </w:pPr>
          </w:p>
        </w:tc>
        <w:tc>
          <w:tcPr>
            <w:tcW w:w="1100" w:type="dxa"/>
            <w:tcBorders>
              <w:top w:val="nil"/>
              <w:left w:val="nil"/>
              <w:bottom w:val="nil"/>
              <w:right w:val="nil"/>
            </w:tcBorders>
            <w:shd w:val="clear" w:color="auto" w:fill="auto"/>
            <w:vAlign w:val="bottom"/>
          </w:tcPr>
          <w:p w:rsidR="00533691" w:rsidRPr="007822E3" w:rsidRDefault="00533691" w:rsidP="004E3E0E">
            <w:pPr>
              <w:jc w:val="right"/>
              <w:rPr>
                <w:sz w:val="16"/>
                <w:szCs w:val="16"/>
              </w:rPr>
            </w:pPr>
          </w:p>
        </w:tc>
      </w:tr>
      <w:tr w:rsidR="00533691" w:rsidRPr="00711081">
        <w:trPr>
          <w:trHeight w:val="225"/>
        </w:trPr>
        <w:tc>
          <w:tcPr>
            <w:tcW w:w="4560" w:type="dxa"/>
            <w:tcBorders>
              <w:top w:val="nil"/>
              <w:left w:val="nil"/>
              <w:bottom w:val="nil"/>
              <w:right w:val="nil"/>
            </w:tcBorders>
            <w:shd w:val="clear" w:color="auto" w:fill="auto"/>
            <w:vAlign w:val="bottom"/>
          </w:tcPr>
          <w:p w:rsidR="00533691" w:rsidRPr="00BF2774" w:rsidRDefault="00533691" w:rsidP="00D65280">
            <w:pPr>
              <w:rPr>
                <w:color w:val="000000"/>
                <w:sz w:val="16"/>
                <w:szCs w:val="16"/>
              </w:rPr>
            </w:pPr>
            <w:r w:rsidRPr="00BF2774">
              <w:rPr>
                <w:color w:val="000000"/>
                <w:sz w:val="16"/>
                <w:szCs w:val="16"/>
              </w:rPr>
              <w:t xml:space="preserve">Realização da reserva de reavaliação, líquido </w:t>
            </w:r>
          </w:p>
        </w:tc>
        <w:tc>
          <w:tcPr>
            <w:tcW w:w="12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4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60" w:type="dxa"/>
            <w:tcBorders>
              <w:top w:val="nil"/>
              <w:left w:val="nil"/>
              <w:bottom w:val="nil"/>
              <w:right w:val="nil"/>
            </w:tcBorders>
          </w:tcPr>
          <w:p w:rsidR="00533691" w:rsidRPr="00BF2774" w:rsidRDefault="00533691" w:rsidP="00D65280">
            <w:pPr>
              <w:jc w:val="right"/>
              <w:rPr>
                <w:sz w:val="16"/>
                <w:szCs w:val="16"/>
              </w:rPr>
            </w:pPr>
          </w:p>
        </w:tc>
        <w:tc>
          <w:tcPr>
            <w:tcW w:w="1160" w:type="dxa"/>
            <w:tcBorders>
              <w:top w:val="nil"/>
              <w:left w:val="nil"/>
              <w:right w:val="nil"/>
            </w:tcBorders>
            <w:vAlign w:val="bottom"/>
          </w:tcPr>
          <w:p w:rsidR="00533691" w:rsidRPr="00BF2774" w:rsidRDefault="00A57D11" w:rsidP="00AF63AA">
            <w:pPr>
              <w:jc w:val="right"/>
              <w:rPr>
                <w:sz w:val="16"/>
                <w:szCs w:val="16"/>
              </w:rPr>
            </w:pPr>
            <w:r>
              <w:rPr>
                <w:sz w:val="16"/>
                <w:szCs w:val="16"/>
              </w:rPr>
              <w:t>(630)</w:t>
            </w:r>
          </w:p>
        </w:tc>
        <w:tc>
          <w:tcPr>
            <w:tcW w:w="160" w:type="dxa"/>
            <w:tcBorders>
              <w:top w:val="nil"/>
              <w:left w:val="nil"/>
              <w:bottom w:val="nil"/>
              <w:right w:val="nil"/>
            </w:tcBorders>
          </w:tcPr>
          <w:p w:rsidR="00533691" w:rsidRPr="00BF2774" w:rsidRDefault="00533691" w:rsidP="00D65280">
            <w:pPr>
              <w:jc w:val="right"/>
              <w:rPr>
                <w:sz w:val="16"/>
                <w:szCs w:val="16"/>
              </w:rPr>
            </w:pPr>
          </w:p>
        </w:tc>
        <w:tc>
          <w:tcPr>
            <w:tcW w:w="920" w:type="dxa"/>
            <w:tcBorders>
              <w:top w:val="nil"/>
              <w:left w:val="nil"/>
              <w:bottom w:val="nil"/>
              <w:right w:val="nil"/>
            </w:tcBorders>
            <w:shd w:val="clear" w:color="auto" w:fill="auto"/>
            <w:vAlign w:val="bottom"/>
          </w:tcPr>
          <w:p w:rsidR="00533691" w:rsidRPr="00D60F74" w:rsidRDefault="00533691" w:rsidP="00D65280">
            <w:pPr>
              <w:jc w:val="right"/>
              <w:rPr>
                <w:sz w:val="16"/>
                <w:szCs w:val="16"/>
                <w:highlight w:val="yellow"/>
              </w:rPr>
            </w:pPr>
          </w:p>
        </w:tc>
        <w:tc>
          <w:tcPr>
            <w:tcW w:w="160" w:type="dxa"/>
            <w:tcBorders>
              <w:top w:val="nil"/>
              <w:left w:val="nil"/>
              <w:bottom w:val="nil"/>
              <w:right w:val="nil"/>
            </w:tcBorders>
            <w:shd w:val="clear" w:color="auto" w:fill="auto"/>
            <w:vAlign w:val="bottom"/>
          </w:tcPr>
          <w:p w:rsidR="00533691" w:rsidRPr="00D60F74" w:rsidRDefault="00533691" w:rsidP="00D65280">
            <w:pPr>
              <w:jc w:val="right"/>
              <w:rPr>
                <w:sz w:val="16"/>
                <w:szCs w:val="16"/>
                <w:highlight w:val="yellow"/>
              </w:rPr>
            </w:pPr>
          </w:p>
        </w:tc>
        <w:tc>
          <w:tcPr>
            <w:tcW w:w="1100" w:type="dxa"/>
            <w:tcBorders>
              <w:top w:val="nil"/>
              <w:left w:val="nil"/>
              <w:bottom w:val="nil"/>
              <w:right w:val="nil"/>
            </w:tcBorders>
            <w:shd w:val="clear" w:color="auto" w:fill="auto"/>
            <w:vAlign w:val="bottom"/>
          </w:tcPr>
          <w:p w:rsidR="00533691" w:rsidRPr="00D60F74" w:rsidRDefault="00533691" w:rsidP="00D65280">
            <w:pPr>
              <w:jc w:val="right"/>
              <w:rPr>
                <w:sz w:val="16"/>
                <w:szCs w:val="16"/>
                <w:highlight w:val="yellow"/>
              </w:rPr>
            </w:pPr>
          </w:p>
        </w:tc>
        <w:tc>
          <w:tcPr>
            <w:tcW w:w="1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262" w:type="dxa"/>
            <w:tcBorders>
              <w:top w:val="nil"/>
              <w:left w:val="nil"/>
              <w:bottom w:val="nil"/>
              <w:right w:val="nil"/>
            </w:tcBorders>
            <w:shd w:val="clear" w:color="auto" w:fill="auto"/>
            <w:vAlign w:val="bottom"/>
          </w:tcPr>
          <w:p w:rsidR="00533691" w:rsidRPr="00963451" w:rsidRDefault="00A57D11" w:rsidP="00D65280">
            <w:pPr>
              <w:jc w:val="right"/>
              <w:rPr>
                <w:sz w:val="16"/>
                <w:szCs w:val="16"/>
              </w:rPr>
            </w:pPr>
            <w:r>
              <w:rPr>
                <w:sz w:val="16"/>
                <w:szCs w:val="16"/>
              </w:rPr>
              <w:t>630</w:t>
            </w:r>
          </w:p>
        </w:tc>
        <w:tc>
          <w:tcPr>
            <w:tcW w:w="160" w:type="dxa"/>
            <w:tcBorders>
              <w:top w:val="nil"/>
              <w:left w:val="nil"/>
              <w:bottom w:val="nil"/>
              <w:right w:val="nil"/>
            </w:tcBorders>
            <w:shd w:val="clear" w:color="auto" w:fill="auto"/>
            <w:vAlign w:val="bottom"/>
          </w:tcPr>
          <w:p w:rsidR="00533691" w:rsidRPr="00963451" w:rsidRDefault="00533691" w:rsidP="00D65280">
            <w:pPr>
              <w:jc w:val="right"/>
              <w:rPr>
                <w:sz w:val="16"/>
                <w:szCs w:val="16"/>
              </w:rPr>
            </w:pPr>
          </w:p>
        </w:tc>
        <w:tc>
          <w:tcPr>
            <w:tcW w:w="1100" w:type="dxa"/>
            <w:tcBorders>
              <w:top w:val="nil"/>
              <w:left w:val="nil"/>
              <w:bottom w:val="nil"/>
              <w:right w:val="nil"/>
            </w:tcBorders>
            <w:shd w:val="clear" w:color="auto" w:fill="auto"/>
            <w:vAlign w:val="bottom"/>
          </w:tcPr>
          <w:p w:rsidR="00533691" w:rsidRPr="00963451" w:rsidRDefault="00533691" w:rsidP="00D65280">
            <w:pPr>
              <w:jc w:val="right"/>
              <w:rPr>
                <w:sz w:val="16"/>
                <w:szCs w:val="16"/>
              </w:rPr>
            </w:pPr>
          </w:p>
        </w:tc>
      </w:tr>
      <w:tr w:rsidR="00533691" w:rsidRPr="00711081">
        <w:trPr>
          <w:trHeight w:val="225"/>
        </w:trPr>
        <w:tc>
          <w:tcPr>
            <w:tcW w:w="4560" w:type="dxa"/>
            <w:tcBorders>
              <w:top w:val="nil"/>
              <w:left w:val="nil"/>
              <w:bottom w:val="nil"/>
              <w:right w:val="nil"/>
            </w:tcBorders>
            <w:shd w:val="clear" w:color="auto" w:fill="auto"/>
            <w:vAlign w:val="bottom"/>
          </w:tcPr>
          <w:p w:rsidR="00533691" w:rsidRPr="00BF2774" w:rsidRDefault="00533691" w:rsidP="00D65280">
            <w:pPr>
              <w:rPr>
                <w:sz w:val="16"/>
                <w:szCs w:val="16"/>
              </w:rPr>
            </w:pPr>
            <w:r w:rsidRPr="00BF2774">
              <w:rPr>
                <w:sz w:val="16"/>
                <w:szCs w:val="16"/>
              </w:rPr>
              <w:t>Transferência para reserva de retenção de lucros</w:t>
            </w:r>
          </w:p>
        </w:tc>
        <w:tc>
          <w:tcPr>
            <w:tcW w:w="1260" w:type="dxa"/>
            <w:tcBorders>
              <w:top w:val="nil"/>
              <w:left w:val="nil"/>
              <w:bottom w:val="single" w:sz="8" w:space="0" w:color="auto"/>
              <w:right w:val="nil"/>
            </w:tcBorders>
            <w:shd w:val="clear" w:color="auto" w:fill="auto"/>
            <w:vAlign w:val="bottom"/>
          </w:tcPr>
          <w:p w:rsidR="00533691" w:rsidRPr="00BF2774" w:rsidRDefault="00533691" w:rsidP="00D65280">
            <w:pPr>
              <w:ind w:left="-356" w:firstLine="356"/>
              <w:jc w:val="right"/>
              <w:rPr>
                <w:sz w:val="16"/>
                <w:szCs w:val="16"/>
              </w:rPr>
            </w:pPr>
          </w:p>
        </w:tc>
        <w:tc>
          <w:tcPr>
            <w:tcW w:w="1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460" w:type="dxa"/>
            <w:tcBorders>
              <w:top w:val="nil"/>
              <w:left w:val="nil"/>
              <w:bottom w:val="single" w:sz="8" w:space="0" w:color="auto"/>
              <w:right w:val="nil"/>
            </w:tcBorders>
            <w:shd w:val="clear" w:color="auto" w:fill="auto"/>
            <w:vAlign w:val="bottom"/>
          </w:tcPr>
          <w:p w:rsidR="00533691" w:rsidRPr="00BF2774" w:rsidRDefault="00533691" w:rsidP="00D65280">
            <w:pPr>
              <w:jc w:val="right"/>
              <w:rPr>
                <w:sz w:val="16"/>
                <w:szCs w:val="16"/>
              </w:rPr>
            </w:pPr>
          </w:p>
        </w:tc>
        <w:tc>
          <w:tcPr>
            <w:tcW w:w="160" w:type="dxa"/>
            <w:tcBorders>
              <w:top w:val="nil"/>
              <w:left w:val="nil"/>
              <w:bottom w:val="nil"/>
              <w:right w:val="nil"/>
            </w:tcBorders>
          </w:tcPr>
          <w:p w:rsidR="00533691" w:rsidRPr="00BF2774" w:rsidRDefault="00533691" w:rsidP="00D65280">
            <w:pPr>
              <w:jc w:val="right"/>
              <w:rPr>
                <w:sz w:val="16"/>
                <w:szCs w:val="16"/>
              </w:rPr>
            </w:pPr>
          </w:p>
        </w:tc>
        <w:tc>
          <w:tcPr>
            <w:tcW w:w="1160" w:type="dxa"/>
            <w:tcBorders>
              <w:top w:val="nil"/>
              <w:left w:val="nil"/>
              <w:bottom w:val="single" w:sz="4" w:space="0" w:color="auto"/>
              <w:right w:val="nil"/>
            </w:tcBorders>
            <w:vAlign w:val="bottom"/>
          </w:tcPr>
          <w:p w:rsidR="00533691" w:rsidRPr="00BF2774" w:rsidRDefault="00533691" w:rsidP="00AF63AA">
            <w:pPr>
              <w:jc w:val="right"/>
              <w:rPr>
                <w:sz w:val="16"/>
                <w:szCs w:val="16"/>
              </w:rPr>
            </w:pPr>
          </w:p>
        </w:tc>
        <w:tc>
          <w:tcPr>
            <w:tcW w:w="160" w:type="dxa"/>
            <w:tcBorders>
              <w:top w:val="nil"/>
              <w:left w:val="nil"/>
              <w:bottom w:val="nil"/>
              <w:right w:val="nil"/>
            </w:tcBorders>
          </w:tcPr>
          <w:p w:rsidR="00533691" w:rsidRPr="00BF2774" w:rsidRDefault="00533691" w:rsidP="00D65280">
            <w:pPr>
              <w:jc w:val="right"/>
              <w:rPr>
                <w:sz w:val="16"/>
                <w:szCs w:val="16"/>
              </w:rPr>
            </w:pPr>
          </w:p>
        </w:tc>
        <w:tc>
          <w:tcPr>
            <w:tcW w:w="920" w:type="dxa"/>
            <w:tcBorders>
              <w:top w:val="nil"/>
              <w:left w:val="nil"/>
              <w:bottom w:val="single" w:sz="8" w:space="0" w:color="auto"/>
              <w:right w:val="nil"/>
            </w:tcBorders>
            <w:shd w:val="clear" w:color="auto" w:fill="auto"/>
            <w:vAlign w:val="bottom"/>
          </w:tcPr>
          <w:p w:rsidR="00533691" w:rsidRPr="00C22635" w:rsidRDefault="00533691" w:rsidP="00D65280">
            <w:pPr>
              <w:jc w:val="right"/>
              <w:rPr>
                <w:sz w:val="16"/>
                <w:szCs w:val="16"/>
              </w:rPr>
            </w:pPr>
          </w:p>
        </w:tc>
        <w:tc>
          <w:tcPr>
            <w:tcW w:w="160" w:type="dxa"/>
            <w:tcBorders>
              <w:top w:val="nil"/>
              <w:left w:val="nil"/>
              <w:bottom w:val="nil"/>
              <w:right w:val="nil"/>
            </w:tcBorders>
            <w:shd w:val="clear" w:color="auto" w:fill="auto"/>
            <w:vAlign w:val="bottom"/>
          </w:tcPr>
          <w:p w:rsidR="00533691" w:rsidRPr="00C22635" w:rsidRDefault="00533691" w:rsidP="00D65280">
            <w:pPr>
              <w:jc w:val="right"/>
              <w:rPr>
                <w:sz w:val="16"/>
                <w:szCs w:val="16"/>
              </w:rPr>
            </w:pPr>
          </w:p>
        </w:tc>
        <w:tc>
          <w:tcPr>
            <w:tcW w:w="1100" w:type="dxa"/>
            <w:tcBorders>
              <w:top w:val="nil"/>
              <w:left w:val="nil"/>
              <w:bottom w:val="single" w:sz="8" w:space="0" w:color="auto"/>
              <w:right w:val="nil"/>
            </w:tcBorders>
            <w:shd w:val="clear" w:color="auto" w:fill="auto"/>
            <w:vAlign w:val="bottom"/>
          </w:tcPr>
          <w:p w:rsidR="00533691" w:rsidRPr="00C22635" w:rsidRDefault="00533691" w:rsidP="00D65280">
            <w:pPr>
              <w:jc w:val="right"/>
              <w:rPr>
                <w:sz w:val="16"/>
                <w:szCs w:val="16"/>
              </w:rPr>
            </w:pPr>
          </w:p>
        </w:tc>
        <w:tc>
          <w:tcPr>
            <w:tcW w:w="1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262" w:type="dxa"/>
            <w:tcBorders>
              <w:top w:val="nil"/>
              <w:left w:val="nil"/>
              <w:bottom w:val="single" w:sz="8" w:space="0" w:color="auto"/>
              <w:right w:val="nil"/>
            </w:tcBorders>
            <w:shd w:val="clear" w:color="auto" w:fill="auto"/>
            <w:noWrap/>
            <w:vAlign w:val="bottom"/>
          </w:tcPr>
          <w:p w:rsidR="00533691" w:rsidRPr="00C22635" w:rsidRDefault="00533691" w:rsidP="00D65280">
            <w:pPr>
              <w:jc w:val="right"/>
              <w:rPr>
                <w:sz w:val="16"/>
                <w:szCs w:val="16"/>
              </w:rPr>
            </w:pPr>
          </w:p>
        </w:tc>
        <w:tc>
          <w:tcPr>
            <w:tcW w:w="160" w:type="dxa"/>
            <w:tcBorders>
              <w:top w:val="nil"/>
              <w:left w:val="nil"/>
              <w:bottom w:val="nil"/>
              <w:right w:val="nil"/>
            </w:tcBorders>
            <w:shd w:val="clear" w:color="auto" w:fill="auto"/>
            <w:vAlign w:val="bottom"/>
          </w:tcPr>
          <w:p w:rsidR="00533691" w:rsidRPr="00D60F74" w:rsidRDefault="00533691" w:rsidP="00D65280">
            <w:pPr>
              <w:jc w:val="right"/>
              <w:rPr>
                <w:sz w:val="16"/>
                <w:szCs w:val="16"/>
                <w:highlight w:val="yellow"/>
              </w:rPr>
            </w:pPr>
          </w:p>
        </w:tc>
        <w:tc>
          <w:tcPr>
            <w:tcW w:w="1100" w:type="dxa"/>
            <w:tcBorders>
              <w:top w:val="nil"/>
              <w:left w:val="nil"/>
              <w:bottom w:val="single" w:sz="8" w:space="0" w:color="auto"/>
              <w:right w:val="nil"/>
            </w:tcBorders>
            <w:shd w:val="clear" w:color="auto" w:fill="auto"/>
            <w:vAlign w:val="bottom"/>
          </w:tcPr>
          <w:p w:rsidR="00533691" w:rsidRPr="007822E3" w:rsidRDefault="00533691" w:rsidP="00D65280">
            <w:pPr>
              <w:jc w:val="right"/>
              <w:rPr>
                <w:sz w:val="16"/>
                <w:szCs w:val="16"/>
              </w:rPr>
            </w:pPr>
          </w:p>
        </w:tc>
      </w:tr>
      <w:tr w:rsidR="00533691" w:rsidRPr="00711081">
        <w:trPr>
          <w:trHeight w:val="225"/>
        </w:trPr>
        <w:tc>
          <w:tcPr>
            <w:tcW w:w="4560" w:type="dxa"/>
            <w:tcBorders>
              <w:top w:val="nil"/>
              <w:left w:val="nil"/>
              <w:bottom w:val="nil"/>
              <w:right w:val="nil"/>
            </w:tcBorders>
            <w:shd w:val="clear" w:color="auto" w:fill="auto"/>
            <w:vAlign w:val="bottom"/>
          </w:tcPr>
          <w:p w:rsidR="00533691" w:rsidRPr="00BF2774" w:rsidRDefault="00533691" w:rsidP="00D65280">
            <w:pPr>
              <w:rPr>
                <w:b/>
                <w:bCs/>
                <w:sz w:val="16"/>
                <w:szCs w:val="16"/>
              </w:rPr>
            </w:pPr>
          </w:p>
        </w:tc>
        <w:tc>
          <w:tcPr>
            <w:tcW w:w="12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4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60" w:type="dxa"/>
            <w:tcBorders>
              <w:top w:val="nil"/>
              <w:left w:val="nil"/>
              <w:bottom w:val="nil"/>
              <w:right w:val="nil"/>
            </w:tcBorders>
          </w:tcPr>
          <w:p w:rsidR="00533691" w:rsidRPr="00BF2774" w:rsidRDefault="00533691" w:rsidP="00D65280">
            <w:pPr>
              <w:jc w:val="right"/>
              <w:rPr>
                <w:sz w:val="16"/>
                <w:szCs w:val="16"/>
              </w:rPr>
            </w:pPr>
          </w:p>
        </w:tc>
        <w:tc>
          <w:tcPr>
            <w:tcW w:w="1160" w:type="dxa"/>
            <w:tcBorders>
              <w:top w:val="single" w:sz="4" w:space="0" w:color="auto"/>
              <w:left w:val="nil"/>
              <w:right w:val="nil"/>
            </w:tcBorders>
            <w:vAlign w:val="bottom"/>
          </w:tcPr>
          <w:p w:rsidR="00533691" w:rsidRPr="00BF2774" w:rsidRDefault="00533691" w:rsidP="00AF63AA">
            <w:pPr>
              <w:jc w:val="right"/>
              <w:rPr>
                <w:sz w:val="16"/>
                <w:szCs w:val="16"/>
              </w:rPr>
            </w:pPr>
          </w:p>
        </w:tc>
        <w:tc>
          <w:tcPr>
            <w:tcW w:w="160" w:type="dxa"/>
            <w:tcBorders>
              <w:top w:val="nil"/>
              <w:left w:val="nil"/>
              <w:bottom w:val="nil"/>
              <w:right w:val="nil"/>
            </w:tcBorders>
          </w:tcPr>
          <w:p w:rsidR="00533691" w:rsidRPr="00BF2774" w:rsidRDefault="00533691" w:rsidP="00D65280">
            <w:pPr>
              <w:jc w:val="right"/>
              <w:rPr>
                <w:sz w:val="16"/>
                <w:szCs w:val="16"/>
              </w:rPr>
            </w:pPr>
          </w:p>
        </w:tc>
        <w:tc>
          <w:tcPr>
            <w:tcW w:w="920" w:type="dxa"/>
            <w:tcBorders>
              <w:top w:val="nil"/>
              <w:left w:val="nil"/>
              <w:bottom w:val="nil"/>
              <w:right w:val="nil"/>
            </w:tcBorders>
            <w:shd w:val="clear" w:color="auto" w:fill="auto"/>
            <w:vAlign w:val="bottom"/>
          </w:tcPr>
          <w:p w:rsidR="00533691" w:rsidRPr="00C22635" w:rsidRDefault="00533691" w:rsidP="00D65280">
            <w:pPr>
              <w:jc w:val="right"/>
              <w:rPr>
                <w:sz w:val="16"/>
                <w:szCs w:val="16"/>
              </w:rPr>
            </w:pPr>
          </w:p>
        </w:tc>
        <w:tc>
          <w:tcPr>
            <w:tcW w:w="160" w:type="dxa"/>
            <w:tcBorders>
              <w:top w:val="nil"/>
              <w:left w:val="nil"/>
              <w:bottom w:val="nil"/>
              <w:right w:val="nil"/>
            </w:tcBorders>
            <w:shd w:val="clear" w:color="auto" w:fill="auto"/>
            <w:vAlign w:val="bottom"/>
          </w:tcPr>
          <w:p w:rsidR="00533691" w:rsidRPr="00C22635" w:rsidRDefault="00533691" w:rsidP="00D65280">
            <w:pPr>
              <w:jc w:val="right"/>
              <w:rPr>
                <w:sz w:val="16"/>
                <w:szCs w:val="16"/>
              </w:rPr>
            </w:pPr>
          </w:p>
        </w:tc>
        <w:tc>
          <w:tcPr>
            <w:tcW w:w="1100" w:type="dxa"/>
            <w:tcBorders>
              <w:top w:val="nil"/>
              <w:left w:val="nil"/>
              <w:bottom w:val="nil"/>
              <w:right w:val="nil"/>
            </w:tcBorders>
            <w:shd w:val="clear" w:color="auto" w:fill="auto"/>
            <w:vAlign w:val="bottom"/>
          </w:tcPr>
          <w:p w:rsidR="00533691" w:rsidRPr="00C22635" w:rsidRDefault="00533691" w:rsidP="00D65280">
            <w:pPr>
              <w:jc w:val="right"/>
              <w:rPr>
                <w:sz w:val="16"/>
                <w:szCs w:val="16"/>
              </w:rPr>
            </w:pPr>
          </w:p>
        </w:tc>
        <w:tc>
          <w:tcPr>
            <w:tcW w:w="160" w:type="dxa"/>
            <w:tcBorders>
              <w:top w:val="nil"/>
              <w:left w:val="nil"/>
              <w:bottom w:val="nil"/>
              <w:right w:val="nil"/>
            </w:tcBorders>
            <w:shd w:val="clear" w:color="auto" w:fill="auto"/>
            <w:vAlign w:val="bottom"/>
          </w:tcPr>
          <w:p w:rsidR="00533691" w:rsidRPr="00BF2774" w:rsidRDefault="00533691" w:rsidP="00D65280">
            <w:pPr>
              <w:jc w:val="right"/>
              <w:rPr>
                <w:sz w:val="16"/>
                <w:szCs w:val="16"/>
              </w:rPr>
            </w:pPr>
          </w:p>
        </w:tc>
        <w:tc>
          <w:tcPr>
            <w:tcW w:w="1262" w:type="dxa"/>
            <w:tcBorders>
              <w:top w:val="nil"/>
              <w:left w:val="nil"/>
              <w:bottom w:val="nil"/>
              <w:right w:val="nil"/>
            </w:tcBorders>
            <w:shd w:val="clear" w:color="auto" w:fill="auto"/>
            <w:vAlign w:val="bottom"/>
          </w:tcPr>
          <w:p w:rsidR="00533691" w:rsidRPr="00D60F74" w:rsidRDefault="00533691" w:rsidP="00D65280">
            <w:pPr>
              <w:jc w:val="right"/>
              <w:rPr>
                <w:sz w:val="16"/>
                <w:szCs w:val="16"/>
                <w:highlight w:val="yellow"/>
              </w:rPr>
            </w:pPr>
          </w:p>
        </w:tc>
        <w:tc>
          <w:tcPr>
            <w:tcW w:w="160" w:type="dxa"/>
            <w:tcBorders>
              <w:top w:val="nil"/>
              <w:left w:val="nil"/>
              <w:bottom w:val="nil"/>
              <w:right w:val="nil"/>
            </w:tcBorders>
            <w:shd w:val="clear" w:color="auto" w:fill="auto"/>
            <w:vAlign w:val="bottom"/>
          </w:tcPr>
          <w:p w:rsidR="00533691" w:rsidRPr="00D60F74" w:rsidRDefault="00533691" w:rsidP="00D65280">
            <w:pPr>
              <w:jc w:val="right"/>
              <w:rPr>
                <w:sz w:val="16"/>
                <w:szCs w:val="16"/>
                <w:highlight w:val="yellow"/>
              </w:rPr>
            </w:pPr>
          </w:p>
        </w:tc>
        <w:tc>
          <w:tcPr>
            <w:tcW w:w="1100" w:type="dxa"/>
            <w:tcBorders>
              <w:top w:val="nil"/>
              <w:left w:val="nil"/>
              <w:bottom w:val="nil"/>
              <w:right w:val="nil"/>
            </w:tcBorders>
            <w:shd w:val="clear" w:color="auto" w:fill="auto"/>
            <w:vAlign w:val="bottom"/>
          </w:tcPr>
          <w:p w:rsidR="00533691" w:rsidRPr="007822E3" w:rsidRDefault="00533691" w:rsidP="00CD7FC5">
            <w:pPr>
              <w:jc w:val="right"/>
              <w:rPr>
                <w:color w:val="000000"/>
                <w:sz w:val="16"/>
                <w:szCs w:val="16"/>
              </w:rPr>
            </w:pPr>
          </w:p>
        </w:tc>
      </w:tr>
      <w:tr w:rsidR="00533691" w:rsidRPr="00711081">
        <w:trPr>
          <w:trHeight w:val="225"/>
        </w:trPr>
        <w:tc>
          <w:tcPr>
            <w:tcW w:w="4560" w:type="dxa"/>
            <w:tcBorders>
              <w:top w:val="nil"/>
              <w:left w:val="nil"/>
              <w:bottom w:val="nil"/>
              <w:right w:val="nil"/>
            </w:tcBorders>
            <w:shd w:val="clear" w:color="auto" w:fill="auto"/>
            <w:vAlign w:val="bottom"/>
          </w:tcPr>
          <w:p w:rsidR="00533691" w:rsidRPr="00BF2774" w:rsidRDefault="00533691" w:rsidP="00D65280">
            <w:pPr>
              <w:rPr>
                <w:b/>
                <w:bCs/>
                <w:sz w:val="16"/>
                <w:szCs w:val="16"/>
              </w:rPr>
            </w:pPr>
            <w:r>
              <w:rPr>
                <w:b/>
                <w:bCs/>
                <w:sz w:val="16"/>
                <w:szCs w:val="16"/>
              </w:rPr>
              <w:t>Em 31 de março de 2010</w:t>
            </w:r>
          </w:p>
        </w:tc>
        <w:tc>
          <w:tcPr>
            <w:tcW w:w="1260" w:type="dxa"/>
            <w:tcBorders>
              <w:top w:val="nil"/>
              <w:left w:val="nil"/>
              <w:bottom w:val="double" w:sz="6" w:space="0" w:color="auto"/>
              <w:right w:val="nil"/>
            </w:tcBorders>
            <w:shd w:val="clear" w:color="auto" w:fill="auto"/>
            <w:vAlign w:val="bottom"/>
          </w:tcPr>
          <w:p w:rsidR="00533691" w:rsidRPr="00CC62B9" w:rsidRDefault="00533691" w:rsidP="00D62E3C">
            <w:pPr>
              <w:jc w:val="right"/>
              <w:rPr>
                <w:bCs/>
                <w:sz w:val="16"/>
                <w:szCs w:val="16"/>
              </w:rPr>
            </w:pPr>
            <w:r w:rsidRPr="00CC62B9">
              <w:rPr>
                <w:bCs/>
                <w:sz w:val="16"/>
                <w:szCs w:val="16"/>
              </w:rPr>
              <w:t xml:space="preserve">752.727 </w:t>
            </w:r>
          </w:p>
        </w:tc>
        <w:tc>
          <w:tcPr>
            <w:tcW w:w="160" w:type="dxa"/>
            <w:tcBorders>
              <w:top w:val="nil"/>
              <w:left w:val="nil"/>
              <w:bottom w:val="nil"/>
              <w:right w:val="nil"/>
            </w:tcBorders>
            <w:shd w:val="clear" w:color="auto" w:fill="auto"/>
            <w:vAlign w:val="bottom"/>
          </w:tcPr>
          <w:p w:rsidR="00533691" w:rsidRPr="00CC62B9" w:rsidRDefault="00533691" w:rsidP="00D65280">
            <w:pPr>
              <w:jc w:val="right"/>
              <w:rPr>
                <w:bCs/>
                <w:sz w:val="16"/>
                <w:szCs w:val="16"/>
              </w:rPr>
            </w:pPr>
          </w:p>
        </w:tc>
        <w:tc>
          <w:tcPr>
            <w:tcW w:w="1460" w:type="dxa"/>
            <w:tcBorders>
              <w:top w:val="nil"/>
              <w:left w:val="nil"/>
              <w:bottom w:val="double" w:sz="6" w:space="0" w:color="auto"/>
              <w:right w:val="nil"/>
            </w:tcBorders>
            <w:shd w:val="clear" w:color="auto" w:fill="auto"/>
            <w:vAlign w:val="bottom"/>
          </w:tcPr>
          <w:p w:rsidR="00533691" w:rsidRPr="00CC62B9" w:rsidRDefault="00533691" w:rsidP="00D62E3C">
            <w:pPr>
              <w:jc w:val="right"/>
              <w:rPr>
                <w:bCs/>
                <w:sz w:val="16"/>
                <w:szCs w:val="16"/>
              </w:rPr>
            </w:pPr>
            <w:r w:rsidRPr="00CC62B9">
              <w:rPr>
                <w:bCs/>
                <w:sz w:val="16"/>
                <w:szCs w:val="16"/>
              </w:rPr>
              <w:t xml:space="preserve">43.865 </w:t>
            </w:r>
          </w:p>
        </w:tc>
        <w:tc>
          <w:tcPr>
            <w:tcW w:w="160" w:type="dxa"/>
            <w:tcBorders>
              <w:top w:val="nil"/>
              <w:left w:val="nil"/>
              <w:bottom w:val="nil"/>
              <w:right w:val="nil"/>
            </w:tcBorders>
          </w:tcPr>
          <w:p w:rsidR="00533691" w:rsidRPr="00CC62B9" w:rsidRDefault="00533691" w:rsidP="00D65280">
            <w:pPr>
              <w:jc w:val="right"/>
              <w:rPr>
                <w:bCs/>
                <w:sz w:val="16"/>
                <w:szCs w:val="16"/>
              </w:rPr>
            </w:pPr>
          </w:p>
        </w:tc>
        <w:tc>
          <w:tcPr>
            <w:tcW w:w="1160" w:type="dxa"/>
            <w:tcBorders>
              <w:top w:val="nil"/>
              <w:left w:val="nil"/>
              <w:bottom w:val="double" w:sz="4" w:space="0" w:color="auto"/>
              <w:right w:val="nil"/>
            </w:tcBorders>
            <w:vAlign w:val="bottom"/>
          </w:tcPr>
          <w:p w:rsidR="00533691" w:rsidRPr="00CC62B9" w:rsidRDefault="00533691" w:rsidP="00AF63AA">
            <w:pPr>
              <w:jc w:val="right"/>
              <w:rPr>
                <w:bCs/>
                <w:sz w:val="16"/>
                <w:szCs w:val="16"/>
              </w:rPr>
            </w:pPr>
            <w:r w:rsidRPr="00CC62B9">
              <w:rPr>
                <w:bCs/>
                <w:sz w:val="16"/>
                <w:szCs w:val="16"/>
              </w:rPr>
              <w:t>124.179</w:t>
            </w:r>
          </w:p>
        </w:tc>
        <w:tc>
          <w:tcPr>
            <w:tcW w:w="160" w:type="dxa"/>
            <w:tcBorders>
              <w:top w:val="nil"/>
              <w:left w:val="nil"/>
              <w:bottom w:val="nil"/>
              <w:right w:val="nil"/>
            </w:tcBorders>
          </w:tcPr>
          <w:p w:rsidR="00533691" w:rsidRPr="00CC62B9" w:rsidRDefault="00533691" w:rsidP="00D65280">
            <w:pPr>
              <w:jc w:val="right"/>
              <w:rPr>
                <w:bCs/>
                <w:sz w:val="16"/>
                <w:szCs w:val="16"/>
              </w:rPr>
            </w:pPr>
          </w:p>
        </w:tc>
        <w:tc>
          <w:tcPr>
            <w:tcW w:w="920" w:type="dxa"/>
            <w:tcBorders>
              <w:top w:val="nil"/>
              <w:left w:val="nil"/>
              <w:bottom w:val="double" w:sz="6" w:space="0" w:color="auto"/>
              <w:right w:val="nil"/>
            </w:tcBorders>
            <w:shd w:val="clear" w:color="auto" w:fill="auto"/>
            <w:vAlign w:val="bottom"/>
          </w:tcPr>
          <w:p w:rsidR="00533691" w:rsidRPr="00CC62B9" w:rsidRDefault="00533691" w:rsidP="00A63C03">
            <w:pPr>
              <w:jc w:val="right"/>
              <w:rPr>
                <w:bCs/>
                <w:sz w:val="16"/>
                <w:szCs w:val="16"/>
              </w:rPr>
            </w:pPr>
            <w:r w:rsidRPr="00CC62B9">
              <w:rPr>
                <w:bCs/>
                <w:sz w:val="16"/>
                <w:szCs w:val="16"/>
              </w:rPr>
              <w:t>46.948</w:t>
            </w:r>
          </w:p>
        </w:tc>
        <w:tc>
          <w:tcPr>
            <w:tcW w:w="160" w:type="dxa"/>
            <w:tcBorders>
              <w:top w:val="nil"/>
              <w:left w:val="nil"/>
              <w:bottom w:val="nil"/>
              <w:right w:val="nil"/>
            </w:tcBorders>
            <w:shd w:val="clear" w:color="auto" w:fill="auto"/>
            <w:vAlign w:val="bottom"/>
          </w:tcPr>
          <w:p w:rsidR="00533691" w:rsidRPr="00CC62B9" w:rsidRDefault="00533691" w:rsidP="00D65280">
            <w:pPr>
              <w:jc w:val="right"/>
              <w:rPr>
                <w:bCs/>
                <w:sz w:val="16"/>
                <w:szCs w:val="16"/>
              </w:rPr>
            </w:pPr>
          </w:p>
        </w:tc>
        <w:tc>
          <w:tcPr>
            <w:tcW w:w="1100" w:type="dxa"/>
            <w:tcBorders>
              <w:top w:val="nil"/>
              <w:left w:val="nil"/>
              <w:bottom w:val="double" w:sz="6" w:space="0" w:color="auto"/>
              <w:right w:val="nil"/>
            </w:tcBorders>
            <w:shd w:val="clear" w:color="auto" w:fill="auto"/>
            <w:vAlign w:val="bottom"/>
          </w:tcPr>
          <w:p w:rsidR="00533691" w:rsidRPr="00CC62B9" w:rsidRDefault="00533691" w:rsidP="00A63C03">
            <w:pPr>
              <w:jc w:val="right"/>
              <w:rPr>
                <w:bCs/>
                <w:sz w:val="16"/>
                <w:szCs w:val="16"/>
              </w:rPr>
            </w:pPr>
            <w:r w:rsidRPr="00CC62B9">
              <w:rPr>
                <w:bCs/>
                <w:sz w:val="16"/>
                <w:szCs w:val="16"/>
              </w:rPr>
              <w:t>669.004</w:t>
            </w:r>
          </w:p>
        </w:tc>
        <w:tc>
          <w:tcPr>
            <w:tcW w:w="160" w:type="dxa"/>
            <w:tcBorders>
              <w:top w:val="nil"/>
              <w:left w:val="nil"/>
              <w:bottom w:val="nil"/>
              <w:right w:val="nil"/>
            </w:tcBorders>
            <w:shd w:val="clear" w:color="auto" w:fill="auto"/>
            <w:vAlign w:val="bottom"/>
          </w:tcPr>
          <w:p w:rsidR="00533691" w:rsidRPr="00B82695" w:rsidRDefault="00533691" w:rsidP="00D65280">
            <w:pPr>
              <w:jc w:val="right"/>
              <w:rPr>
                <w:bCs/>
                <w:sz w:val="16"/>
                <w:szCs w:val="16"/>
              </w:rPr>
            </w:pPr>
          </w:p>
        </w:tc>
        <w:tc>
          <w:tcPr>
            <w:tcW w:w="1262" w:type="dxa"/>
            <w:tcBorders>
              <w:top w:val="nil"/>
              <w:left w:val="nil"/>
              <w:bottom w:val="double" w:sz="6" w:space="0" w:color="auto"/>
              <w:right w:val="nil"/>
            </w:tcBorders>
            <w:shd w:val="clear" w:color="auto" w:fill="auto"/>
            <w:vAlign w:val="bottom"/>
          </w:tcPr>
          <w:p w:rsidR="00533691" w:rsidRPr="00B82695" w:rsidRDefault="00533691" w:rsidP="00D65280">
            <w:pPr>
              <w:jc w:val="right"/>
              <w:rPr>
                <w:bCs/>
                <w:sz w:val="16"/>
                <w:szCs w:val="16"/>
              </w:rPr>
            </w:pPr>
            <w:r w:rsidRPr="00B82695">
              <w:rPr>
                <w:bCs/>
                <w:sz w:val="16"/>
                <w:szCs w:val="16"/>
              </w:rPr>
              <w:t>(443.237)</w:t>
            </w:r>
          </w:p>
        </w:tc>
        <w:tc>
          <w:tcPr>
            <w:tcW w:w="160" w:type="dxa"/>
            <w:tcBorders>
              <w:top w:val="nil"/>
              <w:left w:val="nil"/>
              <w:bottom w:val="nil"/>
              <w:right w:val="nil"/>
            </w:tcBorders>
            <w:shd w:val="clear" w:color="auto" w:fill="auto"/>
            <w:vAlign w:val="bottom"/>
          </w:tcPr>
          <w:p w:rsidR="00533691" w:rsidRPr="00B82695" w:rsidRDefault="00533691" w:rsidP="00D65280">
            <w:pPr>
              <w:jc w:val="right"/>
              <w:rPr>
                <w:bCs/>
                <w:sz w:val="16"/>
                <w:szCs w:val="16"/>
              </w:rPr>
            </w:pPr>
          </w:p>
        </w:tc>
        <w:tc>
          <w:tcPr>
            <w:tcW w:w="1100" w:type="dxa"/>
            <w:tcBorders>
              <w:top w:val="nil"/>
              <w:left w:val="nil"/>
              <w:bottom w:val="double" w:sz="6" w:space="0" w:color="auto"/>
              <w:right w:val="nil"/>
            </w:tcBorders>
            <w:shd w:val="clear" w:color="auto" w:fill="auto"/>
            <w:vAlign w:val="bottom"/>
          </w:tcPr>
          <w:p w:rsidR="00533691" w:rsidRPr="00B82695" w:rsidRDefault="00533691" w:rsidP="00D62E3C">
            <w:pPr>
              <w:jc w:val="right"/>
              <w:rPr>
                <w:color w:val="000000"/>
                <w:sz w:val="16"/>
                <w:szCs w:val="16"/>
              </w:rPr>
            </w:pPr>
            <w:r w:rsidRPr="00B82695">
              <w:rPr>
                <w:color w:val="000000"/>
                <w:sz w:val="16"/>
                <w:szCs w:val="16"/>
              </w:rPr>
              <w:t>1.193.486</w:t>
            </w:r>
          </w:p>
        </w:tc>
      </w:tr>
    </w:tbl>
    <w:p w:rsidR="001327FD" w:rsidRDefault="001327FD" w:rsidP="001327FD"/>
    <w:p w:rsidR="001327FD" w:rsidRPr="00173DA4" w:rsidRDefault="001327FD" w:rsidP="00173DA4"/>
    <w:p w:rsidR="009158A6" w:rsidRDefault="009158A6" w:rsidP="00E45DB0">
      <w:pPr>
        <w:widowControl w:val="0"/>
        <w:tabs>
          <w:tab w:val="left" w:pos="284"/>
          <w:tab w:val="left" w:pos="567"/>
          <w:tab w:val="left" w:pos="851"/>
        </w:tabs>
        <w:rPr>
          <w:color w:val="000000"/>
          <w:sz w:val="18"/>
          <w:szCs w:val="18"/>
        </w:rPr>
        <w:sectPr w:rsidR="009158A6" w:rsidSect="00024C20">
          <w:headerReference w:type="default" r:id="rId15"/>
          <w:footerReference w:type="default" r:id="rId16"/>
          <w:pgSz w:w="16834" w:h="11909" w:orient="landscape" w:code="9"/>
          <w:pgMar w:top="0" w:right="1871" w:bottom="51" w:left="1259" w:header="720" w:footer="720" w:gutter="0"/>
          <w:cols w:space="720"/>
        </w:sectPr>
      </w:pPr>
    </w:p>
    <w:p w:rsidR="00635837" w:rsidRDefault="00635837" w:rsidP="00093286">
      <w:pPr>
        <w:jc w:val="both"/>
        <w:rPr>
          <w:sz w:val="20"/>
        </w:rPr>
      </w:pPr>
    </w:p>
    <w:tbl>
      <w:tblPr>
        <w:tblW w:w="5183" w:type="pct"/>
        <w:tblBorders>
          <w:bottom w:val="single" w:sz="4" w:space="0" w:color="auto"/>
        </w:tblBorders>
        <w:tblCellMar>
          <w:left w:w="70" w:type="dxa"/>
          <w:right w:w="70" w:type="dxa"/>
        </w:tblCellMar>
        <w:tblLook w:val="0000"/>
      </w:tblPr>
      <w:tblGrid>
        <w:gridCol w:w="3990"/>
        <w:gridCol w:w="161"/>
        <w:gridCol w:w="1049"/>
        <w:gridCol w:w="162"/>
        <w:gridCol w:w="1179"/>
        <w:gridCol w:w="162"/>
        <w:gridCol w:w="1049"/>
        <w:gridCol w:w="162"/>
        <w:gridCol w:w="1172"/>
      </w:tblGrid>
      <w:tr w:rsidR="00FB098F" w:rsidRPr="00FF3013" w:rsidTr="00204E56">
        <w:tblPrEx>
          <w:tblCellMar>
            <w:top w:w="0" w:type="dxa"/>
            <w:bottom w:w="0" w:type="dxa"/>
          </w:tblCellMar>
        </w:tblPrEx>
        <w:trPr>
          <w:cantSplit/>
        </w:trPr>
        <w:tc>
          <w:tcPr>
            <w:tcW w:w="2196" w:type="pct"/>
          </w:tcPr>
          <w:p w:rsidR="001B1176" w:rsidRPr="008F4396" w:rsidRDefault="001B1176" w:rsidP="00DE49EB">
            <w:pPr>
              <w:rPr>
                <w:b/>
                <w:bCs/>
                <w:sz w:val="16"/>
                <w:szCs w:val="16"/>
              </w:rPr>
            </w:pPr>
          </w:p>
        </w:tc>
        <w:tc>
          <w:tcPr>
            <w:tcW w:w="89" w:type="pct"/>
          </w:tcPr>
          <w:p w:rsidR="001B1176" w:rsidRPr="008F4396" w:rsidRDefault="001B1176" w:rsidP="00DE49EB">
            <w:pPr>
              <w:rPr>
                <w:b/>
                <w:bCs/>
                <w:sz w:val="16"/>
                <w:szCs w:val="16"/>
              </w:rPr>
            </w:pPr>
          </w:p>
        </w:tc>
        <w:tc>
          <w:tcPr>
            <w:tcW w:w="1315" w:type="pct"/>
            <w:gridSpan w:val="3"/>
            <w:tcBorders>
              <w:bottom w:val="single" w:sz="4" w:space="0" w:color="auto"/>
            </w:tcBorders>
          </w:tcPr>
          <w:p w:rsidR="001B1176" w:rsidRPr="00FF3013" w:rsidRDefault="001B1176" w:rsidP="00DE49EB">
            <w:pPr>
              <w:widowControl w:val="0"/>
              <w:jc w:val="right"/>
              <w:rPr>
                <w:b/>
                <w:color w:val="000000"/>
                <w:sz w:val="16"/>
                <w:szCs w:val="16"/>
              </w:rPr>
            </w:pPr>
            <w:r w:rsidRPr="00FF3013">
              <w:rPr>
                <w:b/>
                <w:color w:val="000000"/>
                <w:sz w:val="16"/>
                <w:szCs w:val="16"/>
              </w:rPr>
              <w:t>Controladora</w:t>
            </w:r>
          </w:p>
        </w:tc>
        <w:tc>
          <w:tcPr>
            <w:tcW w:w="89" w:type="pct"/>
          </w:tcPr>
          <w:p w:rsidR="001B1176" w:rsidRPr="00FF3013" w:rsidRDefault="001B1176" w:rsidP="00DE49EB">
            <w:pPr>
              <w:widowControl w:val="0"/>
              <w:jc w:val="right"/>
              <w:rPr>
                <w:b/>
                <w:color w:val="000000"/>
                <w:sz w:val="16"/>
                <w:szCs w:val="16"/>
              </w:rPr>
            </w:pPr>
          </w:p>
        </w:tc>
        <w:tc>
          <w:tcPr>
            <w:tcW w:w="1312" w:type="pct"/>
            <w:gridSpan w:val="3"/>
            <w:tcBorders>
              <w:bottom w:val="single" w:sz="4" w:space="0" w:color="auto"/>
            </w:tcBorders>
          </w:tcPr>
          <w:p w:rsidR="001B1176" w:rsidRPr="00FF3013" w:rsidRDefault="001B1176" w:rsidP="00DE49EB">
            <w:pPr>
              <w:widowControl w:val="0"/>
              <w:jc w:val="right"/>
              <w:rPr>
                <w:b/>
                <w:color w:val="000000"/>
                <w:sz w:val="16"/>
                <w:szCs w:val="16"/>
              </w:rPr>
            </w:pPr>
            <w:r w:rsidRPr="00FF3013">
              <w:rPr>
                <w:b/>
                <w:color w:val="000000"/>
                <w:sz w:val="16"/>
                <w:szCs w:val="16"/>
              </w:rPr>
              <w:t>Consolidado</w:t>
            </w:r>
          </w:p>
        </w:tc>
      </w:tr>
      <w:tr w:rsidR="00FB098F" w:rsidRPr="00FF3013" w:rsidTr="00204E56">
        <w:tblPrEx>
          <w:tblCellMar>
            <w:top w:w="0" w:type="dxa"/>
            <w:bottom w:w="0" w:type="dxa"/>
          </w:tblCellMar>
        </w:tblPrEx>
        <w:tc>
          <w:tcPr>
            <w:tcW w:w="2196" w:type="pct"/>
          </w:tcPr>
          <w:p w:rsidR="001B1176" w:rsidRPr="00FF3013" w:rsidRDefault="001B1176" w:rsidP="00DE49EB">
            <w:pPr>
              <w:rPr>
                <w:b/>
                <w:bCs/>
                <w:sz w:val="16"/>
                <w:szCs w:val="16"/>
              </w:rPr>
            </w:pPr>
          </w:p>
        </w:tc>
        <w:tc>
          <w:tcPr>
            <w:tcW w:w="89" w:type="pct"/>
          </w:tcPr>
          <w:p w:rsidR="001B1176" w:rsidRPr="00FF3013" w:rsidRDefault="001B1176" w:rsidP="00DE49EB">
            <w:pPr>
              <w:rPr>
                <w:b/>
                <w:bCs/>
                <w:sz w:val="16"/>
                <w:szCs w:val="16"/>
              </w:rPr>
            </w:pPr>
          </w:p>
        </w:tc>
        <w:tc>
          <w:tcPr>
            <w:tcW w:w="577" w:type="pct"/>
            <w:tcBorders>
              <w:top w:val="single" w:sz="4" w:space="0" w:color="auto"/>
              <w:bottom w:val="nil"/>
            </w:tcBorders>
          </w:tcPr>
          <w:p w:rsidR="001B1176" w:rsidRPr="00FF3013" w:rsidRDefault="001B1176" w:rsidP="00DE49EB">
            <w:pPr>
              <w:rPr>
                <w:b/>
                <w:bCs/>
                <w:sz w:val="16"/>
                <w:szCs w:val="16"/>
              </w:rPr>
            </w:pPr>
          </w:p>
        </w:tc>
        <w:tc>
          <w:tcPr>
            <w:tcW w:w="89" w:type="pct"/>
            <w:tcBorders>
              <w:top w:val="single" w:sz="4" w:space="0" w:color="auto"/>
            </w:tcBorders>
          </w:tcPr>
          <w:p w:rsidR="001B1176" w:rsidRPr="00FF3013" w:rsidRDefault="001B1176" w:rsidP="00DE49EB">
            <w:pPr>
              <w:rPr>
                <w:b/>
                <w:bCs/>
                <w:sz w:val="16"/>
                <w:szCs w:val="16"/>
              </w:rPr>
            </w:pPr>
          </w:p>
        </w:tc>
        <w:tc>
          <w:tcPr>
            <w:tcW w:w="649" w:type="pct"/>
            <w:tcBorders>
              <w:top w:val="single" w:sz="4" w:space="0" w:color="auto"/>
              <w:bottom w:val="nil"/>
            </w:tcBorders>
          </w:tcPr>
          <w:p w:rsidR="001B1176" w:rsidRPr="00FF3013" w:rsidRDefault="001B1176" w:rsidP="00DE49EB">
            <w:pPr>
              <w:rPr>
                <w:b/>
                <w:bCs/>
                <w:sz w:val="16"/>
                <w:szCs w:val="16"/>
              </w:rPr>
            </w:pPr>
          </w:p>
        </w:tc>
        <w:tc>
          <w:tcPr>
            <w:tcW w:w="89" w:type="pct"/>
          </w:tcPr>
          <w:p w:rsidR="001B1176" w:rsidRPr="00FF3013" w:rsidRDefault="001B1176" w:rsidP="00DE49EB">
            <w:pPr>
              <w:rPr>
                <w:b/>
                <w:bCs/>
                <w:sz w:val="16"/>
                <w:szCs w:val="16"/>
              </w:rPr>
            </w:pPr>
          </w:p>
        </w:tc>
        <w:tc>
          <w:tcPr>
            <w:tcW w:w="577" w:type="pct"/>
            <w:tcBorders>
              <w:top w:val="single" w:sz="4" w:space="0" w:color="auto"/>
              <w:bottom w:val="nil"/>
            </w:tcBorders>
          </w:tcPr>
          <w:p w:rsidR="001B1176" w:rsidRPr="00FF3013" w:rsidRDefault="001B1176" w:rsidP="00DE49EB">
            <w:pPr>
              <w:rPr>
                <w:b/>
                <w:bCs/>
                <w:sz w:val="16"/>
                <w:szCs w:val="16"/>
              </w:rPr>
            </w:pPr>
          </w:p>
        </w:tc>
        <w:tc>
          <w:tcPr>
            <w:tcW w:w="89" w:type="pct"/>
            <w:tcBorders>
              <w:top w:val="single" w:sz="4" w:space="0" w:color="auto"/>
            </w:tcBorders>
          </w:tcPr>
          <w:p w:rsidR="001B1176" w:rsidRPr="00FF3013" w:rsidRDefault="001B1176" w:rsidP="00DE49EB">
            <w:pPr>
              <w:rPr>
                <w:b/>
                <w:bCs/>
                <w:sz w:val="16"/>
                <w:szCs w:val="16"/>
              </w:rPr>
            </w:pPr>
          </w:p>
        </w:tc>
        <w:tc>
          <w:tcPr>
            <w:tcW w:w="647" w:type="pct"/>
            <w:tcBorders>
              <w:top w:val="single" w:sz="4" w:space="0" w:color="auto"/>
              <w:bottom w:val="nil"/>
            </w:tcBorders>
          </w:tcPr>
          <w:p w:rsidR="001B1176" w:rsidRPr="00FF3013" w:rsidRDefault="001B1176" w:rsidP="00DE49EB">
            <w:pPr>
              <w:rPr>
                <w:b/>
                <w:bCs/>
                <w:sz w:val="16"/>
                <w:szCs w:val="16"/>
              </w:rPr>
            </w:pPr>
          </w:p>
        </w:tc>
      </w:tr>
      <w:tr w:rsidR="002F2A5A" w:rsidRPr="00FF3013" w:rsidTr="00204E56">
        <w:tblPrEx>
          <w:tblCellMar>
            <w:top w:w="0" w:type="dxa"/>
            <w:bottom w:w="0" w:type="dxa"/>
          </w:tblCellMar>
        </w:tblPrEx>
        <w:tc>
          <w:tcPr>
            <w:tcW w:w="2196" w:type="pct"/>
          </w:tcPr>
          <w:p w:rsidR="002F2A5A" w:rsidRPr="00FF3013" w:rsidRDefault="002F2A5A" w:rsidP="00DE49EB">
            <w:pPr>
              <w:rPr>
                <w:b/>
                <w:bCs/>
                <w:sz w:val="16"/>
                <w:szCs w:val="16"/>
              </w:rPr>
            </w:pPr>
          </w:p>
        </w:tc>
        <w:tc>
          <w:tcPr>
            <w:tcW w:w="89" w:type="pct"/>
          </w:tcPr>
          <w:p w:rsidR="002F2A5A" w:rsidRPr="00FF3013" w:rsidRDefault="002F2A5A" w:rsidP="00DE49EB">
            <w:pPr>
              <w:rPr>
                <w:b/>
                <w:bCs/>
                <w:sz w:val="16"/>
                <w:szCs w:val="16"/>
              </w:rPr>
            </w:pPr>
          </w:p>
        </w:tc>
        <w:tc>
          <w:tcPr>
            <w:tcW w:w="577" w:type="pct"/>
            <w:tcBorders>
              <w:bottom w:val="single" w:sz="4" w:space="0" w:color="auto"/>
            </w:tcBorders>
            <w:vAlign w:val="bottom"/>
          </w:tcPr>
          <w:p w:rsidR="002F2A5A" w:rsidRPr="00AC77B8" w:rsidRDefault="002F2A5A" w:rsidP="00255A17">
            <w:pPr>
              <w:widowControl w:val="0"/>
              <w:jc w:val="right"/>
              <w:rPr>
                <w:b/>
                <w:sz w:val="16"/>
                <w:szCs w:val="16"/>
              </w:rPr>
            </w:pPr>
            <w:r>
              <w:rPr>
                <w:b/>
                <w:bCs/>
                <w:sz w:val="16"/>
                <w:szCs w:val="16"/>
              </w:rPr>
              <w:t>31 de março de 2010</w:t>
            </w:r>
          </w:p>
        </w:tc>
        <w:tc>
          <w:tcPr>
            <w:tcW w:w="89" w:type="pct"/>
            <w:vAlign w:val="bottom"/>
          </w:tcPr>
          <w:p w:rsidR="002F2A5A" w:rsidRPr="00AC77B8" w:rsidRDefault="002F2A5A" w:rsidP="00255A17">
            <w:pPr>
              <w:widowControl w:val="0"/>
              <w:rPr>
                <w:b/>
                <w:sz w:val="16"/>
                <w:szCs w:val="16"/>
              </w:rPr>
            </w:pPr>
          </w:p>
        </w:tc>
        <w:tc>
          <w:tcPr>
            <w:tcW w:w="649" w:type="pct"/>
            <w:tcBorders>
              <w:bottom w:val="single" w:sz="4" w:space="0" w:color="auto"/>
            </w:tcBorders>
            <w:vAlign w:val="bottom"/>
          </w:tcPr>
          <w:p w:rsidR="002F2A5A" w:rsidRPr="00AC77B8" w:rsidRDefault="002F2A5A" w:rsidP="00255A17">
            <w:pPr>
              <w:widowControl w:val="0"/>
              <w:jc w:val="right"/>
              <w:rPr>
                <w:b/>
                <w:sz w:val="16"/>
                <w:szCs w:val="16"/>
              </w:rPr>
            </w:pPr>
            <w:r>
              <w:rPr>
                <w:b/>
                <w:bCs/>
                <w:sz w:val="16"/>
                <w:szCs w:val="16"/>
              </w:rPr>
              <w:t>31 de março de 2009</w:t>
            </w:r>
          </w:p>
        </w:tc>
        <w:tc>
          <w:tcPr>
            <w:tcW w:w="89" w:type="pct"/>
          </w:tcPr>
          <w:p w:rsidR="002F2A5A" w:rsidRPr="00FF3013" w:rsidRDefault="002F2A5A" w:rsidP="00DE49EB">
            <w:pPr>
              <w:jc w:val="right"/>
              <w:rPr>
                <w:b/>
                <w:bCs/>
                <w:sz w:val="16"/>
                <w:szCs w:val="16"/>
              </w:rPr>
            </w:pPr>
          </w:p>
        </w:tc>
        <w:tc>
          <w:tcPr>
            <w:tcW w:w="577" w:type="pct"/>
            <w:tcBorders>
              <w:bottom w:val="single" w:sz="4" w:space="0" w:color="auto"/>
            </w:tcBorders>
            <w:vAlign w:val="bottom"/>
          </w:tcPr>
          <w:p w:rsidR="002F2A5A" w:rsidRPr="00AC77B8" w:rsidRDefault="002F2A5A" w:rsidP="00255A17">
            <w:pPr>
              <w:widowControl w:val="0"/>
              <w:jc w:val="right"/>
              <w:rPr>
                <w:b/>
                <w:sz w:val="16"/>
                <w:szCs w:val="16"/>
              </w:rPr>
            </w:pPr>
            <w:r>
              <w:rPr>
                <w:b/>
                <w:bCs/>
                <w:sz w:val="16"/>
                <w:szCs w:val="16"/>
              </w:rPr>
              <w:t>31 de março de 2010</w:t>
            </w:r>
          </w:p>
        </w:tc>
        <w:tc>
          <w:tcPr>
            <w:tcW w:w="89" w:type="pct"/>
            <w:vAlign w:val="bottom"/>
          </w:tcPr>
          <w:p w:rsidR="002F2A5A" w:rsidRPr="00AC77B8" w:rsidRDefault="002F2A5A" w:rsidP="00255A17">
            <w:pPr>
              <w:widowControl w:val="0"/>
              <w:rPr>
                <w:b/>
                <w:sz w:val="16"/>
                <w:szCs w:val="16"/>
              </w:rPr>
            </w:pPr>
          </w:p>
        </w:tc>
        <w:tc>
          <w:tcPr>
            <w:tcW w:w="647" w:type="pct"/>
            <w:tcBorders>
              <w:bottom w:val="single" w:sz="4" w:space="0" w:color="auto"/>
            </w:tcBorders>
            <w:vAlign w:val="bottom"/>
          </w:tcPr>
          <w:p w:rsidR="002F2A5A" w:rsidRPr="00AC77B8" w:rsidRDefault="002F2A5A" w:rsidP="00255A17">
            <w:pPr>
              <w:widowControl w:val="0"/>
              <w:jc w:val="right"/>
              <w:rPr>
                <w:b/>
                <w:sz w:val="16"/>
                <w:szCs w:val="16"/>
              </w:rPr>
            </w:pPr>
            <w:r>
              <w:rPr>
                <w:b/>
                <w:bCs/>
                <w:sz w:val="16"/>
                <w:szCs w:val="16"/>
              </w:rPr>
              <w:t>31 de março de 2009</w:t>
            </w:r>
          </w:p>
        </w:tc>
      </w:tr>
      <w:tr w:rsidR="00594DF5" w:rsidRPr="00FF3013" w:rsidTr="00204E56">
        <w:tblPrEx>
          <w:tblCellMar>
            <w:top w:w="0" w:type="dxa"/>
            <w:bottom w:w="0" w:type="dxa"/>
          </w:tblCellMar>
        </w:tblPrEx>
        <w:trPr>
          <w:trHeight w:val="272"/>
        </w:trPr>
        <w:tc>
          <w:tcPr>
            <w:tcW w:w="2196" w:type="pct"/>
          </w:tcPr>
          <w:p w:rsidR="00594DF5" w:rsidRPr="00FF3013" w:rsidRDefault="00594DF5" w:rsidP="00DE49EB">
            <w:pPr>
              <w:rPr>
                <w:b/>
                <w:bCs/>
                <w:sz w:val="16"/>
                <w:szCs w:val="16"/>
              </w:rPr>
            </w:pPr>
            <w:r w:rsidRPr="00FF3013">
              <w:rPr>
                <w:b/>
                <w:bCs/>
                <w:sz w:val="16"/>
                <w:szCs w:val="16"/>
              </w:rPr>
              <w:t>Fluxo de caixa das atividades operacionais</w:t>
            </w:r>
          </w:p>
        </w:tc>
        <w:tc>
          <w:tcPr>
            <w:tcW w:w="89" w:type="pct"/>
          </w:tcPr>
          <w:p w:rsidR="00594DF5" w:rsidRPr="00FF3013" w:rsidRDefault="00594DF5" w:rsidP="00DE49EB">
            <w:pPr>
              <w:rPr>
                <w:b/>
                <w:bCs/>
                <w:sz w:val="16"/>
                <w:szCs w:val="16"/>
              </w:rPr>
            </w:pPr>
          </w:p>
        </w:tc>
        <w:tc>
          <w:tcPr>
            <w:tcW w:w="577" w:type="pct"/>
          </w:tcPr>
          <w:p w:rsidR="00594DF5" w:rsidRPr="00FF3013" w:rsidRDefault="00594DF5" w:rsidP="00DE49EB">
            <w:pPr>
              <w:rPr>
                <w:b/>
                <w:bCs/>
                <w:sz w:val="16"/>
                <w:szCs w:val="16"/>
              </w:rPr>
            </w:pPr>
          </w:p>
        </w:tc>
        <w:tc>
          <w:tcPr>
            <w:tcW w:w="89" w:type="pct"/>
          </w:tcPr>
          <w:p w:rsidR="00594DF5" w:rsidRPr="00FF3013" w:rsidRDefault="00594DF5" w:rsidP="00DE49EB">
            <w:pPr>
              <w:rPr>
                <w:b/>
                <w:bCs/>
                <w:sz w:val="16"/>
                <w:szCs w:val="16"/>
              </w:rPr>
            </w:pPr>
          </w:p>
        </w:tc>
        <w:tc>
          <w:tcPr>
            <w:tcW w:w="649" w:type="pct"/>
          </w:tcPr>
          <w:p w:rsidR="00594DF5" w:rsidRPr="00FF3013" w:rsidRDefault="00594DF5" w:rsidP="00DE49EB">
            <w:pPr>
              <w:rPr>
                <w:b/>
                <w:bCs/>
                <w:sz w:val="16"/>
                <w:szCs w:val="16"/>
              </w:rPr>
            </w:pPr>
          </w:p>
        </w:tc>
        <w:tc>
          <w:tcPr>
            <w:tcW w:w="89" w:type="pct"/>
          </w:tcPr>
          <w:p w:rsidR="00594DF5" w:rsidRPr="00FF3013" w:rsidRDefault="00594DF5" w:rsidP="00DE49EB">
            <w:pPr>
              <w:rPr>
                <w:b/>
                <w:bCs/>
                <w:sz w:val="16"/>
                <w:szCs w:val="16"/>
              </w:rPr>
            </w:pPr>
          </w:p>
        </w:tc>
        <w:tc>
          <w:tcPr>
            <w:tcW w:w="577" w:type="pct"/>
          </w:tcPr>
          <w:p w:rsidR="00594DF5" w:rsidRPr="00FF3013" w:rsidRDefault="00594DF5" w:rsidP="00DE49EB">
            <w:pPr>
              <w:rPr>
                <w:b/>
                <w:bCs/>
                <w:sz w:val="16"/>
                <w:szCs w:val="16"/>
              </w:rPr>
            </w:pPr>
          </w:p>
        </w:tc>
        <w:tc>
          <w:tcPr>
            <w:tcW w:w="89" w:type="pct"/>
          </w:tcPr>
          <w:p w:rsidR="00594DF5" w:rsidRPr="00FF3013" w:rsidRDefault="00594DF5" w:rsidP="00DE49EB">
            <w:pPr>
              <w:rPr>
                <w:b/>
                <w:bCs/>
                <w:sz w:val="16"/>
                <w:szCs w:val="16"/>
              </w:rPr>
            </w:pPr>
          </w:p>
        </w:tc>
        <w:tc>
          <w:tcPr>
            <w:tcW w:w="647" w:type="pct"/>
          </w:tcPr>
          <w:p w:rsidR="00594DF5" w:rsidRPr="00FF3013" w:rsidRDefault="00594DF5" w:rsidP="00DE49EB">
            <w:pPr>
              <w:rPr>
                <w:b/>
                <w:bCs/>
                <w:sz w:val="16"/>
                <w:szCs w:val="16"/>
              </w:rPr>
            </w:pPr>
          </w:p>
        </w:tc>
      </w:tr>
      <w:tr w:rsidR="0098431C" w:rsidRPr="00FF3013" w:rsidTr="00204E56">
        <w:tblPrEx>
          <w:tblCellMar>
            <w:top w:w="0" w:type="dxa"/>
            <w:bottom w:w="0" w:type="dxa"/>
          </w:tblCellMar>
        </w:tblPrEx>
        <w:tc>
          <w:tcPr>
            <w:tcW w:w="2196" w:type="pct"/>
            <w:vAlign w:val="bottom"/>
          </w:tcPr>
          <w:p w:rsidR="0098431C" w:rsidRPr="003239A1" w:rsidRDefault="0098431C" w:rsidP="002B0878">
            <w:pPr>
              <w:widowControl w:val="0"/>
              <w:tabs>
                <w:tab w:val="left" w:pos="284"/>
                <w:tab w:val="left" w:pos="567"/>
                <w:tab w:val="left" w:pos="851"/>
              </w:tabs>
              <w:rPr>
                <w:color w:val="000000"/>
                <w:sz w:val="16"/>
                <w:szCs w:val="16"/>
              </w:rPr>
            </w:pPr>
            <w:bookmarkStart w:id="19" w:name="_Hlk265681216"/>
            <w:bookmarkStart w:id="20" w:name="_Hlk256145973"/>
            <w:r w:rsidRPr="003239A1">
              <w:rPr>
                <w:color w:val="000000"/>
                <w:sz w:val="16"/>
                <w:szCs w:val="16"/>
              </w:rPr>
              <w:t xml:space="preserve">Lucro líquido </w:t>
            </w:r>
            <w:r>
              <w:rPr>
                <w:color w:val="000000"/>
                <w:sz w:val="16"/>
                <w:szCs w:val="16"/>
              </w:rPr>
              <w:t>(</w:t>
            </w:r>
            <w:r w:rsidRPr="003239A1">
              <w:rPr>
                <w:color w:val="000000"/>
                <w:sz w:val="16"/>
                <w:szCs w:val="16"/>
              </w:rPr>
              <w:t>prejuízo</w:t>
            </w:r>
            <w:r>
              <w:rPr>
                <w:color w:val="000000"/>
                <w:sz w:val="16"/>
                <w:szCs w:val="16"/>
              </w:rPr>
              <w:t>)</w:t>
            </w:r>
            <w:r w:rsidRPr="003239A1">
              <w:rPr>
                <w:color w:val="000000"/>
                <w:sz w:val="16"/>
                <w:szCs w:val="16"/>
              </w:rPr>
              <w:t xml:space="preserve"> do exercício</w:t>
            </w:r>
          </w:p>
        </w:tc>
        <w:tc>
          <w:tcPr>
            <w:tcW w:w="89" w:type="pct"/>
          </w:tcPr>
          <w:p w:rsidR="0098431C" w:rsidRPr="00FF3013" w:rsidRDefault="0098431C" w:rsidP="00DE49EB">
            <w:pPr>
              <w:rPr>
                <w:sz w:val="16"/>
                <w:szCs w:val="16"/>
              </w:rPr>
            </w:pPr>
          </w:p>
        </w:tc>
        <w:tc>
          <w:tcPr>
            <w:tcW w:w="577" w:type="pct"/>
            <w:vAlign w:val="bottom"/>
          </w:tcPr>
          <w:p w:rsidR="0098431C" w:rsidRPr="0098436B" w:rsidRDefault="0098431C" w:rsidP="00255A17">
            <w:pPr>
              <w:jc w:val="right"/>
              <w:rPr>
                <w:sz w:val="16"/>
                <w:szCs w:val="16"/>
              </w:rPr>
            </w:pPr>
            <w:r>
              <w:rPr>
                <w:sz w:val="16"/>
                <w:szCs w:val="16"/>
              </w:rPr>
              <w:t xml:space="preserve">    (88.940)</w:t>
            </w:r>
          </w:p>
        </w:tc>
        <w:tc>
          <w:tcPr>
            <w:tcW w:w="89" w:type="pct"/>
            <w:vAlign w:val="bottom"/>
          </w:tcPr>
          <w:p w:rsidR="0098431C" w:rsidRDefault="0098431C">
            <w:pPr>
              <w:jc w:val="right"/>
              <w:rPr>
                <w:sz w:val="16"/>
                <w:szCs w:val="16"/>
              </w:rPr>
            </w:pPr>
          </w:p>
        </w:tc>
        <w:tc>
          <w:tcPr>
            <w:tcW w:w="649" w:type="pct"/>
            <w:vAlign w:val="bottom"/>
          </w:tcPr>
          <w:p w:rsidR="0098431C" w:rsidRPr="0098436B" w:rsidRDefault="0098431C" w:rsidP="00255A17">
            <w:pPr>
              <w:jc w:val="right"/>
              <w:rPr>
                <w:sz w:val="16"/>
                <w:szCs w:val="16"/>
              </w:rPr>
            </w:pPr>
            <w:r>
              <w:rPr>
                <w:sz w:val="16"/>
                <w:szCs w:val="16"/>
              </w:rPr>
              <w:t>29.273</w:t>
            </w:r>
          </w:p>
        </w:tc>
        <w:tc>
          <w:tcPr>
            <w:tcW w:w="89" w:type="pct"/>
            <w:vAlign w:val="bottom"/>
          </w:tcPr>
          <w:p w:rsidR="0098431C" w:rsidRDefault="0098431C">
            <w:pPr>
              <w:jc w:val="right"/>
              <w:rPr>
                <w:b/>
                <w:bCs/>
                <w:sz w:val="16"/>
                <w:szCs w:val="16"/>
              </w:rPr>
            </w:pPr>
          </w:p>
        </w:tc>
        <w:tc>
          <w:tcPr>
            <w:tcW w:w="577" w:type="pct"/>
            <w:vAlign w:val="bottom"/>
          </w:tcPr>
          <w:p w:rsidR="0098431C" w:rsidRDefault="0098431C">
            <w:pPr>
              <w:jc w:val="right"/>
              <w:rPr>
                <w:sz w:val="16"/>
                <w:szCs w:val="16"/>
              </w:rPr>
            </w:pPr>
            <w:r>
              <w:rPr>
                <w:sz w:val="16"/>
                <w:szCs w:val="16"/>
              </w:rPr>
              <w:t xml:space="preserve">     (88.940)</w:t>
            </w:r>
          </w:p>
        </w:tc>
        <w:tc>
          <w:tcPr>
            <w:tcW w:w="89" w:type="pct"/>
            <w:vAlign w:val="bottom"/>
          </w:tcPr>
          <w:p w:rsidR="0098431C" w:rsidRDefault="0098431C">
            <w:pPr>
              <w:jc w:val="right"/>
              <w:rPr>
                <w:sz w:val="16"/>
                <w:szCs w:val="16"/>
              </w:rPr>
            </w:pPr>
          </w:p>
        </w:tc>
        <w:tc>
          <w:tcPr>
            <w:tcW w:w="647" w:type="pct"/>
            <w:vAlign w:val="bottom"/>
          </w:tcPr>
          <w:p w:rsidR="0098431C" w:rsidRPr="0098436B" w:rsidRDefault="0098431C" w:rsidP="00255A17">
            <w:pPr>
              <w:jc w:val="right"/>
              <w:rPr>
                <w:sz w:val="16"/>
                <w:szCs w:val="16"/>
              </w:rPr>
            </w:pPr>
            <w:r>
              <w:rPr>
                <w:sz w:val="16"/>
                <w:szCs w:val="16"/>
              </w:rPr>
              <w:t>29.273</w:t>
            </w:r>
          </w:p>
        </w:tc>
      </w:tr>
      <w:tr w:rsidR="0098431C" w:rsidRPr="00FF3013" w:rsidTr="00204E56">
        <w:tblPrEx>
          <w:tblCellMar>
            <w:top w:w="0" w:type="dxa"/>
            <w:bottom w:w="0" w:type="dxa"/>
          </w:tblCellMar>
        </w:tblPrEx>
        <w:tc>
          <w:tcPr>
            <w:tcW w:w="2196" w:type="pct"/>
          </w:tcPr>
          <w:p w:rsidR="0098431C" w:rsidRPr="00B05CBC" w:rsidRDefault="0098431C" w:rsidP="00D25D64">
            <w:pPr>
              <w:pStyle w:val="Cabealho"/>
              <w:tabs>
                <w:tab w:val="clear" w:pos="4320"/>
                <w:tab w:val="clear" w:pos="8640"/>
              </w:tabs>
              <w:ind w:left="380" w:hanging="380"/>
              <w:rPr>
                <w:b/>
                <w:sz w:val="16"/>
                <w:szCs w:val="16"/>
              </w:rPr>
            </w:pPr>
            <w:r w:rsidRPr="00B05CBC">
              <w:rPr>
                <w:b/>
                <w:sz w:val="16"/>
                <w:szCs w:val="16"/>
              </w:rPr>
              <w:t>Ajustes antes do imposto de renda e da contribuição social</w:t>
            </w:r>
          </w:p>
        </w:tc>
        <w:tc>
          <w:tcPr>
            <w:tcW w:w="89" w:type="pct"/>
          </w:tcPr>
          <w:p w:rsidR="0098431C" w:rsidRPr="00FF3013" w:rsidRDefault="0098431C" w:rsidP="00DE49EB">
            <w:pPr>
              <w:jc w:val="right"/>
              <w:rPr>
                <w:sz w:val="16"/>
                <w:szCs w:val="16"/>
              </w:rPr>
            </w:pPr>
          </w:p>
        </w:tc>
        <w:tc>
          <w:tcPr>
            <w:tcW w:w="577" w:type="pct"/>
            <w:vAlign w:val="bottom"/>
          </w:tcPr>
          <w:p w:rsidR="0098431C" w:rsidRPr="0098436B" w:rsidRDefault="0098431C" w:rsidP="00255A17">
            <w:pPr>
              <w:jc w:val="right"/>
              <w:rPr>
                <w:sz w:val="16"/>
                <w:szCs w:val="16"/>
              </w:rPr>
            </w:pPr>
          </w:p>
        </w:tc>
        <w:tc>
          <w:tcPr>
            <w:tcW w:w="89" w:type="pct"/>
            <w:vAlign w:val="bottom"/>
          </w:tcPr>
          <w:p w:rsidR="0098431C" w:rsidRDefault="0098431C">
            <w:pPr>
              <w:jc w:val="right"/>
              <w:rPr>
                <w:sz w:val="16"/>
                <w:szCs w:val="16"/>
              </w:rPr>
            </w:pPr>
          </w:p>
        </w:tc>
        <w:tc>
          <w:tcPr>
            <w:tcW w:w="649" w:type="pct"/>
            <w:vAlign w:val="bottom"/>
          </w:tcPr>
          <w:p w:rsidR="0098431C" w:rsidRPr="0098436B" w:rsidRDefault="0098431C" w:rsidP="00255A17">
            <w:pPr>
              <w:jc w:val="right"/>
              <w:rPr>
                <w:sz w:val="16"/>
                <w:szCs w:val="16"/>
              </w:rPr>
            </w:pPr>
          </w:p>
        </w:tc>
        <w:tc>
          <w:tcPr>
            <w:tcW w:w="89" w:type="pct"/>
            <w:vAlign w:val="bottom"/>
          </w:tcPr>
          <w:p w:rsidR="0098431C" w:rsidRDefault="0098431C">
            <w:pPr>
              <w:jc w:val="right"/>
              <w:rPr>
                <w:b/>
                <w:bCs/>
                <w:sz w:val="16"/>
                <w:szCs w:val="16"/>
              </w:rPr>
            </w:pPr>
          </w:p>
        </w:tc>
        <w:tc>
          <w:tcPr>
            <w:tcW w:w="577" w:type="pct"/>
            <w:vAlign w:val="bottom"/>
          </w:tcPr>
          <w:p w:rsidR="0098431C" w:rsidRDefault="0098431C">
            <w:pPr>
              <w:jc w:val="right"/>
              <w:rPr>
                <w:sz w:val="16"/>
                <w:szCs w:val="16"/>
              </w:rPr>
            </w:pPr>
          </w:p>
        </w:tc>
        <w:tc>
          <w:tcPr>
            <w:tcW w:w="89" w:type="pct"/>
            <w:vAlign w:val="bottom"/>
          </w:tcPr>
          <w:p w:rsidR="0098431C" w:rsidRDefault="0098431C">
            <w:pPr>
              <w:jc w:val="right"/>
              <w:rPr>
                <w:sz w:val="16"/>
                <w:szCs w:val="16"/>
              </w:rPr>
            </w:pPr>
          </w:p>
        </w:tc>
        <w:tc>
          <w:tcPr>
            <w:tcW w:w="647" w:type="pct"/>
            <w:vAlign w:val="bottom"/>
          </w:tcPr>
          <w:p w:rsidR="0098431C" w:rsidRPr="0098436B" w:rsidRDefault="0098431C" w:rsidP="00255A17">
            <w:pPr>
              <w:jc w:val="right"/>
              <w:rPr>
                <w:sz w:val="16"/>
                <w:szCs w:val="16"/>
              </w:rPr>
            </w:pPr>
          </w:p>
        </w:tc>
      </w:tr>
      <w:bookmarkEnd w:id="20"/>
      <w:tr w:rsidR="0098431C" w:rsidRPr="00FF3013" w:rsidTr="00204E56">
        <w:tblPrEx>
          <w:tblCellMar>
            <w:top w:w="0" w:type="dxa"/>
            <w:bottom w:w="0" w:type="dxa"/>
          </w:tblCellMar>
        </w:tblPrEx>
        <w:tc>
          <w:tcPr>
            <w:tcW w:w="2196" w:type="pct"/>
          </w:tcPr>
          <w:p w:rsidR="0098431C" w:rsidRPr="00666672" w:rsidRDefault="0098431C" w:rsidP="00DE49EB">
            <w:pPr>
              <w:pStyle w:val="Cabealho"/>
              <w:tabs>
                <w:tab w:val="clear" w:pos="4320"/>
                <w:tab w:val="clear" w:pos="8640"/>
              </w:tabs>
              <w:ind w:firstLine="284"/>
              <w:rPr>
                <w:sz w:val="16"/>
                <w:szCs w:val="16"/>
              </w:rPr>
            </w:pPr>
            <w:r w:rsidRPr="00666672">
              <w:rPr>
                <w:sz w:val="16"/>
                <w:szCs w:val="16"/>
              </w:rPr>
              <w:t>Depreciações e amortizações</w:t>
            </w:r>
          </w:p>
        </w:tc>
        <w:tc>
          <w:tcPr>
            <w:tcW w:w="89" w:type="pct"/>
          </w:tcPr>
          <w:p w:rsidR="0098431C" w:rsidRPr="00666672" w:rsidRDefault="0098431C" w:rsidP="00DE49EB">
            <w:pPr>
              <w:jc w:val="right"/>
              <w:rPr>
                <w:sz w:val="16"/>
                <w:szCs w:val="16"/>
              </w:rPr>
            </w:pPr>
          </w:p>
        </w:tc>
        <w:tc>
          <w:tcPr>
            <w:tcW w:w="577" w:type="pct"/>
            <w:vAlign w:val="bottom"/>
          </w:tcPr>
          <w:p w:rsidR="0098431C" w:rsidRPr="0098436B" w:rsidRDefault="0098431C" w:rsidP="00255A17">
            <w:pPr>
              <w:jc w:val="right"/>
              <w:rPr>
                <w:sz w:val="16"/>
                <w:szCs w:val="16"/>
              </w:rPr>
            </w:pPr>
            <w:r>
              <w:rPr>
                <w:sz w:val="16"/>
                <w:szCs w:val="16"/>
              </w:rPr>
              <w:t xml:space="preserve">     179.562 </w:t>
            </w:r>
          </w:p>
        </w:tc>
        <w:tc>
          <w:tcPr>
            <w:tcW w:w="89" w:type="pct"/>
            <w:vAlign w:val="bottom"/>
          </w:tcPr>
          <w:p w:rsidR="0098431C" w:rsidRDefault="0098431C">
            <w:pPr>
              <w:jc w:val="right"/>
              <w:rPr>
                <w:sz w:val="16"/>
                <w:szCs w:val="16"/>
              </w:rPr>
            </w:pPr>
          </w:p>
        </w:tc>
        <w:tc>
          <w:tcPr>
            <w:tcW w:w="649" w:type="pct"/>
            <w:vAlign w:val="bottom"/>
          </w:tcPr>
          <w:p w:rsidR="0098431C" w:rsidRPr="0098436B" w:rsidRDefault="0098431C" w:rsidP="00255A17">
            <w:pPr>
              <w:jc w:val="right"/>
              <w:rPr>
                <w:sz w:val="16"/>
                <w:szCs w:val="16"/>
              </w:rPr>
            </w:pPr>
            <w:r>
              <w:rPr>
                <w:sz w:val="16"/>
                <w:szCs w:val="16"/>
              </w:rPr>
              <w:t>156.546</w:t>
            </w:r>
          </w:p>
        </w:tc>
        <w:tc>
          <w:tcPr>
            <w:tcW w:w="89" w:type="pct"/>
            <w:vAlign w:val="bottom"/>
          </w:tcPr>
          <w:p w:rsidR="0098431C" w:rsidRDefault="0098431C">
            <w:pPr>
              <w:jc w:val="right"/>
              <w:rPr>
                <w:b/>
                <w:bCs/>
                <w:sz w:val="16"/>
                <w:szCs w:val="16"/>
              </w:rPr>
            </w:pPr>
          </w:p>
        </w:tc>
        <w:tc>
          <w:tcPr>
            <w:tcW w:w="577" w:type="pct"/>
            <w:vAlign w:val="bottom"/>
          </w:tcPr>
          <w:p w:rsidR="0098431C" w:rsidRDefault="0098431C">
            <w:pPr>
              <w:jc w:val="right"/>
              <w:rPr>
                <w:sz w:val="16"/>
                <w:szCs w:val="16"/>
              </w:rPr>
            </w:pPr>
            <w:r>
              <w:rPr>
                <w:sz w:val="16"/>
                <w:szCs w:val="16"/>
              </w:rPr>
              <w:t xml:space="preserve">     179.562 </w:t>
            </w:r>
          </w:p>
        </w:tc>
        <w:tc>
          <w:tcPr>
            <w:tcW w:w="89" w:type="pct"/>
            <w:vAlign w:val="bottom"/>
          </w:tcPr>
          <w:p w:rsidR="0098431C" w:rsidRDefault="0098431C">
            <w:pPr>
              <w:jc w:val="right"/>
              <w:rPr>
                <w:sz w:val="16"/>
                <w:szCs w:val="16"/>
              </w:rPr>
            </w:pPr>
          </w:p>
        </w:tc>
        <w:tc>
          <w:tcPr>
            <w:tcW w:w="647" w:type="pct"/>
            <w:vAlign w:val="bottom"/>
          </w:tcPr>
          <w:p w:rsidR="0098431C" w:rsidRPr="0098436B" w:rsidRDefault="0098431C" w:rsidP="00255A17">
            <w:pPr>
              <w:jc w:val="right"/>
              <w:rPr>
                <w:sz w:val="16"/>
                <w:szCs w:val="16"/>
              </w:rPr>
            </w:pPr>
            <w:r>
              <w:rPr>
                <w:sz w:val="16"/>
                <w:szCs w:val="16"/>
              </w:rPr>
              <w:t>156.558</w:t>
            </w:r>
          </w:p>
        </w:tc>
      </w:tr>
      <w:tr w:rsidR="0098431C" w:rsidRPr="00FF3013" w:rsidTr="00204E56">
        <w:tblPrEx>
          <w:tblCellMar>
            <w:top w:w="0" w:type="dxa"/>
            <w:bottom w:w="0" w:type="dxa"/>
          </w:tblCellMar>
        </w:tblPrEx>
        <w:tc>
          <w:tcPr>
            <w:tcW w:w="2196" w:type="pct"/>
          </w:tcPr>
          <w:p w:rsidR="0098431C" w:rsidRPr="00FF3013" w:rsidRDefault="0098431C" w:rsidP="00DE49EB">
            <w:pPr>
              <w:pStyle w:val="Cabealho"/>
              <w:tabs>
                <w:tab w:val="clear" w:pos="4320"/>
                <w:tab w:val="clear" w:pos="8640"/>
              </w:tabs>
              <w:ind w:firstLine="284"/>
              <w:rPr>
                <w:sz w:val="16"/>
                <w:szCs w:val="16"/>
              </w:rPr>
            </w:pPr>
            <w:r w:rsidRPr="00FF3013">
              <w:rPr>
                <w:sz w:val="16"/>
                <w:szCs w:val="16"/>
              </w:rPr>
              <w:t>Imposto de renda e contribuição social diferidos</w:t>
            </w:r>
          </w:p>
        </w:tc>
        <w:tc>
          <w:tcPr>
            <w:tcW w:w="89" w:type="pct"/>
          </w:tcPr>
          <w:p w:rsidR="0098431C" w:rsidRPr="00FF3013" w:rsidRDefault="0098431C" w:rsidP="00DE49EB">
            <w:pPr>
              <w:jc w:val="right"/>
              <w:rPr>
                <w:sz w:val="16"/>
                <w:szCs w:val="16"/>
              </w:rPr>
            </w:pPr>
          </w:p>
        </w:tc>
        <w:tc>
          <w:tcPr>
            <w:tcW w:w="577" w:type="pct"/>
            <w:vAlign w:val="bottom"/>
          </w:tcPr>
          <w:p w:rsidR="0098431C" w:rsidRPr="0098436B" w:rsidRDefault="0098431C" w:rsidP="00255A17">
            <w:pPr>
              <w:jc w:val="right"/>
              <w:rPr>
                <w:sz w:val="16"/>
                <w:szCs w:val="16"/>
              </w:rPr>
            </w:pPr>
            <w:r>
              <w:rPr>
                <w:sz w:val="16"/>
                <w:szCs w:val="16"/>
              </w:rPr>
              <w:t xml:space="preserve">       22.519 </w:t>
            </w:r>
          </w:p>
        </w:tc>
        <w:tc>
          <w:tcPr>
            <w:tcW w:w="89" w:type="pct"/>
            <w:vAlign w:val="bottom"/>
          </w:tcPr>
          <w:p w:rsidR="0098431C" w:rsidRDefault="0098431C">
            <w:pPr>
              <w:jc w:val="right"/>
              <w:rPr>
                <w:sz w:val="16"/>
                <w:szCs w:val="16"/>
              </w:rPr>
            </w:pPr>
          </w:p>
        </w:tc>
        <w:tc>
          <w:tcPr>
            <w:tcW w:w="649" w:type="pct"/>
            <w:vAlign w:val="bottom"/>
          </w:tcPr>
          <w:p w:rsidR="0098431C" w:rsidRPr="0098436B" w:rsidRDefault="0098431C" w:rsidP="00255A17">
            <w:pPr>
              <w:jc w:val="right"/>
              <w:rPr>
                <w:sz w:val="16"/>
                <w:szCs w:val="16"/>
              </w:rPr>
            </w:pPr>
            <w:r>
              <w:rPr>
                <w:sz w:val="16"/>
                <w:szCs w:val="16"/>
              </w:rPr>
              <w:t>32.187</w:t>
            </w:r>
          </w:p>
        </w:tc>
        <w:tc>
          <w:tcPr>
            <w:tcW w:w="89" w:type="pct"/>
            <w:vAlign w:val="bottom"/>
          </w:tcPr>
          <w:p w:rsidR="0098431C" w:rsidRDefault="0098431C">
            <w:pPr>
              <w:jc w:val="right"/>
              <w:rPr>
                <w:b/>
                <w:bCs/>
                <w:sz w:val="16"/>
                <w:szCs w:val="16"/>
              </w:rPr>
            </w:pPr>
          </w:p>
        </w:tc>
        <w:tc>
          <w:tcPr>
            <w:tcW w:w="577" w:type="pct"/>
            <w:vAlign w:val="bottom"/>
          </w:tcPr>
          <w:p w:rsidR="0098431C" w:rsidRDefault="0098431C">
            <w:pPr>
              <w:jc w:val="right"/>
              <w:rPr>
                <w:sz w:val="16"/>
                <w:szCs w:val="16"/>
              </w:rPr>
            </w:pPr>
            <w:r>
              <w:rPr>
                <w:sz w:val="16"/>
                <w:szCs w:val="16"/>
              </w:rPr>
              <w:t xml:space="preserve">       22.519 </w:t>
            </w:r>
          </w:p>
        </w:tc>
        <w:tc>
          <w:tcPr>
            <w:tcW w:w="89" w:type="pct"/>
            <w:vAlign w:val="bottom"/>
          </w:tcPr>
          <w:p w:rsidR="0098431C" w:rsidRDefault="0098431C">
            <w:pPr>
              <w:jc w:val="right"/>
              <w:rPr>
                <w:sz w:val="16"/>
                <w:szCs w:val="16"/>
              </w:rPr>
            </w:pPr>
          </w:p>
        </w:tc>
        <w:tc>
          <w:tcPr>
            <w:tcW w:w="647" w:type="pct"/>
            <w:vAlign w:val="bottom"/>
          </w:tcPr>
          <w:p w:rsidR="0098431C" w:rsidRPr="0098436B" w:rsidRDefault="0098431C" w:rsidP="00255A17">
            <w:pPr>
              <w:jc w:val="right"/>
              <w:rPr>
                <w:sz w:val="16"/>
                <w:szCs w:val="16"/>
              </w:rPr>
            </w:pPr>
            <w:r>
              <w:rPr>
                <w:sz w:val="16"/>
                <w:szCs w:val="16"/>
              </w:rPr>
              <w:t>32.187</w:t>
            </w:r>
          </w:p>
        </w:tc>
      </w:tr>
      <w:tr w:rsidR="0098431C" w:rsidRPr="00FF3013" w:rsidTr="00204E56">
        <w:tblPrEx>
          <w:tblCellMar>
            <w:top w:w="0" w:type="dxa"/>
            <w:bottom w:w="0" w:type="dxa"/>
          </w:tblCellMar>
        </w:tblPrEx>
        <w:tc>
          <w:tcPr>
            <w:tcW w:w="2196" w:type="pct"/>
          </w:tcPr>
          <w:p w:rsidR="0098431C" w:rsidRPr="00FF3013" w:rsidRDefault="0098431C" w:rsidP="00DE49EB">
            <w:pPr>
              <w:pStyle w:val="Cabealho"/>
              <w:tabs>
                <w:tab w:val="clear" w:pos="4320"/>
                <w:tab w:val="clear" w:pos="8640"/>
              </w:tabs>
              <w:ind w:firstLine="284"/>
              <w:rPr>
                <w:sz w:val="16"/>
                <w:szCs w:val="16"/>
              </w:rPr>
            </w:pPr>
            <w:r w:rsidRPr="00FF3013">
              <w:rPr>
                <w:sz w:val="16"/>
                <w:szCs w:val="16"/>
              </w:rPr>
              <w:t>Provisão para contingências</w:t>
            </w:r>
          </w:p>
        </w:tc>
        <w:tc>
          <w:tcPr>
            <w:tcW w:w="89" w:type="pct"/>
          </w:tcPr>
          <w:p w:rsidR="0098431C" w:rsidRPr="00FF3013" w:rsidRDefault="0098431C" w:rsidP="00DE49EB">
            <w:pPr>
              <w:jc w:val="right"/>
              <w:rPr>
                <w:sz w:val="16"/>
                <w:szCs w:val="16"/>
              </w:rPr>
            </w:pPr>
          </w:p>
        </w:tc>
        <w:tc>
          <w:tcPr>
            <w:tcW w:w="577" w:type="pct"/>
            <w:vAlign w:val="bottom"/>
          </w:tcPr>
          <w:p w:rsidR="0098431C" w:rsidRPr="0098436B" w:rsidRDefault="0098431C" w:rsidP="00255A17">
            <w:pPr>
              <w:jc w:val="right"/>
              <w:rPr>
                <w:sz w:val="16"/>
                <w:szCs w:val="16"/>
              </w:rPr>
            </w:pPr>
            <w:r>
              <w:rPr>
                <w:sz w:val="16"/>
                <w:szCs w:val="16"/>
              </w:rPr>
              <w:t xml:space="preserve">       38.192 </w:t>
            </w:r>
          </w:p>
        </w:tc>
        <w:tc>
          <w:tcPr>
            <w:tcW w:w="89" w:type="pct"/>
            <w:vAlign w:val="bottom"/>
          </w:tcPr>
          <w:p w:rsidR="0098431C" w:rsidRDefault="0098431C">
            <w:pPr>
              <w:jc w:val="right"/>
              <w:rPr>
                <w:sz w:val="16"/>
                <w:szCs w:val="16"/>
              </w:rPr>
            </w:pPr>
          </w:p>
        </w:tc>
        <w:tc>
          <w:tcPr>
            <w:tcW w:w="649" w:type="pct"/>
            <w:vAlign w:val="bottom"/>
          </w:tcPr>
          <w:p w:rsidR="0098431C" w:rsidRPr="0098436B" w:rsidRDefault="0098431C" w:rsidP="00255A17">
            <w:pPr>
              <w:jc w:val="right"/>
              <w:rPr>
                <w:sz w:val="16"/>
                <w:szCs w:val="16"/>
              </w:rPr>
            </w:pPr>
            <w:r>
              <w:rPr>
                <w:sz w:val="16"/>
                <w:szCs w:val="16"/>
              </w:rPr>
              <w:t>22.392</w:t>
            </w:r>
          </w:p>
        </w:tc>
        <w:tc>
          <w:tcPr>
            <w:tcW w:w="89" w:type="pct"/>
            <w:vAlign w:val="bottom"/>
          </w:tcPr>
          <w:p w:rsidR="0098431C" w:rsidRDefault="0098431C">
            <w:pPr>
              <w:jc w:val="right"/>
              <w:rPr>
                <w:b/>
                <w:bCs/>
                <w:sz w:val="16"/>
                <w:szCs w:val="16"/>
              </w:rPr>
            </w:pPr>
          </w:p>
        </w:tc>
        <w:tc>
          <w:tcPr>
            <w:tcW w:w="577" w:type="pct"/>
            <w:vAlign w:val="bottom"/>
          </w:tcPr>
          <w:p w:rsidR="0098431C" w:rsidRDefault="0098431C">
            <w:pPr>
              <w:jc w:val="right"/>
              <w:rPr>
                <w:sz w:val="16"/>
                <w:szCs w:val="16"/>
              </w:rPr>
            </w:pPr>
            <w:r>
              <w:rPr>
                <w:sz w:val="16"/>
                <w:szCs w:val="16"/>
              </w:rPr>
              <w:t xml:space="preserve">       38.192 </w:t>
            </w:r>
          </w:p>
        </w:tc>
        <w:tc>
          <w:tcPr>
            <w:tcW w:w="89" w:type="pct"/>
            <w:vAlign w:val="bottom"/>
          </w:tcPr>
          <w:p w:rsidR="0098431C" w:rsidRDefault="0098431C">
            <w:pPr>
              <w:jc w:val="right"/>
              <w:rPr>
                <w:sz w:val="16"/>
                <w:szCs w:val="16"/>
              </w:rPr>
            </w:pPr>
          </w:p>
        </w:tc>
        <w:tc>
          <w:tcPr>
            <w:tcW w:w="647" w:type="pct"/>
            <w:vAlign w:val="bottom"/>
          </w:tcPr>
          <w:p w:rsidR="0098431C" w:rsidRPr="0098436B" w:rsidRDefault="0098431C" w:rsidP="00255A17">
            <w:pPr>
              <w:jc w:val="right"/>
              <w:rPr>
                <w:sz w:val="16"/>
                <w:szCs w:val="16"/>
              </w:rPr>
            </w:pPr>
            <w:r>
              <w:rPr>
                <w:sz w:val="16"/>
                <w:szCs w:val="16"/>
              </w:rPr>
              <w:t>22.392</w:t>
            </w:r>
          </w:p>
        </w:tc>
      </w:tr>
      <w:tr w:rsidR="0098431C" w:rsidRPr="00FF3013" w:rsidTr="00204E56">
        <w:tblPrEx>
          <w:tblCellMar>
            <w:top w:w="0" w:type="dxa"/>
            <w:bottom w:w="0" w:type="dxa"/>
          </w:tblCellMar>
        </w:tblPrEx>
        <w:tc>
          <w:tcPr>
            <w:tcW w:w="2196" w:type="pct"/>
          </w:tcPr>
          <w:p w:rsidR="0098431C" w:rsidRPr="00FF3013" w:rsidRDefault="0098431C" w:rsidP="00DE49EB">
            <w:pPr>
              <w:pStyle w:val="Cabealho"/>
              <w:tabs>
                <w:tab w:val="clear" w:pos="4320"/>
                <w:tab w:val="clear" w:pos="8640"/>
              </w:tabs>
              <w:ind w:firstLine="284"/>
              <w:rPr>
                <w:sz w:val="16"/>
                <w:szCs w:val="16"/>
              </w:rPr>
            </w:pPr>
            <w:r w:rsidRPr="00FF3013">
              <w:rPr>
                <w:sz w:val="16"/>
                <w:szCs w:val="16"/>
              </w:rPr>
              <w:t>Equivalência patrimonial</w:t>
            </w:r>
          </w:p>
        </w:tc>
        <w:tc>
          <w:tcPr>
            <w:tcW w:w="89" w:type="pct"/>
          </w:tcPr>
          <w:p w:rsidR="0098431C" w:rsidRPr="00FF3013" w:rsidRDefault="0098431C" w:rsidP="00DE49EB">
            <w:pPr>
              <w:jc w:val="right"/>
              <w:rPr>
                <w:sz w:val="16"/>
                <w:szCs w:val="16"/>
              </w:rPr>
            </w:pPr>
          </w:p>
        </w:tc>
        <w:tc>
          <w:tcPr>
            <w:tcW w:w="577" w:type="pct"/>
            <w:vAlign w:val="bottom"/>
          </w:tcPr>
          <w:p w:rsidR="0098431C" w:rsidRPr="0098436B" w:rsidRDefault="0098431C" w:rsidP="00255A17">
            <w:pPr>
              <w:jc w:val="right"/>
              <w:rPr>
                <w:sz w:val="16"/>
                <w:szCs w:val="16"/>
              </w:rPr>
            </w:pPr>
            <w:r>
              <w:rPr>
                <w:sz w:val="16"/>
                <w:szCs w:val="16"/>
              </w:rPr>
              <w:t xml:space="preserve">       28.259 </w:t>
            </w:r>
          </w:p>
        </w:tc>
        <w:tc>
          <w:tcPr>
            <w:tcW w:w="89" w:type="pct"/>
            <w:vAlign w:val="bottom"/>
          </w:tcPr>
          <w:p w:rsidR="0098431C" w:rsidRDefault="0098431C">
            <w:pPr>
              <w:jc w:val="right"/>
              <w:rPr>
                <w:sz w:val="16"/>
                <w:szCs w:val="16"/>
              </w:rPr>
            </w:pPr>
          </w:p>
        </w:tc>
        <w:tc>
          <w:tcPr>
            <w:tcW w:w="649" w:type="pct"/>
            <w:vAlign w:val="bottom"/>
          </w:tcPr>
          <w:p w:rsidR="0098431C" w:rsidRPr="0098436B" w:rsidRDefault="0098431C" w:rsidP="00255A17">
            <w:pPr>
              <w:jc w:val="right"/>
              <w:rPr>
                <w:sz w:val="16"/>
                <w:szCs w:val="16"/>
              </w:rPr>
            </w:pPr>
            <w:r>
              <w:rPr>
                <w:sz w:val="16"/>
                <w:szCs w:val="16"/>
              </w:rPr>
              <w:t>(2.603)</w:t>
            </w:r>
          </w:p>
        </w:tc>
        <w:tc>
          <w:tcPr>
            <w:tcW w:w="89" w:type="pct"/>
            <w:vAlign w:val="bottom"/>
          </w:tcPr>
          <w:p w:rsidR="0098431C" w:rsidRDefault="0098431C">
            <w:pPr>
              <w:jc w:val="right"/>
              <w:rPr>
                <w:b/>
                <w:bCs/>
                <w:sz w:val="16"/>
                <w:szCs w:val="16"/>
              </w:rPr>
            </w:pPr>
          </w:p>
        </w:tc>
        <w:tc>
          <w:tcPr>
            <w:tcW w:w="577" w:type="pct"/>
            <w:vAlign w:val="bottom"/>
          </w:tcPr>
          <w:p w:rsidR="0098431C" w:rsidRDefault="0098431C">
            <w:pPr>
              <w:jc w:val="right"/>
              <w:rPr>
                <w:sz w:val="16"/>
                <w:szCs w:val="16"/>
              </w:rPr>
            </w:pPr>
          </w:p>
        </w:tc>
        <w:tc>
          <w:tcPr>
            <w:tcW w:w="89" w:type="pct"/>
            <w:vAlign w:val="bottom"/>
          </w:tcPr>
          <w:p w:rsidR="0098431C" w:rsidRDefault="0098431C">
            <w:pPr>
              <w:jc w:val="right"/>
              <w:rPr>
                <w:sz w:val="16"/>
                <w:szCs w:val="16"/>
              </w:rPr>
            </w:pPr>
          </w:p>
        </w:tc>
        <w:tc>
          <w:tcPr>
            <w:tcW w:w="647" w:type="pct"/>
            <w:vAlign w:val="bottom"/>
          </w:tcPr>
          <w:p w:rsidR="0098431C" w:rsidRPr="0098436B" w:rsidRDefault="0098431C" w:rsidP="00255A17">
            <w:pPr>
              <w:jc w:val="right"/>
              <w:rPr>
                <w:sz w:val="16"/>
                <w:szCs w:val="16"/>
              </w:rPr>
            </w:pPr>
          </w:p>
        </w:tc>
      </w:tr>
      <w:tr w:rsidR="0098431C" w:rsidRPr="00FF3013" w:rsidTr="00204E56">
        <w:tblPrEx>
          <w:tblCellMar>
            <w:top w:w="0" w:type="dxa"/>
            <w:bottom w:w="0" w:type="dxa"/>
          </w:tblCellMar>
        </w:tblPrEx>
        <w:tc>
          <w:tcPr>
            <w:tcW w:w="2196" w:type="pct"/>
          </w:tcPr>
          <w:p w:rsidR="0098431C" w:rsidRPr="00FF3013" w:rsidRDefault="0098431C" w:rsidP="00DE49EB">
            <w:pPr>
              <w:pStyle w:val="Cabealho"/>
              <w:tabs>
                <w:tab w:val="clear" w:pos="4320"/>
                <w:tab w:val="clear" w:pos="8640"/>
              </w:tabs>
              <w:ind w:left="709" w:hanging="425"/>
              <w:rPr>
                <w:sz w:val="16"/>
                <w:szCs w:val="16"/>
              </w:rPr>
            </w:pPr>
            <w:r w:rsidRPr="00FF3013">
              <w:rPr>
                <w:sz w:val="16"/>
                <w:szCs w:val="16"/>
              </w:rPr>
              <w:t xml:space="preserve">Valor residual de ativo </w:t>
            </w:r>
            <w:r>
              <w:rPr>
                <w:sz w:val="16"/>
                <w:szCs w:val="16"/>
              </w:rPr>
              <w:t>imobilizado</w:t>
            </w:r>
            <w:r w:rsidRPr="00FF3013">
              <w:rPr>
                <w:sz w:val="16"/>
                <w:szCs w:val="16"/>
              </w:rPr>
              <w:t xml:space="preserve"> baixado</w:t>
            </w:r>
          </w:p>
        </w:tc>
        <w:tc>
          <w:tcPr>
            <w:tcW w:w="89" w:type="pct"/>
          </w:tcPr>
          <w:p w:rsidR="0098431C" w:rsidRPr="00FF3013" w:rsidRDefault="0098431C" w:rsidP="00DE49EB">
            <w:pPr>
              <w:jc w:val="right"/>
              <w:rPr>
                <w:sz w:val="16"/>
                <w:szCs w:val="16"/>
              </w:rPr>
            </w:pPr>
          </w:p>
        </w:tc>
        <w:tc>
          <w:tcPr>
            <w:tcW w:w="577" w:type="pct"/>
            <w:vAlign w:val="bottom"/>
          </w:tcPr>
          <w:p w:rsidR="0098431C" w:rsidRPr="0098436B" w:rsidRDefault="0098431C" w:rsidP="00255A17">
            <w:pPr>
              <w:jc w:val="right"/>
              <w:rPr>
                <w:sz w:val="16"/>
                <w:szCs w:val="16"/>
              </w:rPr>
            </w:pPr>
            <w:r>
              <w:rPr>
                <w:sz w:val="16"/>
                <w:szCs w:val="16"/>
              </w:rPr>
              <w:t xml:space="preserve">         5.977 </w:t>
            </w:r>
          </w:p>
        </w:tc>
        <w:tc>
          <w:tcPr>
            <w:tcW w:w="89" w:type="pct"/>
            <w:vAlign w:val="bottom"/>
          </w:tcPr>
          <w:p w:rsidR="0098431C" w:rsidRDefault="0098431C">
            <w:pPr>
              <w:jc w:val="right"/>
              <w:rPr>
                <w:sz w:val="16"/>
                <w:szCs w:val="16"/>
              </w:rPr>
            </w:pPr>
          </w:p>
        </w:tc>
        <w:tc>
          <w:tcPr>
            <w:tcW w:w="649" w:type="pct"/>
            <w:vAlign w:val="bottom"/>
          </w:tcPr>
          <w:p w:rsidR="0098431C" w:rsidRPr="0098436B" w:rsidRDefault="0098431C" w:rsidP="00255A17">
            <w:pPr>
              <w:jc w:val="right"/>
              <w:rPr>
                <w:sz w:val="16"/>
                <w:szCs w:val="16"/>
              </w:rPr>
            </w:pPr>
            <w:r>
              <w:rPr>
                <w:sz w:val="16"/>
                <w:szCs w:val="16"/>
              </w:rPr>
              <w:t>428</w:t>
            </w:r>
          </w:p>
        </w:tc>
        <w:tc>
          <w:tcPr>
            <w:tcW w:w="89" w:type="pct"/>
            <w:vAlign w:val="bottom"/>
          </w:tcPr>
          <w:p w:rsidR="0098431C" w:rsidRDefault="0098431C">
            <w:pPr>
              <w:jc w:val="right"/>
              <w:rPr>
                <w:b/>
                <w:bCs/>
                <w:sz w:val="16"/>
                <w:szCs w:val="16"/>
              </w:rPr>
            </w:pPr>
          </w:p>
        </w:tc>
        <w:tc>
          <w:tcPr>
            <w:tcW w:w="577" w:type="pct"/>
            <w:vAlign w:val="bottom"/>
          </w:tcPr>
          <w:p w:rsidR="0098431C" w:rsidRDefault="0098431C">
            <w:pPr>
              <w:jc w:val="right"/>
              <w:rPr>
                <w:sz w:val="16"/>
                <w:szCs w:val="16"/>
              </w:rPr>
            </w:pPr>
            <w:r>
              <w:rPr>
                <w:sz w:val="16"/>
                <w:szCs w:val="16"/>
              </w:rPr>
              <w:t xml:space="preserve">         5.977 </w:t>
            </w:r>
          </w:p>
        </w:tc>
        <w:tc>
          <w:tcPr>
            <w:tcW w:w="89" w:type="pct"/>
            <w:vAlign w:val="bottom"/>
          </w:tcPr>
          <w:p w:rsidR="0098431C" w:rsidRDefault="0098431C">
            <w:pPr>
              <w:jc w:val="right"/>
              <w:rPr>
                <w:sz w:val="16"/>
                <w:szCs w:val="16"/>
              </w:rPr>
            </w:pPr>
          </w:p>
        </w:tc>
        <w:tc>
          <w:tcPr>
            <w:tcW w:w="647" w:type="pct"/>
            <w:vAlign w:val="bottom"/>
          </w:tcPr>
          <w:p w:rsidR="0098431C" w:rsidRPr="0098436B" w:rsidRDefault="0098431C" w:rsidP="00255A17">
            <w:pPr>
              <w:jc w:val="right"/>
              <w:rPr>
                <w:sz w:val="16"/>
                <w:szCs w:val="16"/>
              </w:rPr>
            </w:pPr>
            <w:r>
              <w:rPr>
                <w:sz w:val="16"/>
                <w:szCs w:val="16"/>
              </w:rPr>
              <w:t>428</w:t>
            </w:r>
          </w:p>
        </w:tc>
      </w:tr>
      <w:tr w:rsidR="0098431C" w:rsidRPr="00FF3013" w:rsidTr="00204E56">
        <w:tblPrEx>
          <w:tblCellMar>
            <w:top w:w="0" w:type="dxa"/>
            <w:bottom w:w="0" w:type="dxa"/>
          </w:tblCellMar>
        </w:tblPrEx>
        <w:tc>
          <w:tcPr>
            <w:tcW w:w="2196" w:type="pct"/>
          </w:tcPr>
          <w:p w:rsidR="0098431C" w:rsidRPr="00FF3013" w:rsidRDefault="0098431C" w:rsidP="00DE49EB">
            <w:pPr>
              <w:pStyle w:val="Cabealho"/>
              <w:tabs>
                <w:tab w:val="clear" w:pos="4320"/>
                <w:tab w:val="clear" w:pos="8640"/>
              </w:tabs>
              <w:ind w:firstLine="284"/>
              <w:rPr>
                <w:sz w:val="16"/>
                <w:szCs w:val="16"/>
              </w:rPr>
            </w:pPr>
            <w:r>
              <w:rPr>
                <w:sz w:val="16"/>
                <w:szCs w:val="16"/>
              </w:rPr>
              <w:t>Juros e variações cambiais sobre ativos e passivos</w:t>
            </w:r>
          </w:p>
        </w:tc>
        <w:tc>
          <w:tcPr>
            <w:tcW w:w="89" w:type="pct"/>
          </w:tcPr>
          <w:p w:rsidR="0098431C" w:rsidRPr="00FF3013" w:rsidRDefault="0098431C" w:rsidP="00DE49EB">
            <w:pPr>
              <w:jc w:val="right"/>
              <w:rPr>
                <w:sz w:val="16"/>
                <w:szCs w:val="16"/>
              </w:rPr>
            </w:pPr>
          </w:p>
        </w:tc>
        <w:tc>
          <w:tcPr>
            <w:tcW w:w="577" w:type="pct"/>
            <w:vAlign w:val="bottom"/>
          </w:tcPr>
          <w:p w:rsidR="0098431C" w:rsidRPr="0098436B" w:rsidRDefault="0098431C" w:rsidP="00255A17">
            <w:pPr>
              <w:jc w:val="right"/>
              <w:rPr>
                <w:sz w:val="16"/>
                <w:szCs w:val="16"/>
              </w:rPr>
            </w:pPr>
            <w:r>
              <w:rPr>
                <w:sz w:val="16"/>
                <w:szCs w:val="16"/>
              </w:rPr>
              <w:t xml:space="preserve">     157.483 </w:t>
            </w:r>
          </w:p>
        </w:tc>
        <w:tc>
          <w:tcPr>
            <w:tcW w:w="89" w:type="pct"/>
            <w:vAlign w:val="bottom"/>
          </w:tcPr>
          <w:p w:rsidR="0098431C" w:rsidRDefault="0098431C">
            <w:pPr>
              <w:jc w:val="right"/>
              <w:rPr>
                <w:sz w:val="16"/>
                <w:szCs w:val="16"/>
              </w:rPr>
            </w:pPr>
          </w:p>
        </w:tc>
        <w:tc>
          <w:tcPr>
            <w:tcW w:w="649" w:type="pct"/>
            <w:vAlign w:val="bottom"/>
          </w:tcPr>
          <w:p w:rsidR="0098431C" w:rsidRPr="0098436B" w:rsidRDefault="0098431C" w:rsidP="00255A17">
            <w:pPr>
              <w:jc w:val="right"/>
              <w:rPr>
                <w:sz w:val="16"/>
                <w:szCs w:val="16"/>
              </w:rPr>
            </w:pPr>
            <w:r>
              <w:rPr>
                <w:sz w:val="16"/>
                <w:szCs w:val="16"/>
              </w:rPr>
              <w:t>34.179</w:t>
            </w:r>
          </w:p>
        </w:tc>
        <w:tc>
          <w:tcPr>
            <w:tcW w:w="89" w:type="pct"/>
            <w:vAlign w:val="bottom"/>
          </w:tcPr>
          <w:p w:rsidR="0098431C" w:rsidRDefault="0098431C">
            <w:pPr>
              <w:jc w:val="right"/>
              <w:rPr>
                <w:b/>
                <w:bCs/>
                <w:sz w:val="16"/>
                <w:szCs w:val="16"/>
              </w:rPr>
            </w:pPr>
          </w:p>
        </w:tc>
        <w:tc>
          <w:tcPr>
            <w:tcW w:w="577" w:type="pct"/>
            <w:vAlign w:val="bottom"/>
          </w:tcPr>
          <w:p w:rsidR="0098431C" w:rsidRDefault="0098431C">
            <w:pPr>
              <w:jc w:val="right"/>
              <w:rPr>
                <w:sz w:val="16"/>
                <w:szCs w:val="16"/>
              </w:rPr>
            </w:pPr>
            <w:r>
              <w:rPr>
                <w:sz w:val="16"/>
                <w:szCs w:val="16"/>
              </w:rPr>
              <w:t xml:space="preserve">     202.701 </w:t>
            </w:r>
          </w:p>
        </w:tc>
        <w:tc>
          <w:tcPr>
            <w:tcW w:w="89" w:type="pct"/>
            <w:vAlign w:val="bottom"/>
          </w:tcPr>
          <w:p w:rsidR="0098431C" w:rsidRDefault="0098431C">
            <w:pPr>
              <w:jc w:val="right"/>
              <w:rPr>
                <w:sz w:val="16"/>
                <w:szCs w:val="16"/>
              </w:rPr>
            </w:pPr>
          </w:p>
        </w:tc>
        <w:tc>
          <w:tcPr>
            <w:tcW w:w="647" w:type="pct"/>
            <w:vAlign w:val="bottom"/>
          </w:tcPr>
          <w:p w:rsidR="0098431C" w:rsidRPr="0098436B" w:rsidRDefault="0098431C" w:rsidP="00255A17">
            <w:pPr>
              <w:jc w:val="right"/>
              <w:rPr>
                <w:sz w:val="16"/>
                <w:szCs w:val="16"/>
              </w:rPr>
            </w:pPr>
            <w:r>
              <w:rPr>
                <w:sz w:val="16"/>
                <w:szCs w:val="16"/>
              </w:rPr>
              <w:t>34.179</w:t>
            </w:r>
          </w:p>
        </w:tc>
      </w:tr>
      <w:tr w:rsidR="0098431C" w:rsidRPr="00FF3013" w:rsidTr="00204E56">
        <w:tblPrEx>
          <w:tblCellMar>
            <w:top w:w="0" w:type="dxa"/>
            <w:bottom w:w="0" w:type="dxa"/>
          </w:tblCellMar>
        </w:tblPrEx>
        <w:tc>
          <w:tcPr>
            <w:tcW w:w="2196" w:type="pct"/>
          </w:tcPr>
          <w:p w:rsidR="0098431C" w:rsidRPr="00FF3013" w:rsidRDefault="0098431C" w:rsidP="00DE49EB">
            <w:pPr>
              <w:pStyle w:val="Cabealho"/>
              <w:tabs>
                <w:tab w:val="clear" w:pos="4320"/>
                <w:tab w:val="clear" w:pos="8640"/>
              </w:tabs>
              <w:ind w:firstLine="284"/>
              <w:rPr>
                <w:sz w:val="16"/>
                <w:szCs w:val="16"/>
              </w:rPr>
            </w:pPr>
            <w:r w:rsidRPr="00FF3013">
              <w:rPr>
                <w:sz w:val="16"/>
                <w:szCs w:val="16"/>
              </w:rPr>
              <w:t>Outras provisões</w:t>
            </w:r>
          </w:p>
        </w:tc>
        <w:tc>
          <w:tcPr>
            <w:tcW w:w="89" w:type="pct"/>
          </w:tcPr>
          <w:p w:rsidR="0098431C" w:rsidRPr="00FF3013" w:rsidRDefault="0098431C" w:rsidP="00DE49EB">
            <w:pPr>
              <w:jc w:val="right"/>
              <w:rPr>
                <w:sz w:val="16"/>
                <w:szCs w:val="16"/>
              </w:rPr>
            </w:pPr>
          </w:p>
        </w:tc>
        <w:tc>
          <w:tcPr>
            <w:tcW w:w="577" w:type="pct"/>
            <w:tcBorders>
              <w:top w:val="nil"/>
              <w:bottom w:val="nil"/>
            </w:tcBorders>
            <w:vAlign w:val="bottom"/>
          </w:tcPr>
          <w:p w:rsidR="0098431C" w:rsidRPr="0098436B" w:rsidRDefault="0098431C" w:rsidP="00255A17">
            <w:pPr>
              <w:jc w:val="right"/>
              <w:rPr>
                <w:sz w:val="16"/>
                <w:szCs w:val="16"/>
              </w:rPr>
            </w:pPr>
            <w:r>
              <w:rPr>
                <w:sz w:val="16"/>
                <w:szCs w:val="16"/>
              </w:rPr>
              <w:t xml:space="preserve">       22.244 </w:t>
            </w:r>
          </w:p>
        </w:tc>
        <w:tc>
          <w:tcPr>
            <w:tcW w:w="89" w:type="pct"/>
            <w:tcBorders>
              <w:top w:val="nil"/>
              <w:bottom w:val="nil"/>
            </w:tcBorders>
            <w:vAlign w:val="bottom"/>
          </w:tcPr>
          <w:p w:rsidR="0098431C" w:rsidRDefault="0098431C">
            <w:pPr>
              <w:jc w:val="right"/>
              <w:rPr>
                <w:sz w:val="16"/>
                <w:szCs w:val="16"/>
              </w:rPr>
            </w:pPr>
          </w:p>
        </w:tc>
        <w:tc>
          <w:tcPr>
            <w:tcW w:w="649" w:type="pct"/>
            <w:tcBorders>
              <w:top w:val="nil"/>
              <w:bottom w:val="nil"/>
            </w:tcBorders>
            <w:vAlign w:val="bottom"/>
          </w:tcPr>
          <w:p w:rsidR="0098431C" w:rsidRPr="0098436B" w:rsidRDefault="0098431C" w:rsidP="00255A17">
            <w:pPr>
              <w:jc w:val="right"/>
              <w:rPr>
                <w:sz w:val="16"/>
                <w:szCs w:val="16"/>
              </w:rPr>
            </w:pPr>
            <w:r>
              <w:rPr>
                <w:sz w:val="16"/>
                <w:szCs w:val="16"/>
              </w:rPr>
              <w:t>2.192</w:t>
            </w:r>
          </w:p>
        </w:tc>
        <w:tc>
          <w:tcPr>
            <w:tcW w:w="89" w:type="pct"/>
            <w:tcBorders>
              <w:top w:val="nil"/>
              <w:bottom w:val="nil"/>
            </w:tcBorders>
            <w:vAlign w:val="bottom"/>
          </w:tcPr>
          <w:p w:rsidR="0098431C" w:rsidRDefault="0098431C">
            <w:pPr>
              <w:jc w:val="right"/>
              <w:rPr>
                <w:b/>
                <w:bCs/>
                <w:sz w:val="16"/>
                <w:szCs w:val="16"/>
              </w:rPr>
            </w:pPr>
          </w:p>
        </w:tc>
        <w:tc>
          <w:tcPr>
            <w:tcW w:w="577" w:type="pct"/>
            <w:tcBorders>
              <w:top w:val="nil"/>
              <w:bottom w:val="nil"/>
            </w:tcBorders>
            <w:vAlign w:val="bottom"/>
          </w:tcPr>
          <w:p w:rsidR="0098431C" w:rsidRDefault="0098431C">
            <w:pPr>
              <w:jc w:val="right"/>
              <w:rPr>
                <w:sz w:val="16"/>
                <w:szCs w:val="16"/>
              </w:rPr>
            </w:pPr>
            <w:r>
              <w:rPr>
                <w:sz w:val="16"/>
                <w:szCs w:val="16"/>
              </w:rPr>
              <w:t xml:space="preserve">       26.222 </w:t>
            </w:r>
          </w:p>
        </w:tc>
        <w:tc>
          <w:tcPr>
            <w:tcW w:w="89" w:type="pct"/>
            <w:tcBorders>
              <w:top w:val="nil"/>
              <w:bottom w:val="nil"/>
            </w:tcBorders>
            <w:vAlign w:val="bottom"/>
          </w:tcPr>
          <w:p w:rsidR="0098431C" w:rsidRDefault="0098431C">
            <w:pPr>
              <w:jc w:val="right"/>
              <w:rPr>
                <w:sz w:val="16"/>
                <w:szCs w:val="16"/>
              </w:rPr>
            </w:pPr>
          </w:p>
        </w:tc>
        <w:tc>
          <w:tcPr>
            <w:tcW w:w="647" w:type="pct"/>
            <w:tcBorders>
              <w:top w:val="nil"/>
              <w:bottom w:val="nil"/>
            </w:tcBorders>
            <w:vAlign w:val="bottom"/>
          </w:tcPr>
          <w:p w:rsidR="0098431C" w:rsidRPr="0098436B" w:rsidRDefault="0098431C" w:rsidP="00255A17">
            <w:pPr>
              <w:jc w:val="right"/>
              <w:rPr>
                <w:sz w:val="16"/>
                <w:szCs w:val="16"/>
              </w:rPr>
            </w:pPr>
            <w:r>
              <w:rPr>
                <w:sz w:val="16"/>
                <w:szCs w:val="16"/>
              </w:rPr>
              <w:t>2.192</w:t>
            </w:r>
          </w:p>
        </w:tc>
      </w:tr>
      <w:tr w:rsidR="00BF705D" w:rsidRPr="00FF3013" w:rsidTr="00204E56">
        <w:tblPrEx>
          <w:tblCellMar>
            <w:top w:w="0" w:type="dxa"/>
            <w:bottom w:w="0" w:type="dxa"/>
          </w:tblCellMar>
        </w:tblPrEx>
        <w:tc>
          <w:tcPr>
            <w:tcW w:w="2196" w:type="pct"/>
            <w:tcBorders>
              <w:bottom w:val="nil"/>
            </w:tcBorders>
          </w:tcPr>
          <w:p w:rsidR="00BF705D" w:rsidRPr="00FF3013" w:rsidRDefault="00BF705D" w:rsidP="00DE49EB">
            <w:pPr>
              <w:pStyle w:val="Cabealho"/>
              <w:tabs>
                <w:tab w:val="clear" w:pos="4320"/>
                <w:tab w:val="clear" w:pos="8640"/>
              </w:tabs>
              <w:ind w:firstLine="426"/>
              <w:rPr>
                <w:sz w:val="16"/>
                <w:szCs w:val="16"/>
              </w:rPr>
            </w:pPr>
          </w:p>
        </w:tc>
        <w:tc>
          <w:tcPr>
            <w:tcW w:w="89" w:type="pct"/>
            <w:tcBorders>
              <w:bottom w:val="nil"/>
            </w:tcBorders>
          </w:tcPr>
          <w:p w:rsidR="00BF705D" w:rsidRPr="00FF3013" w:rsidRDefault="00BF705D" w:rsidP="00DE49EB">
            <w:pPr>
              <w:jc w:val="right"/>
              <w:rPr>
                <w:sz w:val="16"/>
                <w:szCs w:val="16"/>
              </w:rPr>
            </w:pPr>
          </w:p>
        </w:tc>
        <w:tc>
          <w:tcPr>
            <w:tcW w:w="577" w:type="pct"/>
            <w:tcBorders>
              <w:top w:val="nil"/>
              <w:bottom w:val="nil"/>
            </w:tcBorders>
            <w:vAlign w:val="bottom"/>
          </w:tcPr>
          <w:p w:rsidR="00BF705D" w:rsidRPr="0098436B" w:rsidRDefault="00BF705D" w:rsidP="00255A17">
            <w:pPr>
              <w:jc w:val="right"/>
              <w:rPr>
                <w:sz w:val="16"/>
                <w:szCs w:val="16"/>
              </w:rPr>
            </w:pPr>
          </w:p>
        </w:tc>
        <w:tc>
          <w:tcPr>
            <w:tcW w:w="89" w:type="pct"/>
            <w:tcBorders>
              <w:top w:val="nil"/>
              <w:bottom w:val="nil"/>
            </w:tcBorders>
            <w:vAlign w:val="bottom"/>
          </w:tcPr>
          <w:p w:rsidR="00BF705D" w:rsidRDefault="00BF705D">
            <w:pPr>
              <w:jc w:val="right"/>
              <w:rPr>
                <w:sz w:val="16"/>
                <w:szCs w:val="16"/>
              </w:rPr>
            </w:pPr>
          </w:p>
        </w:tc>
        <w:tc>
          <w:tcPr>
            <w:tcW w:w="649" w:type="pct"/>
            <w:tcBorders>
              <w:top w:val="nil"/>
              <w:bottom w:val="nil"/>
            </w:tcBorders>
            <w:vAlign w:val="bottom"/>
          </w:tcPr>
          <w:p w:rsidR="00BF705D" w:rsidRPr="0098436B" w:rsidRDefault="00BF705D" w:rsidP="00255A17">
            <w:pPr>
              <w:jc w:val="right"/>
              <w:rPr>
                <w:sz w:val="16"/>
                <w:szCs w:val="16"/>
              </w:rPr>
            </w:pPr>
          </w:p>
        </w:tc>
        <w:tc>
          <w:tcPr>
            <w:tcW w:w="89" w:type="pct"/>
            <w:tcBorders>
              <w:top w:val="nil"/>
              <w:bottom w:val="nil"/>
            </w:tcBorders>
            <w:vAlign w:val="bottom"/>
          </w:tcPr>
          <w:p w:rsidR="00BF705D" w:rsidRDefault="00BF705D">
            <w:pPr>
              <w:jc w:val="right"/>
              <w:rPr>
                <w:b/>
                <w:bCs/>
                <w:sz w:val="16"/>
                <w:szCs w:val="16"/>
              </w:rPr>
            </w:pPr>
          </w:p>
        </w:tc>
        <w:tc>
          <w:tcPr>
            <w:tcW w:w="577" w:type="pct"/>
            <w:tcBorders>
              <w:top w:val="nil"/>
              <w:bottom w:val="nil"/>
            </w:tcBorders>
            <w:vAlign w:val="bottom"/>
          </w:tcPr>
          <w:p w:rsidR="00BF705D" w:rsidRDefault="00BF705D">
            <w:pPr>
              <w:jc w:val="right"/>
              <w:rPr>
                <w:sz w:val="16"/>
                <w:szCs w:val="16"/>
              </w:rPr>
            </w:pPr>
          </w:p>
        </w:tc>
        <w:tc>
          <w:tcPr>
            <w:tcW w:w="89" w:type="pct"/>
            <w:tcBorders>
              <w:top w:val="nil"/>
              <w:bottom w:val="nil"/>
            </w:tcBorders>
            <w:vAlign w:val="bottom"/>
          </w:tcPr>
          <w:p w:rsidR="00BF705D" w:rsidRDefault="00BF705D">
            <w:pPr>
              <w:jc w:val="right"/>
              <w:rPr>
                <w:sz w:val="16"/>
                <w:szCs w:val="16"/>
              </w:rPr>
            </w:pPr>
          </w:p>
        </w:tc>
        <w:tc>
          <w:tcPr>
            <w:tcW w:w="647" w:type="pct"/>
            <w:tcBorders>
              <w:top w:val="nil"/>
              <w:bottom w:val="nil"/>
            </w:tcBorders>
            <w:vAlign w:val="bottom"/>
          </w:tcPr>
          <w:p w:rsidR="00BF705D" w:rsidRPr="0098436B" w:rsidRDefault="00BF705D" w:rsidP="00255A17">
            <w:pPr>
              <w:jc w:val="right"/>
              <w:rPr>
                <w:sz w:val="16"/>
                <w:szCs w:val="16"/>
              </w:rPr>
            </w:pPr>
          </w:p>
        </w:tc>
      </w:tr>
      <w:tr w:rsidR="00BF705D" w:rsidRPr="00FF3013" w:rsidTr="00204E56">
        <w:tblPrEx>
          <w:tblCellMar>
            <w:top w:w="0" w:type="dxa"/>
            <w:bottom w:w="0" w:type="dxa"/>
          </w:tblCellMar>
        </w:tblPrEx>
        <w:tc>
          <w:tcPr>
            <w:tcW w:w="2196" w:type="pct"/>
            <w:tcBorders>
              <w:bottom w:val="nil"/>
            </w:tcBorders>
          </w:tcPr>
          <w:p w:rsidR="00BF705D" w:rsidRPr="00FF3013" w:rsidRDefault="00BF705D" w:rsidP="00DE49EB">
            <w:pPr>
              <w:pStyle w:val="Cabealho"/>
              <w:tabs>
                <w:tab w:val="clear" w:pos="4320"/>
                <w:tab w:val="clear" w:pos="8640"/>
              </w:tabs>
              <w:rPr>
                <w:sz w:val="16"/>
                <w:szCs w:val="16"/>
              </w:rPr>
            </w:pPr>
            <w:r w:rsidRPr="00FF3013">
              <w:rPr>
                <w:sz w:val="16"/>
                <w:szCs w:val="16"/>
              </w:rPr>
              <w:t>(Aumento) diminuição de ativos</w:t>
            </w:r>
          </w:p>
        </w:tc>
        <w:tc>
          <w:tcPr>
            <w:tcW w:w="89" w:type="pct"/>
            <w:tcBorders>
              <w:bottom w:val="nil"/>
            </w:tcBorders>
          </w:tcPr>
          <w:p w:rsidR="00BF705D" w:rsidRPr="00FF3013" w:rsidRDefault="00BF705D" w:rsidP="00DE49EB">
            <w:pPr>
              <w:jc w:val="right"/>
              <w:rPr>
                <w:sz w:val="16"/>
                <w:szCs w:val="16"/>
              </w:rPr>
            </w:pPr>
          </w:p>
        </w:tc>
        <w:tc>
          <w:tcPr>
            <w:tcW w:w="577" w:type="pct"/>
            <w:tcBorders>
              <w:top w:val="nil"/>
              <w:bottom w:val="nil"/>
            </w:tcBorders>
            <w:vAlign w:val="bottom"/>
          </w:tcPr>
          <w:p w:rsidR="00BF705D" w:rsidRPr="0098436B" w:rsidRDefault="00BF705D" w:rsidP="00255A17">
            <w:pPr>
              <w:jc w:val="right"/>
              <w:rPr>
                <w:sz w:val="16"/>
                <w:szCs w:val="16"/>
              </w:rPr>
            </w:pPr>
          </w:p>
        </w:tc>
        <w:tc>
          <w:tcPr>
            <w:tcW w:w="89" w:type="pct"/>
            <w:tcBorders>
              <w:top w:val="nil"/>
              <w:bottom w:val="nil"/>
            </w:tcBorders>
            <w:vAlign w:val="bottom"/>
          </w:tcPr>
          <w:p w:rsidR="00BF705D" w:rsidRDefault="00BF705D">
            <w:pPr>
              <w:jc w:val="right"/>
              <w:rPr>
                <w:sz w:val="16"/>
                <w:szCs w:val="16"/>
              </w:rPr>
            </w:pPr>
          </w:p>
        </w:tc>
        <w:tc>
          <w:tcPr>
            <w:tcW w:w="649" w:type="pct"/>
            <w:tcBorders>
              <w:top w:val="nil"/>
              <w:bottom w:val="nil"/>
            </w:tcBorders>
            <w:vAlign w:val="bottom"/>
          </w:tcPr>
          <w:p w:rsidR="00BF705D" w:rsidRPr="0098436B" w:rsidRDefault="00BF705D" w:rsidP="00255A17">
            <w:pPr>
              <w:jc w:val="right"/>
              <w:rPr>
                <w:sz w:val="16"/>
                <w:szCs w:val="16"/>
              </w:rPr>
            </w:pPr>
          </w:p>
        </w:tc>
        <w:tc>
          <w:tcPr>
            <w:tcW w:w="89" w:type="pct"/>
            <w:tcBorders>
              <w:top w:val="nil"/>
              <w:bottom w:val="nil"/>
            </w:tcBorders>
            <w:vAlign w:val="bottom"/>
          </w:tcPr>
          <w:p w:rsidR="00BF705D" w:rsidRDefault="00BF705D">
            <w:pPr>
              <w:jc w:val="right"/>
              <w:rPr>
                <w:b/>
                <w:bCs/>
                <w:sz w:val="16"/>
                <w:szCs w:val="16"/>
              </w:rPr>
            </w:pPr>
          </w:p>
        </w:tc>
        <w:tc>
          <w:tcPr>
            <w:tcW w:w="577" w:type="pct"/>
            <w:tcBorders>
              <w:top w:val="nil"/>
              <w:bottom w:val="nil"/>
            </w:tcBorders>
            <w:vAlign w:val="bottom"/>
          </w:tcPr>
          <w:p w:rsidR="00BF705D" w:rsidRDefault="00BF705D">
            <w:pPr>
              <w:jc w:val="right"/>
              <w:rPr>
                <w:sz w:val="16"/>
                <w:szCs w:val="16"/>
              </w:rPr>
            </w:pPr>
          </w:p>
        </w:tc>
        <w:tc>
          <w:tcPr>
            <w:tcW w:w="89" w:type="pct"/>
            <w:tcBorders>
              <w:top w:val="nil"/>
              <w:bottom w:val="nil"/>
            </w:tcBorders>
            <w:vAlign w:val="bottom"/>
          </w:tcPr>
          <w:p w:rsidR="00BF705D" w:rsidRDefault="00BF705D">
            <w:pPr>
              <w:jc w:val="right"/>
              <w:rPr>
                <w:sz w:val="16"/>
                <w:szCs w:val="16"/>
              </w:rPr>
            </w:pPr>
          </w:p>
        </w:tc>
        <w:tc>
          <w:tcPr>
            <w:tcW w:w="647" w:type="pct"/>
            <w:tcBorders>
              <w:top w:val="nil"/>
              <w:bottom w:val="nil"/>
            </w:tcBorders>
            <w:vAlign w:val="bottom"/>
          </w:tcPr>
          <w:p w:rsidR="00BF705D" w:rsidRPr="0098436B" w:rsidRDefault="00BF705D" w:rsidP="00255A17">
            <w:pPr>
              <w:jc w:val="right"/>
              <w:rPr>
                <w:sz w:val="16"/>
                <w:szCs w:val="16"/>
              </w:rPr>
            </w:pPr>
          </w:p>
        </w:tc>
      </w:tr>
      <w:tr w:rsidR="0098431C" w:rsidRPr="00FF3013" w:rsidTr="00204E56">
        <w:tblPrEx>
          <w:tblCellMar>
            <w:top w:w="0" w:type="dxa"/>
            <w:bottom w:w="0" w:type="dxa"/>
          </w:tblCellMar>
        </w:tblPrEx>
        <w:tc>
          <w:tcPr>
            <w:tcW w:w="2196" w:type="pct"/>
            <w:tcBorders>
              <w:bottom w:val="nil"/>
            </w:tcBorders>
          </w:tcPr>
          <w:p w:rsidR="0098431C" w:rsidRPr="00AA79A1" w:rsidRDefault="0098431C" w:rsidP="00DE49EB">
            <w:pPr>
              <w:ind w:firstLine="284"/>
              <w:rPr>
                <w:sz w:val="16"/>
                <w:szCs w:val="16"/>
                <w:highlight w:val="yellow"/>
              </w:rPr>
            </w:pPr>
            <w:r>
              <w:rPr>
                <w:sz w:val="16"/>
                <w:szCs w:val="16"/>
              </w:rPr>
              <w:t>Títulos e valores mobiliários</w:t>
            </w:r>
          </w:p>
        </w:tc>
        <w:tc>
          <w:tcPr>
            <w:tcW w:w="89" w:type="pct"/>
            <w:tcBorders>
              <w:bottom w:val="nil"/>
            </w:tcBorders>
          </w:tcPr>
          <w:p w:rsidR="0098431C" w:rsidRPr="00AA79A1" w:rsidRDefault="0098431C" w:rsidP="00DE49EB">
            <w:pPr>
              <w:rPr>
                <w:sz w:val="16"/>
                <w:szCs w:val="16"/>
                <w:highlight w:val="yellow"/>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(374.791)</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 xml:space="preserve">     (61.144)</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(376.211)</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(61.144)</w:t>
            </w: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DE49EB">
            <w:pPr>
              <w:ind w:firstLine="284"/>
              <w:rPr>
                <w:sz w:val="16"/>
                <w:szCs w:val="16"/>
              </w:rPr>
            </w:pPr>
            <w:r w:rsidRPr="00FF3013">
              <w:rPr>
                <w:sz w:val="16"/>
                <w:szCs w:val="16"/>
              </w:rPr>
              <w:t>Contas a receber</w:t>
            </w:r>
          </w:p>
        </w:tc>
        <w:tc>
          <w:tcPr>
            <w:tcW w:w="89" w:type="pct"/>
            <w:tcBorders>
              <w:bottom w:val="nil"/>
            </w:tcBorders>
          </w:tcPr>
          <w:p w:rsidR="0098431C" w:rsidRPr="00FF3013"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(211.283)</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 xml:space="preserve">  (220.262)</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(218.861)</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(242.229)</w:t>
            </w: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DE49EB">
            <w:pPr>
              <w:ind w:firstLine="284"/>
              <w:rPr>
                <w:sz w:val="16"/>
                <w:szCs w:val="16"/>
              </w:rPr>
            </w:pPr>
            <w:r w:rsidRPr="00FF3013">
              <w:rPr>
                <w:sz w:val="16"/>
                <w:szCs w:val="16"/>
              </w:rPr>
              <w:t>Estoques</w:t>
            </w:r>
          </w:p>
        </w:tc>
        <w:tc>
          <w:tcPr>
            <w:tcW w:w="89" w:type="pct"/>
            <w:tcBorders>
              <w:bottom w:val="nil"/>
            </w:tcBorders>
          </w:tcPr>
          <w:p w:rsidR="0098431C" w:rsidRPr="00FF3013"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12.486 </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 xml:space="preserve">   (13.014)</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12.486 </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(13.014)</w:t>
            </w:r>
          </w:p>
        </w:tc>
      </w:tr>
      <w:tr w:rsidR="0098431C" w:rsidRPr="00FF3013" w:rsidTr="00204E56">
        <w:tblPrEx>
          <w:tblCellMar>
            <w:top w:w="0" w:type="dxa"/>
            <w:bottom w:w="0" w:type="dxa"/>
          </w:tblCellMar>
        </w:tblPrEx>
        <w:tc>
          <w:tcPr>
            <w:tcW w:w="2196" w:type="pct"/>
            <w:tcBorders>
              <w:bottom w:val="nil"/>
            </w:tcBorders>
          </w:tcPr>
          <w:p w:rsidR="0098431C" w:rsidRPr="00666672" w:rsidRDefault="0098431C" w:rsidP="00DE49EB">
            <w:pPr>
              <w:ind w:firstLine="284"/>
              <w:rPr>
                <w:sz w:val="16"/>
                <w:szCs w:val="16"/>
              </w:rPr>
            </w:pPr>
            <w:r w:rsidRPr="00666672">
              <w:rPr>
                <w:sz w:val="16"/>
                <w:szCs w:val="16"/>
              </w:rPr>
              <w:t>Tributos a recuperar</w:t>
            </w:r>
          </w:p>
        </w:tc>
        <w:tc>
          <w:tcPr>
            <w:tcW w:w="89" w:type="pct"/>
            <w:tcBorders>
              <w:bottom w:val="nil"/>
            </w:tcBorders>
          </w:tcPr>
          <w:p w:rsidR="0098431C" w:rsidRPr="00666672"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(15.579)</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 xml:space="preserve"> (13.121)</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(15.122)</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(13.391)</w:t>
            </w: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DE49EB">
            <w:pPr>
              <w:ind w:firstLine="284"/>
              <w:rPr>
                <w:sz w:val="16"/>
                <w:szCs w:val="16"/>
              </w:rPr>
            </w:pPr>
            <w:r w:rsidRPr="00FF3013">
              <w:rPr>
                <w:sz w:val="16"/>
                <w:szCs w:val="16"/>
              </w:rPr>
              <w:t>Despesas do exercício seguinte</w:t>
            </w:r>
          </w:p>
        </w:tc>
        <w:tc>
          <w:tcPr>
            <w:tcW w:w="89" w:type="pct"/>
            <w:tcBorders>
              <w:bottom w:val="nil"/>
            </w:tcBorders>
          </w:tcPr>
          <w:p w:rsidR="0098431C" w:rsidRPr="00FF3013"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46.832 </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 xml:space="preserve">18.661 </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46.837 </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18.662 </w:t>
            </w: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DE49EB">
            <w:pPr>
              <w:ind w:firstLine="284"/>
              <w:rPr>
                <w:sz w:val="16"/>
                <w:szCs w:val="16"/>
              </w:rPr>
            </w:pPr>
            <w:r w:rsidRPr="00FF3013">
              <w:rPr>
                <w:sz w:val="16"/>
                <w:szCs w:val="16"/>
              </w:rPr>
              <w:t>Empresas ligadas</w:t>
            </w:r>
          </w:p>
        </w:tc>
        <w:tc>
          <w:tcPr>
            <w:tcW w:w="89" w:type="pct"/>
            <w:tcBorders>
              <w:bottom w:val="nil"/>
            </w:tcBorders>
          </w:tcPr>
          <w:p w:rsidR="0098431C" w:rsidRPr="00FF3013"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(6.201)</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 xml:space="preserve">46.604 </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(6.083)</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46.622 </w:t>
            </w: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98431C">
            <w:pPr>
              <w:ind w:firstLine="284"/>
              <w:jc w:val="right"/>
              <w:rPr>
                <w:sz w:val="16"/>
                <w:szCs w:val="16"/>
              </w:rPr>
            </w:pPr>
            <w:r w:rsidRPr="00FF3013">
              <w:rPr>
                <w:sz w:val="16"/>
                <w:szCs w:val="16"/>
              </w:rPr>
              <w:t>Pré-pagamentos de manutenção</w:t>
            </w:r>
          </w:p>
        </w:tc>
        <w:tc>
          <w:tcPr>
            <w:tcW w:w="89" w:type="pct"/>
            <w:tcBorders>
              <w:bottom w:val="nil"/>
            </w:tcBorders>
          </w:tcPr>
          <w:p w:rsidR="0098431C" w:rsidRPr="00FF3013"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8.622 </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(21.336)</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8.622 </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(21.336)</w:t>
            </w: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322B87">
            <w:pPr>
              <w:ind w:firstLine="284"/>
              <w:rPr>
                <w:b/>
                <w:bCs/>
                <w:sz w:val="16"/>
                <w:szCs w:val="16"/>
              </w:rPr>
            </w:pPr>
            <w:r w:rsidRPr="00322B87">
              <w:rPr>
                <w:sz w:val="16"/>
                <w:szCs w:val="16"/>
              </w:rPr>
              <w:t>Demais a receber</w:t>
            </w:r>
          </w:p>
        </w:tc>
        <w:tc>
          <w:tcPr>
            <w:tcW w:w="89" w:type="pct"/>
            <w:tcBorders>
              <w:bottom w:val="nil"/>
            </w:tcBorders>
          </w:tcPr>
          <w:p w:rsidR="0098431C" w:rsidRPr="00FF3013" w:rsidRDefault="0098431C" w:rsidP="00DE49EB">
            <w:pPr>
              <w:rPr>
                <w:b/>
                <w:bCs/>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(777)</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 xml:space="preserve"> 50.497 </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(405)</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51.147 </w:t>
            </w:r>
          </w:p>
        </w:tc>
      </w:tr>
      <w:tr w:rsidR="00BF705D" w:rsidRPr="00FF3013" w:rsidTr="00204E56">
        <w:tblPrEx>
          <w:tblCellMar>
            <w:top w:w="0" w:type="dxa"/>
            <w:bottom w:w="0" w:type="dxa"/>
          </w:tblCellMar>
        </w:tblPrEx>
        <w:tc>
          <w:tcPr>
            <w:tcW w:w="2196" w:type="pct"/>
            <w:tcBorders>
              <w:bottom w:val="nil"/>
            </w:tcBorders>
          </w:tcPr>
          <w:p w:rsidR="00BF705D" w:rsidRPr="00FF3013" w:rsidRDefault="00BF705D" w:rsidP="00DE49EB">
            <w:pPr>
              <w:rPr>
                <w:b/>
                <w:bCs/>
                <w:sz w:val="16"/>
                <w:szCs w:val="16"/>
              </w:rPr>
            </w:pPr>
          </w:p>
        </w:tc>
        <w:tc>
          <w:tcPr>
            <w:tcW w:w="89" w:type="pct"/>
            <w:tcBorders>
              <w:bottom w:val="nil"/>
            </w:tcBorders>
          </w:tcPr>
          <w:p w:rsidR="00BF705D" w:rsidRPr="00FF3013" w:rsidRDefault="00BF705D" w:rsidP="00DE49EB">
            <w:pPr>
              <w:rPr>
                <w:b/>
                <w:bCs/>
                <w:sz w:val="16"/>
                <w:szCs w:val="16"/>
              </w:rPr>
            </w:pPr>
          </w:p>
        </w:tc>
        <w:tc>
          <w:tcPr>
            <w:tcW w:w="577" w:type="pct"/>
            <w:tcBorders>
              <w:bottom w:val="nil"/>
            </w:tcBorders>
            <w:vAlign w:val="bottom"/>
          </w:tcPr>
          <w:p w:rsidR="00BF705D" w:rsidRPr="0098436B" w:rsidRDefault="00BF705D" w:rsidP="00255A17">
            <w:pPr>
              <w:jc w:val="right"/>
              <w:rPr>
                <w:sz w:val="16"/>
                <w:szCs w:val="16"/>
              </w:rPr>
            </w:pPr>
          </w:p>
        </w:tc>
        <w:tc>
          <w:tcPr>
            <w:tcW w:w="89" w:type="pct"/>
            <w:tcBorders>
              <w:bottom w:val="nil"/>
            </w:tcBorders>
            <w:vAlign w:val="bottom"/>
          </w:tcPr>
          <w:p w:rsidR="00BF705D" w:rsidRDefault="00BF705D">
            <w:pPr>
              <w:jc w:val="right"/>
              <w:rPr>
                <w:sz w:val="16"/>
                <w:szCs w:val="16"/>
              </w:rPr>
            </w:pPr>
          </w:p>
        </w:tc>
        <w:tc>
          <w:tcPr>
            <w:tcW w:w="649" w:type="pct"/>
            <w:tcBorders>
              <w:bottom w:val="nil"/>
            </w:tcBorders>
            <w:vAlign w:val="bottom"/>
          </w:tcPr>
          <w:p w:rsidR="00BF705D" w:rsidRPr="0098436B" w:rsidRDefault="00BF705D" w:rsidP="00255A17">
            <w:pPr>
              <w:jc w:val="right"/>
              <w:rPr>
                <w:sz w:val="16"/>
                <w:szCs w:val="16"/>
              </w:rPr>
            </w:pPr>
          </w:p>
        </w:tc>
        <w:tc>
          <w:tcPr>
            <w:tcW w:w="89" w:type="pct"/>
            <w:tcBorders>
              <w:bottom w:val="nil"/>
            </w:tcBorders>
            <w:vAlign w:val="bottom"/>
          </w:tcPr>
          <w:p w:rsidR="00BF705D" w:rsidRDefault="00BF705D">
            <w:pPr>
              <w:jc w:val="right"/>
              <w:rPr>
                <w:b/>
                <w:bCs/>
                <w:sz w:val="16"/>
                <w:szCs w:val="16"/>
              </w:rPr>
            </w:pPr>
          </w:p>
        </w:tc>
        <w:tc>
          <w:tcPr>
            <w:tcW w:w="577" w:type="pct"/>
            <w:tcBorders>
              <w:bottom w:val="nil"/>
            </w:tcBorders>
            <w:vAlign w:val="bottom"/>
          </w:tcPr>
          <w:p w:rsidR="00BF705D" w:rsidRDefault="00BF705D">
            <w:pPr>
              <w:jc w:val="right"/>
              <w:rPr>
                <w:sz w:val="16"/>
                <w:szCs w:val="16"/>
              </w:rPr>
            </w:pPr>
          </w:p>
        </w:tc>
        <w:tc>
          <w:tcPr>
            <w:tcW w:w="89" w:type="pct"/>
            <w:tcBorders>
              <w:bottom w:val="nil"/>
            </w:tcBorders>
            <w:vAlign w:val="bottom"/>
          </w:tcPr>
          <w:p w:rsidR="00BF705D" w:rsidRDefault="00BF705D">
            <w:pPr>
              <w:jc w:val="right"/>
              <w:rPr>
                <w:sz w:val="16"/>
                <w:szCs w:val="16"/>
              </w:rPr>
            </w:pPr>
          </w:p>
        </w:tc>
        <w:tc>
          <w:tcPr>
            <w:tcW w:w="647" w:type="pct"/>
            <w:tcBorders>
              <w:bottom w:val="nil"/>
            </w:tcBorders>
            <w:vAlign w:val="bottom"/>
          </w:tcPr>
          <w:p w:rsidR="00BF705D" w:rsidRPr="0098436B" w:rsidRDefault="00BF705D" w:rsidP="00255A17">
            <w:pPr>
              <w:jc w:val="right"/>
              <w:rPr>
                <w:sz w:val="16"/>
                <w:szCs w:val="16"/>
              </w:rPr>
            </w:pPr>
          </w:p>
        </w:tc>
      </w:tr>
      <w:tr w:rsidR="00BF705D" w:rsidRPr="00FF3013" w:rsidTr="00204E56">
        <w:tblPrEx>
          <w:tblCellMar>
            <w:top w:w="0" w:type="dxa"/>
            <w:bottom w:w="0" w:type="dxa"/>
          </w:tblCellMar>
        </w:tblPrEx>
        <w:tc>
          <w:tcPr>
            <w:tcW w:w="2196" w:type="pct"/>
            <w:tcBorders>
              <w:bottom w:val="nil"/>
            </w:tcBorders>
          </w:tcPr>
          <w:p w:rsidR="00BF705D" w:rsidRPr="00FF3013" w:rsidRDefault="00BF705D" w:rsidP="00DE49EB">
            <w:pPr>
              <w:rPr>
                <w:sz w:val="16"/>
                <w:szCs w:val="16"/>
              </w:rPr>
            </w:pPr>
            <w:r w:rsidRPr="00FF3013">
              <w:rPr>
                <w:sz w:val="16"/>
                <w:szCs w:val="16"/>
              </w:rPr>
              <w:t>Aumento (diminuição) de passivos</w:t>
            </w:r>
          </w:p>
        </w:tc>
        <w:tc>
          <w:tcPr>
            <w:tcW w:w="89" w:type="pct"/>
            <w:tcBorders>
              <w:bottom w:val="nil"/>
            </w:tcBorders>
          </w:tcPr>
          <w:p w:rsidR="00BF705D" w:rsidRPr="00FF3013" w:rsidRDefault="00BF705D" w:rsidP="00DE49EB">
            <w:pPr>
              <w:rPr>
                <w:sz w:val="16"/>
                <w:szCs w:val="16"/>
              </w:rPr>
            </w:pPr>
          </w:p>
        </w:tc>
        <w:tc>
          <w:tcPr>
            <w:tcW w:w="577" w:type="pct"/>
            <w:tcBorders>
              <w:bottom w:val="nil"/>
            </w:tcBorders>
            <w:vAlign w:val="bottom"/>
          </w:tcPr>
          <w:p w:rsidR="00BF705D" w:rsidRPr="0098436B" w:rsidRDefault="00BF705D" w:rsidP="00255A17">
            <w:pPr>
              <w:jc w:val="right"/>
              <w:rPr>
                <w:sz w:val="16"/>
                <w:szCs w:val="16"/>
              </w:rPr>
            </w:pPr>
          </w:p>
        </w:tc>
        <w:tc>
          <w:tcPr>
            <w:tcW w:w="89" w:type="pct"/>
            <w:tcBorders>
              <w:bottom w:val="nil"/>
            </w:tcBorders>
            <w:vAlign w:val="bottom"/>
          </w:tcPr>
          <w:p w:rsidR="00BF705D" w:rsidRDefault="00BF705D">
            <w:pPr>
              <w:jc w:val="right"/>
              <w:rPr>
                <w:sz w:val="16"/>
                <w:szCs w:val="16"/>
              </w:rPr>
            </w:pPr>
          </w:p>
        </w:tc>
        <w:tc>
          <w:tcPr>
            <w:tcW w:w="649" w:type="pct"/>
            <w:tcBorders>
              <w:bottom w:val="nil"/>
            </w:tcBorders>
            <w:vAlign w:val="bottom"/>
          </w:tcPr>
          <w:p w:rsidR="00BF705D" w:rsidRPr="0098436B" w:rsidRDefault="00BF705D" w:rsidP="00255A17">
            <w:pPr>
              <w:jc w:val="right"/>
              <w:rPr>
                <w:sz w:val="16"/>
                <w:szCs w:val="16"/>
              </w:rPr>
            </w:pPr>
          </w:p>
        </w:tc>
        <w:tc>
          <w:tcPr>
            <w:tcW w:w="89" w:type="pct"/>
            <w:tcBorders>
              <w:bottom w:val="nil"/>
            </w:tcBorders>
            <w:vAlign w:val="bottom"/>
          </w:tcPr>
          <w:p w:rsidR="00BF705D" w:rsidRDefault="00BF705D">
            <w:pPr>
              <w:jc w:val="right"/>
              <w:rPr>
                <w:b/>
                <w:bCs/>
                <w:sz w:val="16"/>
                <w:szCs w:val="16"/>
              </w:rPr>
            </w:pPr>
          </w:p>
        </w:tc>
        <w:tc>
          <w:tcPr>
            <w:tcW w:w="577" w:type="pct"/>
            <w:tcBorders>
              <w:bottom w:val="nil"/>
            </w:tcBorders>
            <w:vAlign w:val="bottom"/>
          </w:tcPr>
          <w:p w:rsidR="00BF705D" w:rsidRDefault="00BF705D">
            <w:pPr>
              <w:jc w:val="right"/>
              <w:rPr>
                <w:sz w:val="16"/>
                <w:szCs w:val="16"/>
              </w:rPr>
            </w:pPr>
          </w:p>
        </w:tc>
        <w:tc>
          <w:tcPr>
            <w:tcW w:w="89" w:type="pct"/>
            <w:tcBorders>
              <w:bottom w:val="nil"/>
            </w:tcBorders>
            <w:vAlign w:val="bottom"/>
          </w:tcPr>
          <w:p w:rsidR="00BF705D" w:rsidRDefault="00BF705D">
            <w:pPr>
              <w:jc w:val="right"/>
              <w:rPr>
                <w:sz w:val="16"/>
                <w:szCs w:val="16"/>
              </w:rPr>
            </w:pPr>
          </w:p>
        </w:tc>
        <w:tc>
          <w:tcPr>
            <w:tcW w:w="647" w:type="pct"/>
            <w:tcBorders>
              <w:bottom w:val="nil"/>
            </w:tcBorders>
            <w:vAlign w:val="bottom"/>
          </w:tcPr>
          <w:p w:rsidR="00BF705D" w:rsidRPr="0098436B" w:rsidRDefault="00BF705D" w:rsidP="00255A17">
            <w:pPr>
              <w:jc w:val="right"/>
              <w:rPr>
                <w:sz w:val="16"/>
                <w:szCs w:val="16"/>
              </w:rPr>
            </w:pP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DE49EB">
            <w:pPr>
              <w:ind w:firstLine="284"/>
              <w:rPr>
                <w:sz w:val="16"/>
                <w:szCs w:val="16"/>
              </w:rPr>
            </w:pPr>
            <w:r w:rsidRPr="00FF3013">
              <w:rPr>
                <w:sz w:val="16"/>
                <w:szCs w:val="16"/>
              </w:rPr>
              <w:t>Fornecedores</w:t>
            </w:r>
          </w:p>
        </w:tc>
        <w:tc>
          <w:tcPr>
            <w:tcW w:w="89" w:type="pct"/>
            <w:tcBorders>
              <w:bottom w:val="nil"/>
            </w:tcBorders>
          </w:tcPr>
          <w:p w:rsidR="0098431C" w:rsidRPr="00FF3013"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(61.383)</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(97.647)</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(60.931)</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(82.077)</w:t>
            </w: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DE49EB">
            <w:pPr>
              <w:ind w:firstLine="284"/>
              <w:rPr>
                <w:sz w:val="16"/>
                <w:szCs w:val="16"/>
              </w:rPr>
            </w:pPr>
            <w:r w:rsidRPr="00FF3013">
              <w:rPr>
                <w:sz w:val="16"/>
                <w:szCs w:val="16"/>
              </w:rPr>
              <w:t>Salários e encargos sociais</w:t>
            </w:r>
          </w:p>
        </w:tc>
        <w:tc>
          <w:tcPr>
            <w:tcW w:w="89" w:type="pct"/>
            <w:tcBorders>
              <w:bottom w:val="nil"/>
            </w:tcBorders>
          </w:tcPr>
          <w:p w:rsidR="0098431C" w:rsidRPr="00FF3013"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35.827 </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(5.659)</w:t>
            </w:r>
          </w:p>
        </w:tc>
        <w:tc>
          <w:tcPr>
            <w:tcW w:w="89" w:type="pct"/>
            <w:tcBorders>
              <w:bottom w:val="nil"/>
            </w:tcBorders>
            <w:vAlign w:val="bottom"/>
          </w:tcPr>
          <w:p w:rsidR="0098431C" w:rsidRDefault="0098431C" w:rsidP="0098431C">
            <w:pPr>
              <w:jc w:val="right"/>
              <w:rPr>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35.913 </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(5.527)</w:t>
            </w: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DE49EB">
            <w:pPr>
              <w:ind w:firstLine="284"/>
              <w:rPr>
                <w:sz w:val="16"/>
                <w:szCs w:val="16"/>
              </w:rPr>
            </w:pPr>
            <w:r w:rsidRPr="00FF3013">
              <w:rPr>
                <w:sz w:val="16"/>
                <w:szCs w:val="16"/>
              </w:rPr>
              <w:t>Transportes a executar</w:t>
            </w:r>
          </w:p>
        </w:tc>
        <w:tc>
          <w:tcPr>
            <w:tcW w:w="89" w:type="pct"/>
            <w:tcBorders>
              <w:bottom w:val="nil"/>
            </w:tcBorders>
          </w:tcPr>
          <w:p w:rsidR="0098431C" w:rsidRPr="00FF3013"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(146.559)</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(28.578)</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(146.559)</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(28.578)</w:t>
            </w:r>
          </w:p>
        </w:tc>
      </w:tr>
      <w:tr w:rsidR="0098431C" w:rsidRPr="00FF3013" w:rsidTr="00204E56">
        <w:tblPrEx>
          <w:tblCellMar>
            <w:top w:w="0" w:type="dxa"/>
            <w:bottom w:w="0" w:type="dxa"/>
          </w:tblCellMar>
        </w:tblPrEx>
        <w:tc>
          <w:tcPr>
            <w:tcW w:w="2196" w:type="pct"/>
            <w:tcBorders>
              <w:bottom w:val="nil"/>
            </w:tcBorders>
          </w:tcPr>
          <w:p w:rsidR="0098431C" w:rsidRPr="00666672" w:rsidRDefault="0098431C" w:rsidP="00DE49EB">
            <w:pPr>
              <w:ind w:firstLine="284"/>
              <w:rPr>
                <w:sz w:val="16"/>
                <w:szCs w:val="16"/>
              </w:rPr>
            </w:pPr>
            <w:r w:rsidRPr="00666672">
              <w:rPr>
                <w:sz w:val="16"/>
                <w:szCs w:val="16"/>
              </w:rPr>
              <w:t>Impostos e tarifas a recolher</w:t>
            </w:r>
          </w:p>
        </w:tc>
        <w:tc>
          <w:tcPr>
            <w:tcW w:w="89" w:type="pct"/>
            <w:tcBorders>
              <w:bottom w:val="nil"/>
            </w:tcBorders>
          </w:tcPr>
          <w:p w:rsidR="0098431C" w:rsidRPr="00666672"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12.241 </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 xml:space="preserve">    6.728 </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9.525 </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6.932 </w:t>
            </w: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DE49EB">
            <w:pPr>
              <w:ind w:left="709" w:hanging="425"/>
              <w:rPr>
                <w:sz w:val="16"/>
                <w:szCs w:val="16"/>
              </w:rPr>
            </w:pPr>
            <w:r w:rsidRPr="008E4A8D">
              <w:rPr>
                <w:sz w:val="16"/>
                <w:szCs w:val="16"/>
              </w:rPr>
              <w:t>Provisão para imposto de renda e contribuição social a pagar</w:t>
            </w:r>
          </w:p>
        </w:tc>
        <w:tc>
          <w:tcPr>
            <w:tcW w:w="89" w:type="pct"/>
            <w:tcBorders>
              <w:bottom w:val="nil"/>
            </w:tcBorders>
          </w:tcPr>
          <w:p w:rsidR="0098431C" w:rsidRPr="00FF3013"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p>
        </w:tc>
      </w:tr>
      <w:tr w:rsidR="0098431C" w:rsidRPr="00FF3013" w:rsidTr="00204E56">
        <w:tblPrEx>
          <w:tblCellMar>
            <w:top w:w="0" w:type="dxa"/>
            <w:bottom w:w="0" w:type="dxa"/>
          </w:tblCellMar>
        </w:tblPrEx>
        <w:tc>
          <w:tcPr>
            <w:tcW w:w="2196" w:type="pct"/>
            <w:tcBorders>
              <w:bottom w:val="nil"/>
            </w:tcBorders>
          </w:tcPr>
          <w:p w:rsidR="0098431C" w:rsidRPr="00FF3013" w:rsidRDefault="0098431C" w:rsidP="00DE49EB">
            <w:pPr>
              <w:ind w:firstLine="284"/>
              <w:rPr>
                <w:sz w:val="16"/>
                <w:szCs w:val="16"/>
              </w:rPr>
            </w:pPr>
            <w:r w:rsidRPr="00571051">
              <w:rPr>
                <w:sz w:val="16"/>
                <w:szCs w:val="16"/>
              </w:rPr>
              <w:t xml:space="preserve">Instrumentos </w:t>
            </w:r>
            <w:r>
              <w:rPr>
                <w:sz w:val="16"/>
                <w:szCs w:val="16"/>
              </w:rPr>
              <w:t xml:space="preserve">financeiros </w:t>
            </w:r>
            <w:r w:rsidRPr="00571051">
              <w:rPr>
                <w:sz w:val="16"/>
                <w:szCs w:val="16"/>
              </w:rPr>
              <w:t xml:space="preserve">de </w:t>
            </w:r>
            <w:r w:rsidRPr="00571051">
              <w:rPr>
                <w:i/>
                <w:sz w:val="16"/>
                <w:szCs w:val="16"/>
              </w:rPr>
              <w:t>hedge</w:t>
            </w:r>
          </w:p>
        </w:tc>
        <w:tc>
          <w:tcPr>
            <w:tcW w:w="89" w:type="pct"/>
            <w:tcBorders>
              <w:bottom w:val="nil"/>
            </w:tcBorders>
          </w:tcPr>
          <w:p w:rsidR="0098431C" w:rsidRPr="00FF3013" w:rsidRDefault="0098431C" w:rsidP="00DE49EB">
            <w:pPr>
              <w:rPr>
                <w:sz w:val="16"/>
                <w:szCs w:val="16"/>
              </w:rPr>
            </w:pPr>
          </w:p>
        </w:tc>
        <w:tc>
          <w:tcPr>
            <w:tcW w:w="577" w:type="pct"/>
            <w:tcBorders>
              <w:bottom w:val="nil"/>
            </w:tcBorders>
            <w:vAlign w:val="bottom"/>
          </w:tcPr>
          <w:p w:rsidR="0098431C" w:rsidRPr="0098436B" w:rsidRDefault="0098431C" w:rsidP="0098431C">
            <w:pPr>
              <w:jc w:val="right"/>
              <w:rPr>
                <w:sz w:val="16"/>
                <w:szCs w:val="16"/>
              </w:rPr>
            </w:pPr>
            <w:r>
              <w:rPr>
                <w:sz w:val="16"/>
                <w:szCs w:val="16"/>
              </w:rPr>
              <w:t xml:space="preserve">     (61.255)</w:t>
            </w:r>
          </w:p>
        </w:tc>
        <w:tc>
          <w:tcPr>
            <w:tcW w:w="89" w:type="pct"/>
            <w:tcBorders>
              <w:bottom w:val="nil"/>
            </w:tcBorders>
            <w:vAlign w:val="bottom"/>
          </w:tcPr>
          <w:p w:rsidR="0098431C" w:rsidRDefault="0098431C" w:rsidP="0098431C">
            <w:pPr>
              <w:jc w:val="right"/>
              <w:rPr>
                <w:sz w:val="16"/>
                <w:szCs w:val="16"/>
              </w:rPr>
            </w:pPr>
          </w:p>
        </w:tc>
        <w:tc>
          <w:tcPr>
            <w:tcW w:w="649" w:type="pct"/>
            <w:tcBorders>
              <w:bottom w:val="nil"/>
            </w:tcBorders>
            <w:vAlign w:val="bottom"/>
          </w:tcPr>
          <w:p w:rsidR="0098431C" w:rsidRPr="0098436B" w:rsidRDefault="0098431C" w:rsidP="0098431C">
            <w:pPr>
              <w:jc w:val="right"/>
              <w:rPr>
                <w:sz w:val="16"/>
                <w:szCs w:val="16"/>
              </w:rPr>
            </w:pPr>
            <w:r>
              <w:rPr>
                <w:sz w:val="16"/>
                <w:szCs w:val="16"/>
              </w:rPr>
              <w:t xml:space="preserve"> (227.678)</w:t>
            </w:r>
          </w:p>
        </w:tc>
        <w:tc>
          <w:tcPr>
            <w:tcW w:w="89" w:type="pct"/>
            <w:tcBorders>
              <w:bottom w:val="nil"/>
            </w:tcBorders>
            <w:vAlign w:val="bottom"/>
          </w:tcPr>
          <w:p w:rsidR="0098431C" w:rsidRDefault="0098431C" w:rsidP="0098431C">
            <w:pPr>
              <w:jc w:val="right"/>
              <w:rPr>
                <w:b/>
                <w:bCs/>
                <w:sz w:val="16"/>
                <w:szCs w:val="16"/>
              </w:rPr>
            </w:pPr>
          </w:p>
        </w:tc>
        <w:tc>
          <w:tcPr>
            <w:tcW w:w="577" w:type="pct"/>
            <w:tcBorders>
              <w:bottom w:val="nil"/>
            </w:tcBorders>
            <w:vAlign w:val="bottom"/>
          </w:tcPr>
          <w:p w:rsidR="0098431C" w:rsidRDefault="0098431C" w:rsidP="0098431C">
            <w:pPr>
              <w:jc w:val="right"/>
              <w:rPr>
                <w:sz w:val="16"/>
                <w:szCs w:val="16"/>
              </w:rPr>
            </w:pPr>
            <w:r>
              <w:rPr>
                <w:sz w:val="16"/>
                <w:szCs w:val="16"/>
              </w:rPr>
              <w:t xml:space="preserve">     (63.879)</w:t>
            </w:r>
          </w:p>
        </w:tc>
        <w:tc>
          <w:tcPr>
            <w:tcW w:w="89" w:type="pct"/>
            <w:tcBorders>
              <w:bottom w:val="nil"/>
            </w:tcBorders>
            <w:vAlign w:val="bottom"/>
          </w:tcPr>
          <w:p w:rsidR="0098431C" w:rsidRDefault="0098431C" w:rsidP="0098431C">
            <w:pPr>
              <w:jc w:val="right"/>
              <w:rPr>
                <w:sz w:val="16"/>
                <w:szCs w:val="16"/>
              </w:rPr>
            </w:pPr>
          </w:p>
        </w:tc>
        <w:tc>
          <w:tcPr>
            <w:tcW w:w="647" w:type="pct"/>
            <w:tcBorders>
              <w:bottom w:val="nil"/>
            </w:tcBorders>
            <w:vAlign w:val="bottom"/>
          </w:tcPr>
          <w:p w:rsidR="0098431C" w:rsidRPr="0098436B" w:rsidRDefault="0098431C" w:rsidP="0098431C">
            <w:pPr>
              <w:jc w:val="right"/>
              <w:rPr>
                <w:sz w:val="16"/>
                <w:szCs w:val="16"/>
              </w:rPr>
            </w:pPr>
            <w:r>
              <w:rPr>
                <w:sz w:val="16"/>
                <w:szCs w:val="16"/>
              </w:rPr>
              <w:t xml:space="preserve">        (227.678)</w:t>
            </w:r>
          </w:p>
        </w:tc>
      </w:tr>
      <w:tr w:rsidR="0098431C" w:rsidRPr="00FF3013" w:rsidTr="00204E56">
        <w:tblPrEx>
          <w:tblCellMar>
            <w:top w:w="0" w:type="dxa"/>
            <w:bottom w:w="0" w:type="dxa"/>
          </w:tblCellMar>
        </w:tblPrEx>
        <w:tc>
          <w:tcPr>
            <w:tcW w:w="2196" w:type="pct"/>
            <w:tcBorders>
              <w:bottom w:val="nil"/>
            </w:tcBorders>
          </w:tcPr>
          <w:p w:rsidR="0098431C" w:rsidRDefault="0098431C" w:rsidP="000E5C05">
            <w:pPr>
              <w:ind w:left="709" w:hanging="425"/>
              <w:rPr>
                <w:sz w:val="16"/>
                <w:szCs w:val="16"/>
              </w:rPr>
            </w:pPr>
            <w:r>
              <w:rPr>
                <w:sz w:val="16"/>
                <w:szCs w:val="16"/>
              </w:rPr>
              <w:t>Juros Pagos</w:t>
            </w:r>
          </w:p>
        </w:tc>
        <w:tc>
          <w:tcPr>
            <w:tcW w:w="89" w:type="pct"/>
            <w:tcBorders>
              <w:bottom w:val="nil"/>
            </w:tcBorders>
          </w:tcPr>
          <w:p w:rsidR="0098431C" w:rsidRPr="00FF3013" w:rsidRDefault="0098431C" w:rsidP="00DE49EB">
            <w:pPr>
              <w:rPr>
                <w:sz w:val="16"/>
                <w:szCs w:val="16"/>
              </w:rPr>
            </w:pPr>
          </w:p>
        </w:tc>
        <w:tc>
          <w:tcPr>
            <w:tcW w:w="577" w:type="pct"/>
            <w:tcBorders>
              <w:top w:val="nil"/>
              <w:bottom w:val="nil"/>
            </w:tcBorders>
            <w:vAlign w:val="bottom"/>
          </w:tcPr>
          <w:p w:rsidR="0098431C" w:rsidRPr="0098436B" w:rsidRDefault="0098431C" w:rsidP="0098431C">
            <w:pPr>
              <w:jc w:val="right"/>
              <w:rPr>
                <w:sz w:val="16"/>
                <w:szCs w:val="16"/>
              </w:rPr>
            </w:pPr>
            <w:r>
              <w:rPr>
                <w:sz w:val="16"/>
                <w:szCs w:val="16"/>
              </w:rPr>
              <w:t xml:space="preserve">     (40.096)</w:t>
            </w:r>
          </w:p>
        </w:tc>
        <w:tc>
          <w:tcPr>
            <w:tcW w:w="89" w:type="pct"/>
            <w:tcBorders>
              <w:top w:val="nil"/>
              <w:bottom w:val="nil"/>
            </w:tcBorders>
            <w:vAlign w:val="bottom"/>
          </w:tcPr>
          <w:p w:rsidR="0098431C" w:rsidRDefault="0098431C" w:rsidP="0098431C">
            <w:pPr>
              <w:jc w:val="right"/>
              <w:rPr>
                <w:sz w:val="16"/>
                <w:szCs w:val="16"/>
              </w:rPr>
            </w:pPr>
          </w:p>
        </w:tc>
        <w:tc>
          <w:tcPr>
            <w:tcW w:w="649" w:type="pct"/>
            <w:tcBorders>
              <w:top w:val="nil"/>
              <w:bottom w:val="nil"/>
            </w:tcBorders>
            <w:vAlign w:val="bottom"/>
          </w:tcPr>
          <w:p w:rsidR="0098431C" w:rsidRPr="0098436B" w:rsidRDefault="0098431C" w:rsidP="0098431C">
            <w:pPr>
              <w:jc w:val="right"/>
              <w:rPr>
                <w:sz w:val="16"/>
                <w:szCs w:val="16"/>
              </w:rPr>
            </w:pPr>
          </w:p>
        </w:tc>
        <w:tc>
          <w:tcPr>
            <w:tcW w:w="89" w:type="pct"/>
            <w:tcBorders>
              <w:top w:val="nil"/>
              <w:bottom w:val="nil"/>
            </w:tcBorders>
            <w:vAlign w:val="bottom"/>
          </w:tcPr>
          <w:p w:rsidR="0098431C" w:rsidRDefault="0098431C" w:rsidP="0098431C">
            <w:pPr>
              <w:jc w:val="right"/>
              <w:rPr>
                <w:b/>
                <w:bCs/>
                <w:sz w:val="16"/>
                <w:szCs w:val="16"/>
              </w:rPr>
            </w:pPr>
          </w:p>
        </w:tc>
        <w:tc>
          <w:tcPr>
            <w:tcW w:w="577" w:type="pct"/>
            <w:tcBorders>
              <w:top w:val="nil"/>
              <w:bottom w:val="nil"/>
            </w:tcBorders>
            <w:vAlign w:val="bottom"/>
          </w:tcPr>
          <w:p w:rsidR="0098431C" w:rsidRDefault="0098431C" w:rsidP="0098431C">
            <w:pPr>
              <w:jc w:val="right"/>
              <w:rPr>
                <w:sz w:val="16"/>
                <w:szCs w:val="16"/>
              </w:rPr>
            </w:pPr>
            <w:r>
              <w:rPr>
                <w:sz w:val="16"/>
                <w:szCs w:val="16"/>
              </w:rPr>
              <w:t xml:space="preserve">     (53.320)</w:t>
            </w:r>
          </w:p>
        </w:tc>
        <w:tc>
          <w:tcPr>
            <w:tcW w:w="89" w:type="pct"/>
            <w:tcBorders>
              <w:top w:val="nil"/>
              <w:bottom w:val="nil"/>
            </w:tcBorders>
            <w:vAlign w:val="bottom"/>
          </w:tcPr>
          <w:p w:rsidR="0098431C" w:rsidRDefault="0098431C" w:rsidP="0098431C">
            <w:pPr>
              <w:jc w:val="right"/>
              <w:rPr>
                <w:sz w:val="16"/>
                <w:szCs w:val="16"/>
              </w:rPr>
            </w:pPr>
          </w:p>
        </w:tc>
        <w:tc>
          <w:tcPr>
            <w:tcW w:w="647" w:type="pct"/>
            <w:tcBorders>
              <w:top w:val="nil"/>
              <w:bottom w:val="nil"/>
            </w:tcBorders>
            <w:vAlign w:val="bottom"/>
          </w:tcPr>
          <w:p w:rsidR="0098431C" w:rsidRPr="0098436B" w:rsidRDefault="0098431C" w:rsidP="0098431C">
            <w:pPr>
              <w:jc w:val="right"/>
              <w:rPr>
                <w:sz w:val="16"/>
                <w:szCs w:val="16"/>
              </w:rPr>
            </w:pPr>
          </w:p>
        </w:tc>
      </w:tr>
      <w:tr w:rsidR="0098431C" w:rsidRPr="00FF3013" w:rsidTr="00204E56">
        <w:tblPrEx>
          <w:tblCellMar>
            <w:top w:w="0" w:type="dxa"/>
            <w:bottom w:w="0" w:type="dxa"/>
          </w:tblCellMar>
        </w:tblPrEx>
        <w:tc>
          <w:tcPr>
            <w:tcW w:w="2196" w:type="pct"/>
            <w:tcBorders>
              <w:bottom w:val="nil"/>
            </w:tcBorders>
          </w:tcPr>
          <w:p w:rsidR="0098431C" w:rsidRDefault="0098431C" w:rsidP="000E5C05">
            <w:pPr>
              <w:ind w:left="709" w:hanging="425"/>
              <w:rPr>
                <w:sz w:val="16"/>
                <w:szCs w:val="16"/>
              </w:rPr>
            </w:pPr>
            <w:r>
              <w:rPr>
                <w:sz w:val="16"/>
                <w:szCs w:val="16"/>
              </w:rPr>
              <w:t>IR e CS Pagos</w:t>
            </w:r>
          </w:p>
        </w:tc>
        <w:tc>
          <w:tcPr>
            <w:tcW w:w="89" w:type="pct"/>
            <w:tcBorders>
              <w:bottom w:val="nil"/>
            </w:tcBorders>
          </w:tcPr>
          <w:p w:rsidR="0098431C" w:rsidRPr="00FF3013" w:rsidRDefault="0098431C" w:rsidP="00DE49EB">
            <w:pPr>
              <w:rPr>
                <w:sz w:val="16"/>
                <w:szCs w:val="16"/>
              </w:rPr>
            </w:pPr>
          </w:p>
        </w:tc>
        <w:tc>
          <w:tcPr>
            <w:tcW w:w="577" w:type="pct"/>
            <w:tcBorders>
              <w:top w:val="nil"/>
              <w:bottom w:val="nil"/>
            </w:tcBorders>
            <w:vAlign w:val="bottom"/>
          </w:tcPr>
          <w:p w:rsidR="0098431C" w:rsidRPr="0098436B" w:rsidRDefault="0098431C" w:rsidP="0098431C">
            <w:pPr>
              <w:jc w:val="right"/>
              <w:rPr>
                <w:sz w:val="16"/>
                <w:szCs w:val="16"/>
              </w:rPr>
            </w:pPr>
          </w:p>
        </w:tc>
        <w:tc>
          <w:tcPr>
            <w:tcW w:w="89" w:type="pct"/>
            <w:tcBorders>
              <w:top w:val="nil"/>
              <w:bottom w:val="nil"/>
            </w:tcBorders>
            <w:vAlign w:val="bottom"/>
          </w:tcPr>
          <w:p w:rsidR="0098431C" w:rsidRDefault="0098431C" w:rsidP="0098431C">
            <w:pPr>
              <w:jc w:val="right"/>
              <w:rPr>
                <w:sz w:val="16"/>
                <w:szCs w:val="16"/>
              </w:rPr>
            </w:pPr>
          </w:p>
        </w:tc>
        <w:tc>
          <w:tcPr>
            <w:tcW w:w="649" w:type="pct"/>
            <w:tcBorders>
              <w:top w:val="nil"/>
              <w:bottom w:val="nil"/>
            </w:tcBorders>
            <w:vAlign w:val="bottom"/>
          </w:tcPr>
          <w:p w:rsidR="0098431C" w:rsidRPr="0098436B" w:rsidRDefault="0098431C" w:rsidP="0098431C">
            <w:pPr>
              <w:jc w:val="right"/>
              <w:rPr>
                <w:sz w:val="16"/>
                <w:szCs w:val="16"/>
              </w:rPr>
            </w:pPr>
            <w:r>
              <w:rPr>
                <w:sz w:val="16"/>
                <w:szCs w:val="16"/>
              </w:rPr>
              <w:t xml:space="preserve">          (83.001)</w:t>
            </w:r>
          </w:p>
        </w:tc>
        <w:tc>
          <w:tcPr>
            <w:tcW w:w="89" w:type="pct"/>
            <w:tcBorders>
              <w:top w:val="nil"/>
              <w:bottom w:val="nil"/>
            </w:tcBorders>
            <w:vAlign w:val="bottom"/>
          </w:tcPr>
          <w:p w:rsidR="0098431C" w:rsidRDefault="0098431C" w:rsidP="0098431C">
            <w:pPr>
              <w:jc w:val="right"/>
              <w:rPr>
                <w:b/>
                <w:bCs/>
                <w:sz w:val="16"/>
                <w:szCs w:val="16"/>
              </w:rPr>
            </w:pPr>
          </w:p>
        </w:tc>
        <w:tc>
          <w:tcPr>
            <w:tcW w:w="577" w:type="pct"/>
            <w:tcBorders>
              <w:top w:val="nil"/>
              <w:bottom w:val="nil"/>
            </w:tcBorders>
            <w:vAlign w:val="bottom"/>
          </w:tcPr>
          <w:p w:rsidR="0098431C" w:rsidRDefault="0098431C" w:rsidP="0098431C">
            <w:pPr>
              <w:jc w:val="right"/>
              <w:rPr>
                <w:sz w:val="16"/>
                <w:szCs w:val="16"/>
              </w:rPr>
            </w:pPr>
          </w:p>
        </w:tc>
        <w:tc>
          <w:tcPr>
            <w:tcW w:w="89" w:type="pct"/>
            <w:tcBorders>
              <w:top w:val="nil"/>
              <w:bottom w:val="nil"/>
            </w:tcBorders>
            <w:vAlign w:val="bottom"/>
          </w:tcPr>
          <w:p w:rsidR="0098431C" w:rsidRDefault="0098431C" w:rsidP="0098431C">
            <w:pPr>
              <w:jc w:val="right"/>
              <w:rPr>
                <w:sz w:val="16"/>
                <w:szCs w:val="16"/>
              </w:rPr>
            </w:pPr>
          </w:p>
        </w:tc>
        <w:tc>
          <w:tcPr>
            <w:tcW w:w="647" w:type="pct"/>
            <w:tcBorders>
              <w:top w:val="nil"/>
              <w:bottom w:val="nil"/>
            </w:tcBorders>
            <w:vAlign w:val="bottom"/>
          </w:tcPr>
          <w:p w:rsidR="0098431C" w:rsidRPr="0098436B" w:rsidRDefault="0098431C" w:rsidP="0098431C">
            <w:pPr>
              <w:jc w:val="right"/>
              <w:rPr>
                <w:sz w:val="16"/>
                <w:szCs w:val="16"/>
              </w:rPr>
            </w:pPr>
            <w:r>
              <w:rPr>
                <w:sz w:val="16"/>
                <w:szCs w:val="16"/>
              </w:rPr>
              <w:t xml:space="preserve">          (83.001)</w:t>
            </w:r>
          </w:p>
        </w:tc>
      </w:tr>
      <w:tr w:rsidR="0098431C" w:rsidRPr="00FF3013" w:rsidTr="00204E56">
        <w:tblPrEx>
          <w:tblCellMar>
            <w:top w:w="0" w:type="dxa"/>
            <w:bottom w:w="0" w:type="dxa"/>
          </w:tblCellMar>
        </w:tblPrEx>
        <w:tc>
          <w:tcPr>
            <w:tcW w:w="2196" w:type="pct"/>
            <w:tcBorders>
              <w:top w:val="nil"/>
              <w:bottom w:val="nil"/>
            </w:tcBorders>
          </w:tcPr>
          <w:p w:rsidR="0098431C" w:rsidRPr="00FF3013" w:rsidRDefault="0098431C" w:rsidP="000E5C05">
            <w:pPr>
              <w:ind w:left="709" w:hanging="425"/>
              <w:rPr>
                <w:sz w:val="16"/>
                <w:szCs w:val="16"/>
              </w:rPr>
            </w:pPr>
            <w:r>
              <w:rPr>
                <w:sz w:val="16"/>
                <w:szCs w:val="16"/>
              </w:rPr>
              <w:t>Partes relacionadas</w:t>
            </w:r>
          </w:p>
        </w:tc>
        <w:tc>
          <w:tcPr>
            <w:tcW w:w="89" w:type="pct"/>
            <w:tcBorders>
              <w:top w:val="nil"/>
              <w:bottom w:val="nil"/>
            </w:tcBorders>
          </w:tcPr>
          <w:p w:rsidR="0098431C" w:rsidRPr="00FF3013" w:rsidRDefault="0098431C" w:rsidP="00DE49EB">
            <w:pPr>
              <w:rPr>
                <w:sz w:val="16"/>
                <w:szCs w:val="16"/>
              </w:rPr>
            </w:pPr>
          </w:p>
        </w:tc>
        <w:tc>
          <w:tcPr>
            <w:tcW w:w="577" w:type="pct"/>
            <w:tcBorders>
              <w:top w:val="nil"/>
              <w:bottom w:val="nil"/>
            </w:tcBorders>
            <w:vAlign w:val="bottom"/>
          </w:tcPr>
          <w:p w:rsidR="0098431C" w:rsidRPr="0098436B" w:rsidRDefault="0098431C" w:rsidP="0098431C">
            <w:pPr>
              <w:jc w:val="right"/>
              <w:rPr>
                <w:sz w:val="16"/>
                <w:szCs w:val="16"/>
              </w:rPr>
            </w:pPr>
            <w:r>
              <w:rPr>
                <w:sz w:val="16"/>
                <w:szCs w:val="16"/>
              </w:rPr>
              <w:t xml:space="preserve">     744.353 </w:t>
            </w:r>
          </w:p>
        </w:tc>
        <w:tc>
          <w:tcPr>
            <w:tcW w:w="89" w:type="pct"/>
            <w:tcBorders>
              <w:top w:val="nil"/>
              <w:bottom w:val="nil"/>
            </w:tcBorders>
            <w:vAlign w:val="bottom"/>
          </w:tcPr>
          <w:p w:rsidR="0098431C" w:rsidRDefault="0098431C" w:rsidP="0098431C">
            <w:pPr>
              <w:jc w:val="right"/>
              <w:rPr>
                <w:sz w:val="16"/>
                <w:szCs w:val="16"/>
              </w:rPr>
            </w:pPr>
          </w:p>
        </w:tc>
        <w:tc>
          <w:tcPr>
            <w:tcW w:w="649" w:type="pct"/>
            <w:tcBorders>
              <w:top w:val="nil"/>
              <w:bottom w:val="nil"/>
            </w:tcBorders>
            <w:vAlign w:val="bottom"/>
          </w:tcPr>
          <w:p w:rsidR="0098431C" w:rsidRPr="0098436B" w:rsidRDefault="0098431C" w:rsidP="0098431C">
            <w:pPr>
              <w:jc w:val="right"/>
              <w:rPr>
                <w:sz w:val="16"/>
                <w:szCs w:val="16"/>
              </w:rPr>
            </w:pPr>
          </w:p>
        </w:tc>
        <w:tc>
          <w:tcPr>
            <w:tcW w:w="89" w:type="pct"/>
            <w:tcBorders>
              <w:top w:val="nil"/>
              <w:bottom w:val="nil"/>
            </w:tcBorders>
            <w:vAlign w:val="bottom"/>
          </w:tcPr>
          <w:p w:rsidR="0098431C" w:rsidRDefault="0098431C" w:rsidP="0098431C">
            <w:pPr>
              <w:jc w:val="right"/>
              <w:rPr>
                <w:b/>
                <w:bCs/>
                <w:sz w:val="16"/>
                <w:szCs w:val="16"/>
              </w:rPr>
            </w:pPr>
          </w:p>
        </w:tc>
        <w:tc>
          <w:tcPr>
            <w:tcW w:w="577" w:type="pct"/>
            <w:tcBorders>
              <w:top w:val="nil"/>
              <w:bottom w:val="nil"/>
            </w:tcBorders>
            <w:vAlign w:val="bottom"/>
          </w:tcPr>
          <w:p w:rsidR="0098431C" w:rsidRDefault="0098431C" w:rsidP="0098431C">
            <w:pPr>
              <w:jc w:val="right"/>
              <w:rPr>
                <w:sz w:val="16"/>
                <w:szCs w:val="16"/>
              </w:rPr>
            </w:pPr>
            <w:r>
              <w:rPr>
                <w:sz w:val="16"/>
                <w:szCs w:val="16"/>
              </w:rPr>
              <w:t xml:space="preserve">     741.617 </w:t>
            </w:r>
          </w:p>
        </w:tc>
        <w:tc>
          <w:tcPr>
            <w:tcW w:w="89" w:type="pct"/>
            <w:tcBorders>
              <w:top w:val="nil"/>
              <w:bottom w:val="nil"/>
            </w:tcBorders>
            <w:vAlign w:val="bottom"/>
          </w:tcPr>
          <w:p w:rsidR="0098431C" w:rsidRDefault="0098431C" w:rsidP="0098431C">
            <w:pPr>
              <w:jc w:val="right"/>
              <w:rPr>
                <w:sz w:val="16"/>
                <w:szCs w:val="16"/>
              </w:rPr>
            </w:pPr>
          </w:p>
        </w:tc>
        <w:tc>
          <w:tcPr>
            <w:tcW w:w="647" w:type="pct"/>
            <w:tcBorders>
              <w:top w:val="nil"/>
              <w:bottom w:val="nil"/>
            </w:tcBorders>
            <w:vAlign w:val="bottom"/>
          </w:tcPr>
          <w:p w:rsidR="0098431C" w:rsidRPr="0098436B" w:rsidRDefault="0098431C" w:rsidP="0098431C">
            <w:pPr>
              <w:jc w:val="right"/>
              <w:rPr>
                <w:sz w:val="16"/>
                <w:szCs w:val="16"/>
              </w:rPr>
            </w:pPr>
          </w:p>
        </w:tc>
      </w:tr>
      <w:tr w:rsidR="0098431C" w:rsidRPr="00FF3013" w:rsidTr="00204E56">
        <w:tblPrEx>
          <w:tblCellMar>
            <w:top w:w="0" w:type="dxa"/>
            <w:bottom w:w="0" w:type="dxa"/>
          </w:tblCellMar>
        </w:tblPrEx>
        <w:tc>
          <w:tcPr>
            <w:tcW w:w="2196" w:type="pct"/>
            <w:tcBorders>
              <w:top w:val="nil"/>
              <w:bottom w:val="nil"/>
            </w:tcBorders>
          </w:tcPr>
          <w:p w:rsidR="0098431C" w:rsidRPr="00FF3013" w:rsidRDefault="0098431C" w:rsidP="000E5C05">
            <w:pPr>
              <w:ind w:left="709" w:hanging="425"/>
              <w:rPr>
                <w:sz w:val="16"/>
                <w:szCs w:val="16"/>
              </w:rPr>
            </w:pPr>
            <w:r w:rsidRPr="00FF3013">
              <w:rPr>
                <w:sz w:val="16"/>
                <w:szCs w:val="16"/>
              </w:rPr>
              <w:t xml:space="preserve">Demais contas </w:t>
            </w:r>
            <w:r>
              <w:rPr>
                <w:sz w:val="16"/>
                <w:szCs w:val="16"/>
              </w:rPr>
              <w:t>a pagar</w:t>
            </w:r>
          </w:p>
        </w:tc>
        <w:tc>
          <w:tcPr>
            <w:tcW w:w="89" w:type="pct"/>
            <w:tcBorders>
              <w:top w:val="nil"/>
              <w:bottom w:val="nil"/>
            </w:tcBorders>
          </w:tcPr>
          <w:p w:rsidR="0098431C" w:rsidRPr="00FF3013" w:rsidRDefault="0098431C" w:rsidP="00DE49EB">
            <w:pPr>
              <w:rPr>
                <w:sz w:val="16"/>
                <w:szCs w:val="16"/>
              </w:rPr>
            </w:pPr>
          </w:p>
        </w:tc>
        <w:tc>
          <w:tcPr>
            <w:tcW w:w="577" w:type="pct"/>
            <w:tcBorders>
              <w:top w:val="nil"/>
              <w:bottom w:val="single" w:sz="4" w:space="0" w:color="auto"/>
            </w:tcBorders>
            <w:vAlign w:val="bottom"/>
          </w:tcPr>
          <w:p w:rsidR="0098431C" w:rsidRPr="0098436B" w:rsidRDefault="0098431C" w:rsidP="0098431C">
            <w:pPr>
              <w:jc w:val="right"/>
              <w:rPr>
                <w:sz w:val="16"/>
                <w:szCs w:val="16"/>
              </w:rPr>
            </w:pPr>
            <w:r>
              <w:rPr>
                <w:sz w:val="16"/>
                <w:szCs w:val="16"/>
              </w:rPr>
              <w:t xml:space="preserve">    (28.876)</w:t>
            </w:r>
          </w:p>
        </w:tc>
        <w:tc>
          <w:tcPr>
            <w:tcW w:w="89" w:type="pct"/>
            <w:tcBorders>
              <w:top w:val="nil"/>
              <w:bottom w:val="nil"/>
            </w:tcBorders>
            <w:vAlign w:val="bottom"/>
          </w:tcPr>
          <w:p w:rsidR="0098431C" w:rsidRDefault="0098431C" w:rsidP="0098431C">
            <w:pPr>
              <w:jc w:val="right"/>
              <w:rPr>
                <w:sz w:val="16"/>
                <w:szCs w:val="16"/>
              </w:rPr>
            </w:pPr>
          </w:p>
        </w:tc>
        <w:tc>
          <w:tcPr>
            <w:tcW w:w="649" w:type="pct"/>
            <w:tcBorders>
              <w:top w:val="nil"/>
              <w:bottom w:val="single" w:sz="4" w:space="0" w:color="auto"/>
            </w:tcBorders>
            <w:vAlign w:val="bottom"/>
          </w:tcPr>
          <w:p w:rsidR="0098431C" w:rsidRPr="0098436B" w:rsidRDefault="0098431C" w:rsidP="0098431C">
            <w:pPr>
              <w:jc w:val="right"/>
              <w:rPr>
                <w:sz w:val="16"/>
                <w:szCs w:val="16"/>
              </w:rPr>
            </w:pPr>
            <w:r>
              <w:rPr>
                <w:sz w:val="16"/>
                <w:szCs w:val="16"/>
              </w:rPr>
              <w:t xml:space="preserve">        </w:t>
            </w:r>
            <w:r w:rsidR="001530D9">
              <w:rPr>
                <w:sz w:val="16"/>
                <w:szCs w:val="16"/>
              </w:rPr>
              <w:t>38.020</w:t>
            </w:r>
          </w:p>
        </w:tc>
        <w:tc>
          <w:tcPr>
            <w:tcW w:w="89" w:type="pct"/>
            <w:tcBorders>
              <w:top w:val="nil"/>
              <w:bottom w:val="nil"/>
            </w:tcBorders>
            <w:vAlign w:val="bottom"/>
          </w:tcPr>
          <w:p w:rsidR="0098431C" w:rsidRDefault="0098431C" w:rsidP="0098431C">
            <w:pPr>
              <w:jc w:val="right"/>
              <w:rPr>
                <w:b/>
                <w:bCs/>
                <w:sz w:val="16"/>
                <w:szCs w:val="16"/>
              </w:rPr>
            </w:pPr>
          </w:p>
        </w:tc>
        <w:tc>
          <w:tcPr>
            <w:tcW w:w="577" w:type="pct"/>
            <w:tcBorders>
              <w:top w:val="nil"/>
              <w:bottom w:val="single" w:sz="4" w:space="0" w:color="auto"/>
            </w:tcBorders>
            <w:vAlign w:val="bottom"/>
          </w:tcPr>
          <w:p w:rsidR="0098431C" w:rsidRDefault="0098431C" w:rsidP="0098431C">
            <w:pPr>
              <w:jc w:val="right"/>
              <w:rPr>
                <w:sz w:val="16"/>
                <w:szCs w:val="16"/>
              </w:rPr>
            </w:pPr>
            <w:r>
              <w:rPr>
                <w:sz w:val="16"/>
                <w:szCs w:val="16"/>
              </w:rPr>
              <w:t xml:space="preserve">     (23.247)</w:t>
            </w:r>
          </w:p>
        </w:tc>
        <w:tc>
          <w:tcPr>
            <w:tcW w:w="89" w:type="pct"/>
            <w:tcBorders>
              <w:top w:val="nil"/>
              <w:bottom w:val="nil"/>
            </w:tcBorders>
            <w:vAlign w:val="bottom"/>
          </w:tcPr>
          <w:p w:rsidR="0098431C" w:rsidRDefault="0098431C" w:rsidP="0098431C">
            <w:pPr>
              <w:jc w:val="right"/>
              <w:rPr>
                <w:sz w:val="16"/>
                <w:szCs w:val="16"/>
              </w:rPr>
            </w:pPr>
          </w:p>
        </w:tc>
        <w:tc>
          <w:tcPr>
            <w:tcW w:w="647" w:type="pct"/>
            <w:tcBorders>
              <w:top w:val="nil"/>
              <w:bottom w:val="single" w:sz="4" w:space="0" w:color="auto"/>
            </w:tcBorders>
            <w:vAlign w:val="bottom"/>
          </w:tcPr>
          <w:p w:rsidR="0098431C" w:rsidRPr="0098436B" w:rsidRDefault="001530D9" w:rsidP="0098431C">
            <w:pPr>
              <w:jc w:val="right"/>
              <w:rPr>
                <w:sz w:val="16"/>
                <w:szCs w:val="16"/>
              </w:rPr>
            </w:pPr>
            <w:r>
              <w:rPr>
                <w:sz w:val="16"/>
                <w:szCs w:val="16"/>
              </w:rPr>
              <w:t>41.319</w:t>
            </w:r>
          </w:p>
        </w:tc>
      </w:tr>
      <w:tr w:rsidR="008A39E4" w:rsidRPr="00FF3013" w:rsidTr="00204E56">
        <w:tblPrEx>
          <w:tblCellMar>
            <w:top w:w="0" w:type="dxa"/>
            <w:bottom w:w="0" w:type="dxa"/>
          </w:tblCellMar>
        </w:tblPrEx>
        <w:tc>
          <w:tcPr>
            <w:tcW w:w="2196" w:type="pct"/>
            <w:tcBorders>
              <w:top w:val="nil"/>
              <w:bottom w:val="nil"/>
            </w:tcBorders>
          </w:tcPr>
          <w:p w:rsidR="008A39E4" w:rsidRPr="00FF3013" w:rsidRDefault="008A39E4" w:rsidP="00DE49EB">
            <w:pPr>
              <w:rPr>
                <w:sz w:val="16"/>
                <w:szCs w:val="16"/>
              </w:rPr>
            </w:pPr>
          </w:p>
        </w:tc>
        <w:tc>
          <w:tcPr>
            <w:tcW w:w="89" w:type="pct"/>
            <w:tcBorders>
              <w:top w:val="nil"/>
              <w:bottom w:val="nil"/>
            </w:tcBorders>
          </w:tcPr>
          <w:p w:rsidR="008A39E4" w:rsidRPr="00FF3013" w:rsidRDefault="008A39E4" w:rsidP="00DE49EB">
            <w:pPr>
              <w:rPr>
                <w:sz w:val="16"/>
                <w:szCs w:val="16"/>
              </w:rPr>
            </w:pPr>
          </w:p>
        </w:tc>
        <w:tc>
          <w:tcPr>
            <w:tcW w:w="577" w:type="pct"/>
            <w:tcBorders>
              <w:top w:val="single" w:sz="4" w:space="0" w:color="auto"/>
              <w:bottom w:val="nil"/>
            </w:tcBorders>
            <w:vAlign w:val="bottom"/>
          </w:tcPr>
          <w:p w:rsidR="008A39E4" w:rsidRPr="0098436B" w:rsidRDefault="008A39E4" w:rsidP="00255A17">
            <w:pPr>
              <w:jc w:val="right"/>
              <w:rPr>
                <w:sz w:val="16"/>
                <w:szCs w:val="16"/>
              </w:rPr>
            </w:pPr>
          </w:p>
        </w:tc>
        <w:tc>
          <w:tcPr>
            <w:tcW w:w="89" w:type="pct"/>
            <w:tcBorders>
              <w:top w:val="nil"/>
              <w:bottom w:val="nil"/>
            </w:tcBorders>
            <w:vAlign w:val="bottom"/>
          </w:tcPr>
          <w:p w:rsidR="008A39E4" w:rsidRPr="00322B87" w:rsidRDefault="008A39E4">
            <w:pPr>
              <w:jc w:val="right"/>
              <w:rPr>
                <w:sz w:val="16"/>
                <w:szCs w:val="16"/>
              </w:rPr>
            </w:pPr>
          </w:p>
        </w:tc>
        <w:tc>
          <w:tcPr>
            <w:tcW w:w="649" w:type="pct"/>
            <w:tcBorders>
              <w:top w:val="single" w:sz="4" w:space="0" w:color="auto"/>
              <w:bottom w:val="nil"/>
            </w:tcBorders>
            <w:vAlign w:val="bottom"/>
          </w:tcPr>
          <w:p w:rsidR="008A39E4" w:rsidRPr="0098436B" w:rsidRDefault="008A39E4" w:rsidP="00255A17">
            <w:pPr>
              <w:jc w:val="right"/>
              <w:rPr>
                <w:sz w:val="16"/>
                <w:szCs w:val="16"/>
              </w:rPr>
            </w:pPr>
          </w:p>
        </w:tc>
        <w:tc>
          <w:tcPr>
            <w:tcW w:w="89" w:type="pct"/>
            <w:tcBorders>
              <w:top w:val="nil"/>
              <w:bottom w:val="nil"/>
            </w:tcBorders>
            <w:vAlign w:val="bottom"/>
          </w:tcPr>
          <w:p w:rsidR="008A39E4" w:rsidRPr="00FF3013" w:rsidRDefault="008A39E4" w:rsidP="00DE49EB">
            <w:pPr>
              <w:jc w:val="right"/>
              <w:rPr>
                <w:b/>
                <w:bCs/>
                <w:sz w:val="16"/>
                <w:szCs w:val="16"/>
              </w:rPr>
            </w:pPr>
          </w:p>
        </w:tc>
        <w:tc>
          <w:tcPr>
            <w:tcW w:w="577" w:type="pct"/>
            <w:tcBorders>
              <w:top w:val="single" w:sz="4" w:space="0" w:color="auto"/>
              <w:bottom w:val="nil"/>
            </w:tcBorders>
            <w:vAlign w:val="bottom"/>
          </w:tcPr>
          <w:p w:rsidR="008A39E4" w:rsidRDefault="008A39E4">
            <w:pPr>
              <w:jc w:val="right"/>
              <w:rPr>
                <w:sz w:val="16"/>
                <w:szCs w:val="16"/>
              </w:rPr>
            </w:pPr>
          </w:p>
        </w:tc>
        <w:tc>
          <w:tcPr>
            <w:tcW w:w="89" w:type="pct"/>
            <w:tcBorders>
              <w:top w:val="nil"/>
              <w:bottom w:val="nil"/>
            </w:tcBorders>
            <w:vAlign w:val="bottom"/>
          </w:tcPr>
          <w:p w:rsidR="008A39E4" w:rsidRPr="00322B87" w:rsidRDefault="008A39E4">
            <w:pPr>
              <w:jc w:val="right"/>
              <w:rPr>
                <w:sz w:val="16"/>
                <w:szCs w:val="16"/>
              </w:rPr>
            </w:pPr>
          </w:p>
        </w:tc>
        <w:tc>
          <w:tcPr>
            <w:tcW w:w="647" w:type="pct"/>
            <w:tcBorders>
              <w:top w:val="single" w:sz="4" w:space="0" w:color="auto"/>
              <w:bottom w:val="nil"/>
            </w:tcBorders>
            <w:vAlign w:val="bottom"/>
          </w:tcPr>
          <w:p w:rsidR="008A39E4" w:rsidRPr="0098436B" w:rsidRDefault="008A39E4" w:rsidP="00255A17">
            <w:pPr>
              <w:jc w:val="right"/>
              <w:rPr>
                <w:b/>
                <w:bCs/>
                <w:sz w:val="16"/>
                <w:szCs w:val="16"/>
              </w:rPr>
            </w:pPr>
          </w:p>
        </w:tc>
      </w:tr>
      <w:tr w:rsidR="0098431C" w:rsidRPr="008F4396" w:rsidTr="00204E56">
        <w:tblPrEx>
          <w:tblCellMar>
            <w:top w:w="0" w:type="dxa"/>
            <w:bottom w:w="0" w:type="dxa"/>
          </w:tblCellMar>
        </w:tblPrEx>
        <w:trPr>
          <w:trHeight w:val="247"/>
        </w:trPr>
        <w:tc>
          <w:tcPr>
            <w:tcW w:w="2196" w:type="pct"/>
            <w:tcBorders>
              <w:top w:val="nil"/>
              <w:bottom w:val="nil"/>
            </w:tcBorders>
            <w:vAlign w:val="bottom"/>
          </w:tcPr>
          <w:p w:rsidR="0098431C" w:rsidRPr="00FF3013" w:rsidRDefault="0098431C" w:rsidP="00DE49EB">
            <w:pPr>
              <w:ind w:left="426" w:right="-83" w:hanging="426"/>
              <w:rPr>
                <w:b/>
                <w:bCs/>
                <w:sz w:val="16"/>
                <w:szCs w:val="16"/>
              </w:rPr>
            </w:pPr>
            <w:r w:rsidRPr="00FF3013">
              <w:rPr>
                <w:b/>
                <w:bCs/>
                <w:sz w:val="16"/>
                <w:szCs w:val="16"/>
              </w:rPr>
              <w:t xml:space="preserve">Caixa líquido gerado pelas </w:t>
            </w:r>
            <w:r>
              <w:rPr>
                <w:b/>
                <w:bCs/>
                <w:sz w:val="16"/>
                <w:szCs w:val="16"/>
              </w:rPr>
              <w:t xml:space="preserve"> </w:t>
            </w:r>
            <w:r w:rsidRPr="00FF3013">
              <w:rPr>
                <w:b/>
                <w:bCs/>
                <w:sz w:val="16"/>
                <w:szCs w:val="16"/>
              </w:rPr>
              <w:t>atividades operacionais</w:t>
            </w:r>
          </w:p>
        </w:tc>
        <w:tc>
          <w:tcPr>
            <w:tcW w:w="89" w:type="pct"/>
            <w:tcBorders>
              <w:top w:val="nil"/>
              <w:bottom w:val="nil"/>
            </w:tcBorders>
            <w:vAlign w:val="bottom"/>
          </w:tcPr>
          <w:p w:rsidR="0098431C" w:rsidRPr="00FF3013" w:rsidRDefault="0098431C" w:rsidP="00DE49EB">
            <w:pPr>
              <w:jc w:val="right"/>
              <w:rPr>
                <w:b/>
                <w:bCs/>
                <w:sz w:val="16"/>
                <w:szCs w:val="16"/>
              </w:rPr>
            </w:pPr>
          </w:p>
        </w:tc>
        <w:tc>
          <w:tcPr>
            <w:tcW w:w="577" w:type="pct"/>
            <w:tcBorders>
              <w:top w:val="nil"/>
              <w:bottom w:val="single" w:sz="4" w:space="0" w:color="auto"/>
            </w:tcBorders>
            <w:vAlign w:val="bottom"/>
          </w:tcPr>
          <w:p w:rsidR="0098431C" w:rsidRPr="0098436B" w:rsidRDefault="0098431C" w:rsidP="00255A17">
            <w:pPr>
              <w:jc w:val="right"/>
              <w:rPr>
                <w:b/>
                <w:bCs/>
                <w:sz w:val="16"/>
                <w:szCs w:val="16"/>
              </w:rPr>
            </w:pPr>
            <w:r>
              <w:rPr>
                <w:b/>
                <w:bCs/>
                <w:sz w:val="16"/>
                <w:szCs w:val="16"/>
              </w:rPr>
              <w:t xml:space="preserve">     278.857 </w:t>
            </w:r>
          </w:p>
        </w:tc>
        <w:tc>
          <w:tcPr>
            <w:tcW w:w="89" w:type="pct"/>
            <w:tcBorders>
              <w:top w:val="nil"/>
              <w:bottom w:val="nil"/>
            </w:tcBorders>
            <w:vAlign w:val="bottom"/>
          </w:tcPr>
          <w:p w:rsidR="0098431C" w:rsidRDefault="0098431C">
            <w:pPr>
              <w:jc w:val="right"/>
              <w:rPr>
                <w:b/>
                <w:bCs/>
                <w:sz w:val="16"/>
                <w:szCs w:val="16"/>
              </w:rPr>
            </w:pPr>
          </w:p>
        </w:tc>
        <w:tc>
          <w:tcPr>
            <w:tcW w:w="649" w:type="pct"/>
            <w:tcBorders>
              <w:top w:val="nil"/>
              <w:bottom w:val="single" w:sz="4" w:space="0" w:color="auto"/>
            </w:tcBorders>
            <w:vAlign w:val="bottom"/>
          </w:tcPr>
          <w:p w:rsidR="0098431C" w:rsidRPr="0098436B" w:rsidRDefault="0098431C" w:rsidP="00255A17">
            <w:pPr>
              <w:jc w:val="right"/>
              <w:rPr>
                <w:b/>
                <w:bCs/>
                <w:sz w:val="16"/>
                <w:szCs w:val="16"/>
              </w:rPr>
            </w:pPr>
            <w:r>
              <w:rPr>
                <w:b/>
                <w:bCs/>
                <w:sz w:val="16"/>
                <w:szCs w:val="16"/>
              </w:rPr>
              <w:t xml:space="preserve">        (336.336)</w:t>
            </w:r>
          </w:p>
        </w:tc>
        <w:tc>
          <w:tcPr>
            <w:tcW w:w="89" w:type="pct"/>
            <w:tcBorders>
              <w:top w:val="nil"/>
              <w:bottom w:val="nil"/>
            </w:tcBorders>
            <w:vAlign w:val="bottom"/>
          </w:tcPr>
          <w:p w:rsidR="0098431C" w:rsidRPr="00FF3013" w:rsidRDefault="0098431C" w:rsidP="00DE49EB">
            <w:pPr>
              <w:jc w:val="right"/>
              <w:rPr>
                <w:b/>
                <w:bCs/>
                <w:sz w:val="16"/>
                <w:szCs w:val="16"/>
              </w:rPr>
            </w:pPr>
          </w:p>
        </w:tc>
        <w:tc>
          <w:tcPr>
            <w:tcW w:w="577" w:type="pct"/>
            <w:tcBorders>
              <w:top w:val="nil"/>
              <w:bottom w:val="single" w:sz="4" w:space="0" w:color="auto"/>
            </w:tcBorders>
            <w:vAlign w:val="bottom"/>
          </w:tcPr>
          <w:p w:rsidR="0098431C" w:rsidRPr="00322B87" w:rsidRDefault="0098431C">
            <w:pPr>
              <w:jc w:val="right"/>
              <w:rPr>
                <w:b/>
                <w:sz w:val="16"/>
                <w:szCs w:val="16"/>
              </w:rPr>
            </w:pPr>
            <w:r>
              <w:rPr>
                <w:b/>
                <w:bCs/>
                <w:sz w:val="16"/>
                <w:szCs w:val="16"/>
              </w:rPr>
              <w:t xml:space="preserve">     276.615 </w:t>
            </w:r>
          </w:p>
        </w:tc>
        <w:tc>
          <w:tcPr>
            <w:tcW w:w="89" w:type="pct"/>
            <w:tcBorders>
              <w:top w:val="nil"/>
              <w:bottom w:val="nil"/>
            </w:tcBorders>
            <w:vAlign w:val="bottom"/>
          </w:tcPr>
          <w:p w:rsidR="0098431C" w:rsidRPr="00322B87" w:rsidRDefault="0098431C">
            <w:pPr>
              <w:jc w:val="right"/>
              <w:rPr>
                <w:b/>
                <w:sz w:val="16"/>
                <w:szCs w:val="16"/>
              </w:rPr>
            </w:pPr>
          </w:p>
        </w:tc>
        <w:tc>
          <w:tcPr>
            <w:tcW w:w="647" w:type="pct"/>
            <w:tcBorders>
              <w:top w:val="nil"/>
              <w:bottom w:val="single" w:sz="4" w:space="0" w:color="auto"/>
            </w:tcBorders>
            <w:vAlign w:val="bottom"/>
          </w:tcPr>
          <w:p w:rsidR="0098431C" w:rsidRPr="0098436B" w:rsidRDefault="0098431C" w:rsidP="00255A17">
            <w:pPr>
              <w:jc w:val="right"/>
              <w:rPr>
                <w:b/>
                <w:sz w:val="16"/>
                <w:szCs w:val="16"/>
              </w:rPr>
            </w:pPr>
            <w:r>
              <w:rPr>
                <w:b/>
                <w:bCs/>
                <w:sz w:val="16"/>
                <w:szCs w:val="16"/>
              </w:rPr>
              <w:t xml:space="preserve">        (336.084)</w:t>
            </w:r>
          </w:p>
        </w:tc>
      </w:tr>
      <w:bookmarkEnd w:id="19"/>
      <w:tr w:rsidR="008A39E4" w:rsidRPr="00980E5E" w:rsidTr="00204E56">
        <w:tblPrEx>
          <w:tblCellMar>
            <w:top w:w="0" w:type="dxa"/>
            <w:bottom w:w="0" w:type="dxa"/>
          </w:tblCellMar>
        </w:tblPrEx>
        <w:tc>
          <w:tcPr>
            <w:tcW w:w="2196" w:type="pct"/>
            <w:tcBorders>
              <w:top w:val="nil"/>
              <w:bottom w:val="nil"/>
            </w:tcBorders>
          </w:tcPr>
          <w:p w:rsidR="008A39E4" w:rsidRPr="00980E5E" w:rsidRDefault="008A39E4" w:rsidP="00DE49EB">
            <w:pPr>
              <w:ind w:left="426" w:hanging="426"/>
              <w:rPr>
                <w:b/>
                <w:bCs/>
                <w:sz w:val="18"/>
                <w:szCs w:val="18"/>
              </w:rPr>
            </w:pPr>
          </w:p>
        </w:tc>
        <w:tc>
          <w:tcPr>
            <w:tcW w:w="89" w:type="pct"/>
            <w:tcBorders>
              <w:top w:val="nil"/>
              <w:bottom w:val="nil"/>
            </w:tcBorders>
          </w:tcPr>
          <w:p w:rsidR="008A39E4" w:rsidRPr="00980E5E" w:rsidRDefault="008A39E4" w:rsidP="00DE49EB">
            <w:pPr>
              <w:rPr>
                <w:b/>
                <w:bCs/>
                <w:sz w:val="18"/>
                <w:szCs w:val="18"/>
              </w:rPr>
            </w:pPr>
          </w:p>
        </w:tc>
        <w:tc>
          <w:tcPr>
            <w:tcW w:w="577" w:type="pct"/>
            <w:tcBorders>
              <w:top w:val="single" w:sz="4" w:space="0" w:color="auto"/>
              <w:bottom w:val="nil"/>
            </w:tcBorders>
          </w:tcPr>
          <w:p w:rsidR="008A39E4" w:rsidRPr="00980E5E" w:rsidRDefault="008A39E4" w:rsidP="00DE49EB">
            <w:pPr>
              <w:jc w:val="right"/>
              <w:rPr>
                <w:b/>
                <w:bCs/>
                <w:sz w:val="18"/>
                <w:szCs w:val="18"/>
              </w:rPr>
            </w:pPr>
          </w:p>
        </w:tc>
        <w:tc>
          <w:tcPr>
            <w:tcW w:w="89" w:type="pct"/>
            <w:tcBorders>
              <w:top w:val="nil"/>
              <w:bottom w:val="nil"/>
            </w:tcBorders>
          </w:tcPr>
          <w:p w:rsidR="008A39E4" w:rsidRPr="00980E5E" w:rsidRDefault="008A39E4" w:rsidP="00DE49EB">
            <w:pPr>
              <w:rPr>
                <w:b/>
                <w:bCs/>
                <w:sz w:val="18"/>
                <w:szCs w:val="18"/>
              </w:rPr>
            </w:pPr>
          </w:p>
        </w:tc>
        <w:tc>
          <w:tcPr>
            <w:tcW w:w="649" w:type="pct"/>
            <w:tcBorders>
              <w:top w:val="single" w:sz="4" w:space="0" w:color="auto"/>
              <w:bottom w:val="nil"/>
            </w:tcBorders>
          </w:tcPr>
          <w:p w:rsidR="008A39E4" w:rsidRPr="00980E5E" w:rsidRDefault="008A39E4" w:rsidP="00DE49EB">
            <w:pPr>
              <w:pStyle w:val="08REFERENCIACarta"/>
              <w:spacing w:after="0" w:line="240" w:lineRule="auto"/>
              <w:rPr>
                <w:rFonts w:ascii="Times New Roman" w:hAnsi="Times New Roman"/>
                <w:bCs/>
                <w:sz w:val="18"/>
                <w:szCs w:val="18"/>
                <w:lang w:eastAsia="pt-BR"/>
              </w:rPr>
            </w:pPr>
          </w:p>
        </w:tc>
        <w:tc>
          <w:tcPr>
            <w:tcW w:w="89" w:type="pct"/>
            <w:tcBorders>
              <w:top w:val="nil"/>
              <w:bottom w:val="nil"/>
            </w:tcBorders>
          </w:tcPr>
          <w:p w:rsidR="008A39E4" w:rsidRPr="00980E5E" w:rsidRDefault="008A39E4" w:rsidP="00DE49EB">
            <w:pPr>
              <w:rPr>
                <w:b/>
                <w:bCs/>
                <w:sz w:val="18"/>
                <w:szCs w:val="18"/>
              </w:rPr>
            </w:pPr>
          </w:p>
        </w:tc>
        <w:tc>
          <w:tcPr>
            <w:tcW w:w="577" w:type="pct"/>
            <w:tcBorders>
              <w:top w:val="single" w:sz="4" w:space="0" w:color="auto"/>
              <w:bottom w:val="nil"/>
            </w:tcBorders>
          </w:tcPr>
          <w:p w:rsidR="008A39E4" w:rsidRPr="00322B87" w:rsidRDefault="008A39E4" w:rsidP="00DE49EB">
            <w:pPr>
              <w:jc w:val="right"/>
              <w:rPr>
                <w:sz w:val="16"/>
                <w:szCs w:val="16"/>
              </w:rPr>
            </w:pPr>
          </w:p>
        </w:tc>
        <w:tc>
          <w:tcPr>
            <w:tcW w:w="89" w:type="pct"/>
            <w:tcBorders>
              <w:top w:val="nil"/>
              <w:bottom w:val="nil"/>
            </w:tcBorders>
          </w:tcPr>
          <w:p w:rsidR="008A39E4" w:rsidRPr="00322B87" w:rsidRDefault="008A39E4" w:rsidP="00DE49EB">
            <w:pPr>
              <w:rPr>
                <w:sz w:val="16"/>
                <w:szCs w:val="16"/>
              </w:rPr>
            </w:pPr>
          </w:p>
        </w:tc>
        <w:tc>
          <w:tcPr>
            <w:tcW w:w="647" w:type="pct"/>
            <w:tcBorders>
              <w:top w:val="single" w:sz="4" w:space="0" w:color="auto"/>
              <w:bottom w:val="nil"/>
            </w:tcBorders>
            <w:vAlign w:val="bottom"/>
          </w:tcPr>
          <w:p w:rsidR="008A39E4" w:rsidRPr="0098436B" w:rsidRDefault="008A39E4" w:rsidP="00255A17">
            <w:pPr>
              <w:jc w:val="right"/>
              <w:rPr>
                <w:b/>
                <w:sz w:val="16"/>
                <w:szCs w:val="16"/>
              </w:rPr>
            </w:pPr>
          </w:p>
        </w:tc>
      </w:tr>
    </w:tbl>
    <w:p w:rsidR="001B1176" w:rsidRDefault="001B1176" w:rsidP="001B1176">
      <w:pPr>
        <w:jc w:val="both"/>
        <w:rPr>
          <w:sz w:val="20"/>
        </w:rPr>
      </w:pPr>
    </w:p>
    <w:p w:rsidR="001B1176" w:rsidRDefault="001B1176" w:rsidP="00093286">
      <w:pPr>
        <w:jc w:val="both"/>
        <w:rPr>
          <w:sz w:val="20"/>
        </w:rPr>
      </w:pPr>
    </w:p>
    <w:p w:rsidR="001B1176" w:rsidRDefault="001B1176" w:rsidP="00093286">
      <w:pPr>
        <w:jc w:val="both"/>
        <w:rPr>
          <w:sz w:val="20"/>
        </w:rPr>
      </w:pPr>
    </w:p>
    <w:p w:rsidR="00093286" w:rsidRPr="00980E5E" w:rsidRDefault="00093286" w:rsidP="00093286">
      <w:pPr>
        <w:sectPr w:rsidR="00093286" w:rsidRPr="00980E5E" w:rsidSect="00126D99">
          <w:headerReference w:type="default" r:id="rId17"/>
          <w:pgSz w:w="11909" w:h="16834" w:code="9"/>
          <w:pgMar w:top="1872" w:right="1642" w:bottom="1728" w:left="1642" w:header="719" w:footer="864" w:gutter="0"/>
          <w:cols w:space="720"/>
          <w:noEndnote/>
        </w:sectPr>
      </w:pPr>
    </w:p>
    <w:p w:rsidR="00160413" w:rsidRPr="00980E5E" w:rsidRDefault="00160413" w:rsidP="00160413"/>
    <w:tbl>
      <w:tblPr>
        <w:tblW w:w="5000" w:type="pct"/>
        <w:tblBorders>
          <w:bottom w:val="single" w:sz="4" w:space="0" w:color="auto"/>
        </w:tblBorders>
        <w:tblCellMar>
          <w:left w:w="70" w:type="dxa"/>
          <w:right w:w="70" w:type="dxa"/>
        </w:tblCellMar>
        <w:tblLook w:val="0000"/>
      </w:tblPr>
      <w:tblGrid>
        <w:gridCol w:w="4036"/>
        <w:gridCol w:w="193"/>
        <w:gridCol w:w="1101"/>
        <w:gridCol w:w="160"/>
        <w:gridCol w:w="1180"/>
        <w:gridCol w:w="160"/>
        <w:gridCol w:w="1008"/>
        <w:gridCol w:w="160"/>
        <w:gridCol w:w="1180"/>
      </w:tblGrid>
      <w:tr w:rsidR="00B2067B" w:rsidRPr="00257522" w:rsidTr="000075FB">
        <w:tblPrEx>
          <w:tblCellMar>
            <w:top w:w="0" w:type="dxa"/>
            <w:bottom w:w="0" w:type="dxa"/>
          </w:tblCellMar>
        </w:tblPrEx>
        <w:trPr>
          <w:cantSplit/>
        </w:trPr>
        <w:tc>
          <w:tcPr>
            <w:tcW w:w="2199" w:type="pct"/>
            <w:tcBorders>
              <w:top w:val="nil"/>
              <w:bottom w:val="nil"/>
            </w:tcBorders>
          </w:tcPr>
          <w:p w:rsidR="00160413" w:rsidRPr="00980E5E" w:rsidRDefault="00160413" w:rsidP="00DE49EB">
            <w:pPr>
              <w:jc w:val="right"/>
              <w:rPr>
                <w:b/>
                <w:bCs/>
                <w:sz w:val="18"/>
                <w:szCs w:val="18"/>
              </w:rPr>
            </w:pPr>
          </w:p>
        </w:tc>
        <w:tc>
          <w:tcPr>
            <w:tcW w:w="105" w:type="pct"/>
            <w:tcBorders>
              <w:top w:val="nil"/>
              <w:bottom w:val="nil"/>
            </w:tcBorders>
          </w:tcPr>
          <w:p w:rsidR="00160413" w:rsidRPr="00980E5E" w:rsidRDefault="00160413" w:rsidP="00DE49EB">
            <w:pPr>
              <w:jc w:val="right"/>
              <w:rPr>
                <w:b/>
                <w:bCs/>
                <w:sz w:val="18"/>
                <w:szCs w:val="18"/>
              </w:rPr>
            </w:pPr>
          </w:p>
        </w:tc>
        <w:tc>
          <w:tcPr>
            <w:tcW w:w="1330" w:type="pct"/>
            <w:gridSpan w:val="3"/>
            <w:tcBorders>
              <w:top w:val="nil"/>
              <w:bottom w:val="single" w:sz="4" w:space="0" w:color="auto"/>
            </w:tcBorders>
          </w:tcPr>
          <w:p w:rsidR="00160413" w:rsidRPr="00257522" w:rsidRDefault="00160413" w:rsidP="00DE49EB">
            <w:pPr>
              <w:jc w:val="right"/>
              <w:rPr>
                <w:b/>
                <w:bCs/>
                <w:sz w:val="18"/>
                <w:szCs w:val="18"/>
              </w:rPr>
            </w:pPr>
            <w:r w:rsidRPr="00257522">
              <w:rPr>
                <w:b/>
                <w:bCs/>
                <w:sz w:val="18"/>
                <w:szCs w:val="18"/>
              </w:rPr>
              <w:t>Controladora</w:t>
            </w:r>
          </w:p>
        </w:tc>
        <w:tc>
          <w:tcPr>
            <w:tcW w:w="87" w:type="pct"/>
            <w:tcBorders>
              <w:top w:val="nil"/>
              <w:bottom w:val="nil"/>
            </w:tcBorders>
          </w:tcPr>
          <w:p w:rsidR="00160413" w:rsidRPr="00257522" w:rsidRDefault="00160413" w:rsidP="00DE49EB">
            <w:pPr>
              <w:jc w:val="right"/>
              <w:rPr>
                <w:b/>
                <w:bCs/>
                <w:sz w:val="18"/>
                <w:szCs w:val="18"/>
              </w:rPr>
            </w:pPr>
          </w:p>
        </w:tc>
        <w:tc>
          <w:tcPr>
            <w:tcW w:w="1279" w:type="pct"/>
            <w:gridSpan w:val="3"/>
            <w:tcBorders>
              <w:top w:val="nil"/>
              <w:bottom w:val="single" w:sz="4" w:space="0" w:color="auto"/>
            </w:tcBorders>
          </w:tcPr>
          <w:p w:rsidR="00160413" w:rsidRPr="00257522" w:rsidRDefault="00160413" w:rsidP="00DE49EB">
            <w:pPr>
              <w:jc w:val="right"/>
              <w:rPr>
                <w:b/>
                <w:bCs/>
                <w:sz w:val="18"/>
                <w:szCs w:val="18"/>
              </w:rPr>
            </w:pPr>
            <w:r w:rsidRPr="00257522">
              <w:rPr>
                <w:b/>
                <w:bCs/>
                <w:sz w:val="18"/>
                <w:szCs w:val="18"/>
              </w:rPr>
              <w:t>Consolidado</w:t>
            </w:r>
          </w:p>
        </w:tc>
      </w:tr>
      <w:tr w:rsidR="00FB098F" w:rsidRPr="00257522" w:rsidTr="000075FB">
        <w:tblPrEx>
          <w:tblCellMar>
            <w:top w:w="0" w:type="dxa"/>
            <w:bottom w:w="0" w:type="dxa"/>
          </w:tblCellMar>
        </w:tblPrEx>
        <w:tc>
          <w:tcPr>
            <w:tcW w:w="2199" w:type="pct"/>
            <w:tcBorders>
              <w:top w:val="nil"/>
              <w:bottom w:val="nil"/>
            </w:tcBorders>
          </w:tcPr>
          <w:p w:rsidR="00160413" w:rsidRPr="00257522" w:rsidRDefault="00160413" w:rsidP="00DE49EB">
            <w:pPr>
              <w:jc w:val="right"/>
              <w:rPr>
                <w:b/>
                <w:bCs/>
                <w:sz w:val="18"/>
                <w:szCs w:val="18"/>
              </w:rPr>
            </w:pPr>
          </w:p>
        </w:tc>
        <w:tc>
          <w:tcPr>
            <w:tcW w:w="105" w:type="pct"/>
            <w:tcBorders>
              <w:top w:val="nil"/>
              <w:bottom w:val="nil"/>
            </w:tcBorders>
          </w:tcPr>
          <w:p w:rsidR="00160413" w:rsidRPr="00257522" w:rsidRDefault="00160413" w:rsidP="00DE49EB">
            <w:pPr>
              <w:jc w:val="right"/>
              <w:rPr>
                <w:b/>
                <w:bCs/>
                <w:sz w:val="18"/>
                <w:szCs w:val="18"/>
              </w:rPr>
            </w:pPr>
          </w:p>
        </w:tc>
        <w:tc>
          <w:tcPr>
            <w:tcW w:w="600" w:type="pct"/>
            <w:tcBorders>
              <w:top w:val="single" w:sz="4" w:space="0" w:color="auto"/>
              <w:bottom w:val="nil"/>
            </w:tcBorders>
          </w:tcPr>
          <w:p w:rsidR="00160413" w:rsidRPr="00257522" w:rsidRDefault="00160413" w:rsidP="00DE49EB">
            <w:pPr>
              <w:jc w:val="right"/>
              <w:rPr>
                <w:b/>
                <w:bCs/>
                <w:sz w:val="18"/>
                <w:szCs w:val="18"/>
              </w:rPr>
            </w:pPr>
          </w:p>
        </w:tc>
        <w:tc>
          <w:tcPr>
            <w:tcW w:w="87" w:type="pct"/>
            <w:tcBorders>
              <w:top w:val="single" w:sz="4" w:space="0" w:color="auto"/>
              <w:bottom w:val="nil"/>
            </w:tcBorders>
          </w:tcPr>
          <w:p w:rsidR="00160413" w:rsidRPr="00257522" w:rsidRDefault="00160413" w:rsidP="00DE49EB">
            <w:pPr>
              <w:jc w:val="right"/>
              <w:rPr>
                <w:b/>
                <w:bCs/>
                <w:sz w:val="18"/>
                <w:szCs w:val="18"/>
              </w:rPr>
            </w:pPr>
          </w:p>
        </w:tc>
        <w:tc>
          <w:tcPr>
            <w:tcW w:w="643" w:type="pct"/>
            <w:tcBorders>
              <w:top w:val="single" w:sz="4" w:space="0" w:color="auto"/>
              <w:bottom w:val="nil"/>
            </w:tcBorders>
          </w:tcPr>
          <w:p w:rsidR="00160413" w:rsidRPr="00257522" w:rsidRDefault="00160413" w:rsidP="00DE49EB">
            <w:pPr>
              <w:jc w:val="right"/>
              <w:rPr>
                <w:b/>
                <w:bCs/>
                <w:sz w:val="18"/>
                <w:szCs w:val="18"/>
              </w:rPr>
            </w:pPr>
          </w:p>
        </w:tc>
        <w:tc>
          <w:tcPr>
            <w:tcW w:w="87" w:type="pct"/>
            <w:tcBorders>
              <w:top w:val="nil"/>
              <w:bottom w:val="nil"/>
            </w:tcBorders>
          </w:tcPr>
          <w:p w:rsidR="00160413" w:rsidRPr="00257522" w:rsidRDefault="00160413" w:rsidP="00DE49EB">
            <w:pPr>
              <w:jc w:val="right"/>
              <w:rPr>
                <w:b/>
                <w:bCs/>
                <w:sz w:val="18"/>
                <w:szCs w:val="18"/>
              </w:rPr>
            </w:pPr>
          </w:p>
        </w:tc>
        <w:tc>
          <w:tcPr>
            <w:tcW w:w="549" w:type="pct"/>
            <w:tcBorders>
              <w:top w:val="nil"/>
              <w:bottom w:val="nil"/>
            </w:tcBorders>
          </w:tcPr>
          <w:p w:rsidR="00160413" w:rsidRPr="00257522" w:rsidRDefault="00160413" w:rsidP="00DE49EB">
            <w:pPr>
              <w:jc w:val="right"/>
              <w:rPr>
                <w:b/>
                <w:bCs/>
                <w:sz w:val="18"/>
                <w:szCs w:val="18"/>
              </w:rPr>
            </w:pPr>
          </w:p>
        </w:tc>
        <w:tc>
          <w:tcPr>
            <w:tcW w:w="87" w:type="pct"/>
            <w:tcBorders>
              <w:top w:val="nil"/>
              <w:bottom w:val="nil"/>
            </w:tcBorders>
          </w:tcPr>
          <w:p w:rsidR="00160413" w:rsidRPr="00257522" w:rsidRDefault="00160413" w:rsidP="00DE49EB">
            <w:pPr>
              <w:jc w:val="right"/>
              <w:rPr>
                <w:b/>
                <w:bCs/>
                <w:sz w:val="18"/>
                <w:szCs w:val="18"/>
              </w:rPr>
            </w:pPr>
          </w:p>
        </w:tc>
        <w:tc>
          <w:tcPr>
            <w:tcW w:w="643" w:type="pct"/>
            <w:tcBorders>
              <w:top w:val="nil"/>
              <w:bottom w:val="nil"/>
            </w:tcBorders>
          </w:tcPr>
          <w:p w:rsidR="00160413" w:rsidRPr="00257522" w:rsidRDefault="00160413" w:rsidP="00DE49EB">
            <w:pPr>
              <w:jc w:val="right"/>
              <w:rPr>
                <w:b/>
                <w:bCs/>
                <w:sz w:val="18"/>
                <w:szCs w:val="18"/>
              </w:rPr>
            </w:pPr>
          </w:p>
        </w:tc>
      </w:tr>
      <w:tr w:rsidR="000075FB" w:rsidRPr="00257522" w:rsidTr="00255A17">
        <w:tblPrEx>
          <w:tblCellMar>
            <w:top w:w="0" w:type="dxa"/>
            <w:bottom w:w="0" w:type="dxa"/>
          </w:tblCellMar>
        </w:tblPrEx>
        <w:tc>
          <w:tcPr>
            <w:tcW w:w="2199" w:type="pct"/>
            <w:tcBorders>
              <w:top w:val="nil"/>
              <w:bottom w:val="nil"/>
            </w:tcBorders>
          </w:tcPr>
          <w:p w:rsidR="000075FB" w:rsidRPr="00257522" w:rsidRDefault="000075FB" w:rsidP="00DE49EB">
            <w:pPr>
              <w:jc w:val="right"/>
              <w:rPr>
                <w:b/>
                <w:bCs/>
                <w:sz w:val="18"/>
                <w:szCs w:val="18"/>
              </w:rPr>
            </w:pPr>
          </w:p>
        </w:tc>
        <w:tc>
          <w:tcPr>
            <w:tcW w:w="105" w:type="pct"/>
            <w:tcBorders>
              <w:top w:val="nil"/>
              <w:bottom w:val="nil"/>
            </w:tcBorders>
          </w:tcPr>
          <w:p w:rsidR="000075FB" w:rsidRPr="00257522" w:rsidRDefault="000075FB" w:rsidP="00DE49EB">
            <w:pPr>
              <w:jc w:val="right"/>
              <w:rPr>
                <w:b/>
                <w:bCs/>
                <w:sz w:val="18"/>
                <w:szCs w:val="18"/>
              </w:rPr>
            </w:pPr>
          </w:p>
        </w:tc>
        <w:tc>
          <w:tcPr>
            <w:tcW w:w="600" w:type="pct"/>
            <w:tcBorders>
              <w:top w:val="nil"/>
              <w:bottom w:val="single" w:sz="4" w:space="0" w:color="auto"/>
            </w:tcBorders>
            <w:vAlign w:val="bottom"/>
          </w:tcPr>
          <w:p w:rsidR="000075FB" w:rsidRPr="00AC77B8" w:rsidRDefault="000075FB" w:rsidP="00255A17">
            <w:pPr>
              <w:widowControl w:val="0"/>
              <w:jc w:val="right"/>
              <w:rPr>
                <w:b/>
                <w:sz w:val="16"/>
                <w:szCs w:val="16"/>
              </w:rPr>
            </w:pPr>
            <w:r>
              <w:rPr>
                <w:b/>
                <w:bCs/>
                <w:sz w:val="16"/>
                <w:szCs w:val="16"/>
              </w:rPr>
              <w:t>31 de março de 2010</w:t>
            </w:r>
          </w:p>
        </w:tc>
        <w:tc>
          <w:tcPr>
            <w:tcW w:w="87" w:type="pct"/>
            <w:tcBorders>
              <w:top w:val="nil"/>
              <w:bottom w:val="nil"/>
            </w:tcBorders>
            <w:vAlign w:val="bottom"/>
          </w:tcPr>
          <w:p w:rsidR="000075FB" w:rsidRPr="00AC77B8" w:rsidRDefault="000075FB" w:rsidP="00255A17">
            <w:pPr>
              <w:widowControl w:val="0"/>
              <w:rPr>
                <w:b/>
                <w:sz w:val="16"/>
                <w:szCs w:val="16"/>
              </w:rPr>
            </w:pPr>
          </w:p>
        </w:tc>
        <w:tc>
          <w:tcPr>
            <w:tcW w:w="643" w:type="pct"/>
            <w:tcBorders>
              <w:top w:val="nil"/>
              <w:bottom w:val="single" w:sz="4" w:space="0" w:color="auto"/>
            </w:tcBorders>
            <w:vAlign w:val="bottom"/>
          </w:tcPr>
          <w:p w:rsidR="000075FB" w:rsidRPr="00AC77B8" w:rsidRDefault="000075FB" w:rsidP="00255A17">
            <w:pPr>
              <w:widowControl w:val="0"/>
              <w:jc w:val="right"/>
              <w:rPr>
                <w:b/>
                <w:sz w:val="16"/>
                <w:szCs w:val="16"/>
              </w:rPr>
            </w:pPr>
            <w:r>
              <w:rPr>
                <w:b/>
                <w:bCs/>
                <w:sz w:val="16"/>
                <w:szCs w:val="16"/>
              </w:rPr>
              <w:t>31 de março de 2009</w:t>
            </w:r>
          </w:p>
        </w:tc>
        <w:tc>
          <w:tcPr>
            <w:tcW w:w="87" w:type="pct"/>
            <w:tcBorders>
              <w:top w:val="nil"/>
              <w:bottom w:val="nil"/>
            </w:tcBorders>
          </w:tcPr>
          <w:p w:rsidR="000075FB" w:rsidRPr="00257522" w:rsidRDefault="000075FB" w:rsidP="00DE49EB">
            <w:pPr>
              <w:jc w:val="right"/>
              <w:rPr>
                <w:b/>
                <w:bCs/>
                <w:sz w:val="18"/>
                <w:szCs w:val="18"/>
              </w:rPr>
            </w:pPr>
          </w:p>
        </w:tc>
        <w:tc>
          <w:tcPr>
            <w:tcW w:w="549" w:type="pct"/>
            <w:tcBorders>
              <w:top w:val="nil"/>
              <w:bottom w:val="single" w:sz="4" w:space="0" w:color="auto"/>
            </w:tcBorders>
            <w:vAlign w:val="bottom"/>
          </w:tcPr>
          <w:p w:rsidR="000075FB" w:rsidRPr="00AC77B8" w:rsidRDefault="000075FB" w:rsidP="00255A17">
            <w:pPr>
              <w:widowControl w:val="0"/>
              <w:jc w:val="right"/>
              <w:rPr>
                <w:b/>
                <w:sz w:val="16"/>
                <w:szCs w:val="16"/>
              </w:rPr>
            </w:pPr>
            <w:r>
              <w:rPr>
                <w:b/>
                <w:bCs/>
                <w:sz w:val="16"/>
                <w:szCs w:val="16"/>
              </w:rPr>
              <w:t>31 de março de 2010</w:t>
            </w:r>
          </w:p>
        </w:tc>
        <w:tc>
          <w:tcPr>
            <w:tcW w:w="87" w:type="pct"/>
            <w:tcBorders>
              <w:top w:val="nil"/>
              <w:bottom w:val="nil"/>
            </w:tcBorders>
            <w:vAlign w:val="bottom"/>
          </w:tcPr>
          <w:p w:rsidR="000075FB" w:rsidRPr="00AC77B8" w:rsidRDefault="000075FB" w:rsidP="00255A17">
            <w:pPr>
              <w:widowControl w:val="0"/>
              <w:rPr>
                <w:b/>
                <w:sz w:val="16"/>
                <w:szCs w:val="16"/>
              </w:rPr>
            </w:pPr>
          </w:p>
        </w:tc>
        <w:tc>
          <w:tcPr>
            <w:tcW w:w="643" w:type="pct"/>
            <w:tcBorders>
              <w:top w:val="nil"/>
              <w:bottom w:val="single" w:sz="4" w:space="0" w:color="auto"/>
            </w:tcBorders>
            <w:vAlign w:val="bottom"/>
          </w:tcPr>
          <w:p w:rsidR="000075FB" w:rsidRPr="00AC77B8" w:rsidRDefault="000075FB" w:rsidP="00255A17">
            <w:pPr>
              <w:widowControl w:val="0"/>
              <w:jc w:val="right"/>
              <w:rPr>
                <w:b/>
                <w:sz w:val="16"/>
                <w:szCs w:val="16"/>
              </w:rPr>
            </w:pPr>
            <w:r>
              <w:rPr>
                <w:b/>
                <w:bCs/>
                <w:sz w:val="16"/>
                <w:szCs w:val="16"/>
              </w:rPr>
              <w:t>31 de março de 2009</w:t>
            </w:r>
          </w:p>
        </w:tc>
      </w:tr>
      <w:tr w:rsidR="00594DF5" w:rsidRPr="00257522" w:rsidTr="000075FB">
        <w:tblPrEx>
          <w:tblCellMar>
            <w:top w:w="0" w:type="dxa"/>
            <w:bottom w:w="0" w:type="dxa"/>
          </w:tblCellMar>
        </w:tblPrEx>
        <w:tc>
          <w:tcPr>
            <w:tcW w:w="2199" w:type="pct"/>
            <w:tcBorders>
              <w:top w:val="nil"/>
              <w:bottom w:val="nil"/>
            </w:tcBorders>
          </w:tcPr>
          <w:p w:rsidR="00594DF5" w:rsidRPr="00257522" w:rsidRDefault="00594DF5" w:rsidP="00DE49EB">
            <w:pPr>
              <w:ind w:left="426" w:hanging="426"/>
              <w:rPr>
                <w:b/>
                <w:bCs/>
                <w:sz w:val="16"/>
                <w:szCs w:val="16"/>
              </w:rPr>
            </w:pPr>
            <w:r w:rsidRPr="00257522">
              <w:rPr>
                <w:b/>
                <w:bCs/>
                <w:sz w:val="16"/>
                <w:szCs w:val="16"/>
              </w:rPr>
              <w:t>Fluxo de caixa das atividades de investimento</w:t>
            </w:r>
          </w:p>
        </w:tc>
        <w:tc>
          <w:tcPr>
            <w:tcW w:w="105" w:type="pct"/>
            <w:tcBorders>
              <w:top w:val="nil"/>
              <w:bottom w:val="nil"/>
            </w:tcBorders>
          </w:tcPr>
          <w:p w:rsidR="00594DF5" w:rsidRPr="00257522" w:rsidRDefault="00594DF5" w:rsidP="00DE49EB">
            <w:pPr>
              <w:rPr>
                <w:b/>
                <w:bCs/>
                <w:sz w:val="16"/>
                <w:szCs w:val="16"/>
              </w:rPr>
            </w:pPr>
          </w:p>
        </w:tc>
        <w:tc>
          <w:tcPr>
            <w:tcW w:w="600" w:type="pct"/>
            <w:tcBorders>
              <w:top w:val="nil"/>
              <w:bottom w:val="nil"/>
            </w:tcBorders>
          </w:tcPr>
          <w:p w:rsidR="00594DF5" w:rsidRPr="00257522" w:rsidRDefault="00594DF5" w:rsidP="00DE49EB">
            <w:pPr>
              <w:jc w:val="right"/>
              <w:rPr>
                <w:b/>
                <w:bCs/>
                <w:sz w:val="16"/>
                <w:szCs w:val="16"/>
              </w:rPr>
            </w:pPr>
          </w:p>
        </w:tc>
        <w:tc>
          <w:tcPr>
            <w:tcW w:w="87" w:type="pct"/>
            <w:tcBorders>
              <w:top w:val="nil"/>
              <w:bottom w:val="nil"/>
            </w:tcBorders>
          </w:tcPr>
          <w:p w:rsidR="00594DF5" w:rsidRPr="00257522" w:rsidRDefault="00594DF5" w:rsidP="00DE49EB">
            <w:pPr>
              <w:rPr>
                <w:b/>
                <w:bCs/>
                <w:sz w:val="16"/>
                <w:szCs w:val="16"/>
              </w:rPr>
            </w:pPr>
          </w:p>
        </w:tc>
        <w:tc>
          <w:tcPr>
            <w:tcW w:w="643" w:type="pct"/>
            <w:tcBorders>
              <w:top w:val="nil"/>
              <w:bottom w:val="nil"/>
            </w:tcBorders>
          </w:tcPr>
          <w:p w:rsidR="00594DF5" w:rsidRPr="00257522" w:rsidRDefault="00594DF5" w:rsidP="00DE49EB">
            <w:pPr>
              <w:jc w:val="right"/>
              <w:rPr>
                <w:b/>
                <w:bCs/>
                <w:sz w:val="16"/>
                <w:szCs w:val="16"/>
              </w:rPr>
            </w:pPr>
          </w:p>
        </w:tc>
        <w:tc>
          <w:tcPr>
            <w:tcW w:w="87" w:type="pct"/>
            <w:tcBorders>
              <w:top w:val="nil"/>
              <w:bottom w:val="nil"/>
            </w:tcBorders>
          </w:tcPr>
          <w:p w:rsidR="00594DF5" w:rsidRPr="00257522" w:rsidRDefault="00594DF5" w:rsidP="00DE49EB">
            <w:pPr>
              <w:rPr>
                <w:b/>
                <w:bCs/>
                <w:sz w:val="16"/>
                <w:szCs w:val="16"/>
              </w:rPr>
            </w:pPr>
          </w:p>
        </w:tc>
        <w:tc>
          <w:tcPr>
            <w:tcW w:w="549" w:type="pct"/>
            <w:tcBorders>
              <w:top w:val="nil"/>
              <w:bottom w:val="nil"/>
            </w:tcBorders>
          </w:tcPr>
          <w:p w:rsidR="00594DF5" w:rsidRPr="00257522" w:rsidRDefault="00594DF5" w:rsidP="00DE49EB">
            <w:pPr>
              <w:jc w:val="right"/>
              <w:rPr>
                <w:sz w:val="16"/>
                <w:szCs w:val="16"/>
              </w:rPr>
            </w:pPr>
          </w:p>
        </w:tc>
        <w:tc>
          <w:tcPr>
            <w:tcW w:w="87" w:type="pct"/>
            <w:tcBorders>
              <w:top w:val="nil"/>
              <w:bottom w:val="nil"/>
            </w:tcBorders>
          </w:tcPr>
          <w:p w:rsidR="00594DF5" w:rsidRPr="00257522" w:rsidRDefault="00594DF5" w:rsidP="00DE49EB">
            <w:pPr>
              <w:rPr>
                <w:b/>
                <w:bCs/>
                <w:sz w:val="16"/>
                <w:szCs w:val="16"/>
              </w:rPr>
            </w:pPr>
          </w:p>
        </w:tc>
        <w:tc>
          <w:tcPr>
            <w:tcW w:w="643" w:type="pct"/>
            <w:tcBorders>
              <w:top w:val="nil"/>
              <w:bottom w:val="nil"/>
            </w:tcBorders>
          </w:tcPr>
          <w:p w:rsidR="00594DF5" w:rsidRPr="00257522" w:rsidRDefault="00594DF5" w:rsidP="00DE49E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11274E" w:rsidRDefault="0011274E" w:rsidP="00DE49EB">
            <w:pPr>
              <w:ind w:left="426" w:hanging="426"/>
              <w:rPr>
                <w:sz w:val="16"/>
                <w:szCs w:val="16"/>
              </w:rPr>
            </w:pPr>
            <w:r w:rsidRPr="0011274E">
              <w:rPr>
                <w:sz w:val="16"/>
                <w:szCs w:val="16"/>
              </w:rPr>
              <w:t>Resgate do caixa restrito</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rsidP="00B270FE">
            <w:pPr>
              <w:jc w:val="right"/>
              <w:rPr>
                <w:sz w:val="16"/>
                <w:szCs w:val="16"/>
              </w:rPr>
            </w:pPr>
            <w:r>
              <w:rPr>
                <w:sz w:val="16"/>
                <w:szCs w:val="16"/>
              </w:rPr>
              <w:t xml:space="preserve">          41.744 </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r>
              <w:rPr>
                <w:sz w:val="16"/>
                <w:szCs w:val="16"/>
              </w:rPr>
              <w:t xml:space="preserve">          41.744 </w:t>
            </w: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r>
              <w:rPr>
                <w:sz w:val="16"/>
                <w:szCs w:val="16"/>
              </w:rPr>
              <w:t>Investimento em controlada</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r>
              <w:rPr>
                <w:sz w:val="16"/>
                <w:szCs w:val="16"/>
              </w:rPr>
              <w:t xml:space="preserve">            6.316 </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r>
              <w:rPr>
                <w:sz w:val="16"/>
                <w:szCs w:val="16"/>
              </w:rPr>
              <w:t xml:space="preserve">            6.316 </w:t>
            </w: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r w:rsidRPr="00257522">
              <w:rPr>
                <w:sz w:val="16"/>
                <w:szCs w:val="16"/>
              </w:rPr>
              <w:t>Aquisição de imobilizado</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r>
              <w:rPr>
                <w:sz w:val="16"/>
                <w:szCs w:val="16"/>
              </w:rPr>
              <w:t xml:space="preserve">        (10.275)</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r>
              <w:rPr>
                <w:sz w:val="16"/>
                <w:szCs w:val="16"/>
              </w:rPr>
              <w:t>(300.607)</w:t>
            </w: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r>
              <w:rPr>
                <w:sz w:val="16"/>
                <w:szCs w:val="16"/>
              </w:rPr>
              <w:t xml:space="preserve">        (10.275)</w:t>
            </w: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(300.629)</w:t>
            </w: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r w:rsidRPr="00257522">
              <w:rPr>
                <w:sz w:val="16"/>
                <w:szCs w:val="16"/>
              </w:rPr>
              <w:t xml:space="preserve">Aumento </w:t>
            </w:r>
            <w:r>
              <w:rPr>
                <w:sz w:val="16"/>
                <w:szCs w:val="16"/>
              </w:rPr>
              <w:t>de</w:t>
            </w:r>
            <w:r w:rsidRPr="00257522">
              <w:rPr>
                <w:sz w:val="16"/>
                <w:szCs w:val="16"/>
              </w:rPr>
              <w:t xml:space="preserve"> ativo intangível</w:t>
            </w:r>
          </w:p>
        </w:tc>
        <w:tc>
          <w:tcPr>
            <w:tcW w:w="105" w:type="pct"/>
            <w:tcBorders>
              <w:top w:val="nil"/>
              <w:bottom w:val="nil"/>
            </w:tcBorders>
          </w:tcPr>
          <w:p w:rsidR="0011274E" w:rsidRPr="00257522" w:rsidRDefault="0011274E" w:rsidP="00DE49EB">
            <w:pPr>
              <w:ind w:left="426" w:hanging="426"/>
              <w:rPr>
                <w:sz w:val="16"/>
                <w:szCs w:val="16"/>
              </w:rPr>
            </w:pPr>
          </w:p>
        </w:tc>
        <w:tc>
          <w:tcPr>
            <w:tcW w:w="600" w:type="pct"/>
            <w:tcBorders>
              <w:top w:val="nil"/>
              <w:bottom w:val="nil"/>
            </w:tcBorders>
            <w:vAlign w:val="bottom"/>
          </w:tcPr>
          <w:p w:rsidR="0011274E" w:rsidRDefault="0011274E">
            <w:pPr>
              <w:jc w:val="right"/>
              <w:rPr>
                <w:sz w:val="16"/>
                <w:szCs w:val="16"/>
              </w:rPr>
            </w:pPr>
            <w:r>
              <w:rPr>
                <w:sz w:val="16"/>
                <w:szCs w:val="16"/>
              </w:rPr>
              <w:t xml:space="preserve">        (25.641)</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r>
              <w:rPr>
                <w:sz w:val="16"/>
                <w:szCs w:val="16"/>
              </w:rPr>
              <w:t>(6.524)</w:t>
            </w:r>
          </w:p>
        </w:tc>
        <w:tc>
          <w:tcPr>
            <w:tcW w:w="87" w:type="pct"/>
            <w:tcBorders>
              <w:top w:val="nil"/>
              <w:bottom w:val="nil"/>
            </w:tcBorders>
            <w:vAlign w:val="bottom"/>
          </w:tcPr>
          <w:p w:rsidR="0011274E" w:rsidRPr="00257522" w:rsidRDefault="0011274E" w:rsidP="00DE49EB">
            <w:pPr>
              <w:ind w:left="426" w:hanging="426"/>
              <w:jc w:val="right"/>
              <w:rPr>
                <w:sz w:val="16"/>
                <w:szCs w:val="16"/>
              </w:rPr>
            </w:pPr>
          </w:p>
        </w:tc>
        <w:tc>
          <w:tcPr>
            <w:tcW w:w="549" w:type="pct"/>
            <w:tcBorders>
              <w:top w:val="nil"/>
              <w:bottom w:val="nil"/>
            </w:tcBorders>
            <w:vAlign w:val="bottom"/>
          </w:tcPr>
          <w:p w:rsidR="0011274E" w:rsidRDefault="0011274E">
            <w:pPr>
              <w:jc w:val="right"/>
              <w:rPr>
                <w:sz w:val="16"/>
                <w:szCs w:val="16"/>
              </w:rPr>
            </w:pPr>
            <w:r>
              <w:rPr>
                <w:sz w:val="16"/>
                <w:szCs w:val="16"/>
              </w:rPr>
              <w:t xml:space="preserve">        (25.641)</w:t>
            </w:r>
          </w:p>
        </w:tc>
        <w:tc>
          <w:tcPr>
            <w:tcW w:w="87" w:type="pct"/>
            <w:tcBorders>
              <w:top w:val="nil"/>
              <w:bottom w:val="nil"/>
            </w:tcBorders>
            <w:vAlign w:val="bottom"/>
          </w:tcPr>
          <w:p w:rsidR="0011274E"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(6.524)</w:t>
            </w:r>
          </w:p>
        </w:tc>
      </w:tr>
      <w:tr w:rsidR="0011274E" w:rsidRPr="0012774A" w:rsidTr="000075FB">
        <w:tblPrEx>
          <w:tblCellMar>
            <w:top w:w="0" w:type="dxa"/>
            <w:bottom w:w="0" w:type="dxa"/>
          </w:tblCellMar>
        </w:tblPrEx>
        <w:tc>
          <w:tcPr>
            <w:tcW w:w="2199" w:type="pct"/>
            <w:tcBorders>
              <w:top w:val="nil"/>
              <w:bottom w:val="nil"/>
            </w:tcBorders>
          </w:tcPr>
          <w:p w:rsidR="0011274E" w:rsidRPr="0012774A" w:rsidRDefault="0011274E" w:rsidP="00DE49EB">
            <w:pPr>
              <w:rPr>
                <w:sz w:val="16"/>
                <w:szCs w:val="16"/>
              </w:rPr>
            </w:pPr>
            <w:r w:rsidRPr="0012774A">
              <w:rPr>
                <w:sz w:val="16"/>
                <w:szCs w:val="16"/>
              </w:rPr>
              <w:t xml:space="preserve">Depósitos em garantia </w:t>
            </w:r>
          </w:p>
        </w:tc>
        <w:tc>
          <w:tcPr>
            <w:tcW w:w="105" w:type="pct"/>
            <w:tcBorders>
              <w:top w:val="nil"/>
              <w:bottom w:val="nil"/>
            </w:tcBorders>
          </w:tcPr>
          <w:p w:rsidR="0011274E" w:rsidRPr="0012774A" w:rsidRDefault="0011274E" w:rsidP="00DE49EB">
            <w:pPr>
              <w:ind w:left="426" w:hanging="426"/>
              <w:rPr>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12774A" w:rsidRDefault="0011274E" w:rsidP="00DE49EB">
            <w:pPr>
              <w:ind w:left="426" w:hanging="426"/>
              <w:jc w:val="right"/>
              <w:rPr>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12774A" w:rsidTr="000075FB">
        <w:tblPrEx>
          <w:tblCellMar>
            <w:top w:w="0" w:type="dxa"/>
            <w:bottom w:w="0" w:type="dxa"/>
          </w:tblCellMar>
        </w:tblPrEx>
        <w:tc>
          <w:tcPr>
            <w:tcW w:w="2199" w:type="pct"/>
            <w:tcBorders>
              <w:top w:val="nil"/>
              <w:bottom w:val="nil"/>
            </w:tcBorders>
          </w:tcPr>
          <w:p w:rsidR="0011274E" w:rsidRPr="0012774A" w:rsidRDefault="0011274E" w:rsidP="00DE49EB">
            <w:pPr>
              <w:ind w:left="426" w:hanging="186"/>
              <w:rPr>
                <w:sz w:val="16"/>
                <w:szCs w:val="16"/>
              </w:rPr>
            </w:pPr>
            <w:r w:rsidRPr="0012774A">
              <w:rPr>
                <w:sz w:val="16"/>
                <w:szCs w:val="16"/>
              </w:rPr>
              <w:t>Reembolso</w:t>
            </w:r>
          </w:p>
        </w:tc>
        <w:tc>
          <w:tcPr>
            <w:tcW w:w="105" w:type="pct"/>
            <w:tcBorders>
              <w:top w:val="nil"/>
              <w:bottom w:val="nil"/>
            </w:tcBorders>
          </w:tcPr>
          <w:p w:rsidR="0011274E" w:rsidRPr="0012774A" w:rsidRDefault="0011274E" w:rsidP="00DE49EB">
            <w:pPr>
              <w:ind w:left="426" w:hanging="426"/>
              <w:rPr>
                <w:sz w:val="16"/>
                <w:szCs w:val="16"/>
              </w:rPr>
            </w:pPr>
          </w:p>
        </w:tc>
        <w:tc>
          <w:tcPr>
            <w:tcW w:w="600" w:type="pct"/>
            <w:tcBorders>
              <w:top w:val="nil"/>
              <w:bottom w:val="nil"/>
            </w:tcBorders>
            <w:vAlign w:val="bottom"/>
          </w:tcPr>
          <w:p w:rsidR="0011274E" w:rsidRDefault="0011274E">
            <w:pPr>
              <w:jc w:val="right"/>
              <w:rPr>
                <w:sz w:val="16"/>
                <w:szCs w:val="16"/>
              </w:rPr>
            </w:pPr>
            <w:r>
              <w:rPr>
                <w:sz w:val="16"/>
                <w:szCs w:val="16"/>
              </w:rPr>
              <w:t xml:space="preserve">            5.270 </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27.277</w:t>
            </w:r>
          </w:p>
        </w:tc>
        <w:tc>
          <w:tcPr>
            <w:tcW w:w="87" w:type="pct"/>
            <w:tcBorders>
              <w:top w:val="nil"/>
              <w:bottom w:val="nil"/>
            </w:tcBorders>
            <w:vAlign w:val="bottom"/>
          </w:tcPr>
          <w:p w:rsidR="0011274E" w:rsidRPr="0012774A" w:rsidRDefault="0011274E" w:rsidP="00DE49EB">
            <w:pPr>
              <w:ind w:left="426" w:hanging="426"/>
              <w:jc w:val="right"/>
              <w:rPr>
                <w:sz w:val="16"/>
                <w:szCs w:val="16"/>
              </w:rPr>
            </w:pPr>
          </w:p>
        </w:tc>
        <w:tc>
          <w:tcPr>
            <w:tcW w:w="549" w:type="pct"/>
            <w:tcBorders>
              <w:top w:val="nil"/>
              <w:bottom w:val="nil"/>
            </w:tcBorders>
            <w:vAlign w:val="bottom"/>
          </w:tcPr>
          <w:p w:rsidR="0011274E" w:rsidRDefault="0011274E">
            <w:pPr>
              <w:jc w:val="right"/>
              <w:rPr>
                <w:sz w:val="16"/>
                <w:szCs w:val="16"/>
              </w:rPr>
            </w:pPr>
            <w:r>
              <w:rPr>
                <w:sz w:val="16"/>
                <w:szCs w:val="16"/>
              </w:rPr>
              <w:t xml:space="preserve">            5.270 </w:t>
            </w:r>
          </w:p>
        </w:tc>
        <w:tc>
          <w:tcPr>
            <w:tcW w:w="87" w:type="pct"/>
            <w:tcBorders>
              <w:top w:val="nil"/>
              <w:bottom w:val="nil"/>
            </w:tcBorders>
            <w:vAlign w:val="bottom"/>
          </w:tcPr>
          <w:p w:rsidR="0011274E"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27.277</w:t>
            </w:r>
          </w:p>
        </w:tc>
      </w:tr>
      <w:tr w:rsidR="0011274E" w:rsidRPr="0012774A" w:rsidTr="000075FB">
        <w:tblPrEx>
          <w:tblCellMar>
            <w:top w:w="0" w:type="dxa"/>
            <w:bottom w:w="0" w:type="dxa"/>
          </w:tblCellMar>
        </w:tblPrEx>
        <w:tc>
          <w:tcPr>
            <w:tcW w:w="2199" w:type="pct"/>
            <w:tcBorders>
              <w:top w:val="nil"/>
              <w:bottom w:val="nil"/>
            </w:tcBorders>
          </w:tcPr>
          <w:p w:rsidR="0011274E" w:rsidRPr="0012774A" w:rsidRDefault="0011274E" w:rsidP="00DE49EB">
            <w:pPr>
              <w:ind w:left="426" w:hanging="186"/>
              <w:rPr>
                <w:sz w:val="16"/>
                <w:szCs w:val="16"/>
              </w:rPr>
            </w:pPr>
            <w:r w:rsidRPr="0012774A">
              <w:rPr>
                <w:sz w:val="16"/>
                <w:szCs w:val="16"/>
              </w:rPr>
              <w:t>Pagamento</w:t>
            </w:r>
          </w:p>
        </w:tc>
        <w:tc>
          <w:tcPr>
            <w:tcW w:w="105" w:type="pct"/>
            <w:tcBorders>
              <w:top w:val="nil"/>
              <w:bottom w:val="nil"/>
            </w:tcBorders>
          </w:tcPr>
          <w:p w:rsidR="0011274E" w:rsidRPr="0012774A" w:rsidRDefault="0011274E" w:rsidP="00DE49EB">
            <w:pPr>
              <w:ind w:left="426" w:hanging="426"/>
              <w:rPr>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(3.446)</w:t>
            </w:r>
          </w:p>
        </w:tc>
        <w:tc>
          <w:tcPr>
            <w:tcW w:w="87" w:type="pct"/>
            <w:tcBorders>
              <w:top w:val="nil"/>
              <w:bottom w:val="nil"/>
            </w:tcBorders>
            <w:vAlign w:val="bottom"/>
          </w:tcPr>
          <w:p w:rsidR="0011274E" w:rsidRPr="0012774A" w:rsidRDefault="0011274E" w:rsidP="00DE49EB">
            <w:pPr>
              <w:ind w:left="426" w:hanging="426"/>
              <w:jc w:val="right"/>
              <w:rPr>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(3.446)</w:t>
            </w:r>
          </w:p>
        </w:tc>
      </w:tr>
      <w:tr w:rsidR="0011274E" w:rsidRPr="0012774A" w:rsidTr="000075FB">
        <w:tblPrEx>
          <w:tblCellMar>
            <w:top w:w="0" w:type="dxa"/>
            <w:bottom w:w="0" w:type="dxa"/>
          </w:tblCellMar>
        </w:tblPrEx>
        <w:tc>
          <w:tcPr>
            <w:tcW w:w="2199" w:type="pct"/>
            <w:tcBorders>
              <w:top w:val="nil"/>
              <w:bottom w:val="nil"/>
            </w:tcBorders>
          </w:tcPr>
          <w:p w:rsidR="0011274E" w:rsidRPr="0012774A" w:rsidRDefault="0011274E" w:rsidP="00DE49EB">
            <w:pPr>
              <w:ind w:left="426" w:hanging="426"/>
              <w:rPr>
                <w:sz w:val="16"/>
                <w:szCs w:val="16"/>
              </w:rPr>
            </w:pPr>
            <w:r w:rsidRPr="0012774A">
              <w:rPr>
                <w:sz w:val="16"/>
                <w:szCs w:val="16"/>
              </w:rPr>
              <w:t>Pré-pagamentos de aeronaves</w:t>
            </w:r>
          </w:p>
        </w:tc>
        <w:tc>
          <w:tcPr>
            <w:tcW w:w="105" w:type="pct"/>
            <w:tcBorders>
              <w:top w:val="nil"/>
              <w:bottom w:val="nil"/>
            </w:tcBorders>
          </w:tcPr>
          <w:p w:rsidR="0011274E" w:rsidRPr="0012774A" w:rsidRDefault="0011274E" w:rsidP="00DE49EB">
            <w:pPr>
              <w:ind w:left="426" w:hanging="426"/>
              <w:rPr>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12774A" w:rsidRDefault="0011274E" w:rsidP="00DE49EB">
            <w:pPr>
              <w:ind w:left="426" w:hanging="426"/>
              <w:jc w:val="right"/>
              <w:rPr>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p>
        </w:tc>
      </w:tr>
      <w:tr w:rsidR="0011274E" w:rsidRPr="0012774A" w:rsidTr="000075FB">
        <w:tblPrEx>
          <w:tblCellMar>
            <w:top w:w="0" w:type="dxa"/>
            <w:bottom w:w="0" w:type="dxa"/>
          </w:tblCellMar>
        </w:tblPrEx>
        <w:tc>
          <w:tcPr>
            <w:tcW w:w="2199" w:type="pct"/>
            <w:tcBorders>
              <w:top w:val="nil"/>
              <w:bottom w:val="nil"/>
            </w:tcBorders>
          </w:tcPr>
          <w:p w:rsidR="0011274E" w:rsidRPr="0012774A" w:rsidRDefault="0011274E" w:rsidP="00DE49EB">
            <w:pPr>
              <w:ind w:left="426" w:hanging="186"/>
              <w:rPr>
                <w:sz w:val="16"/>
                <w:szCs w:val="16"/>
              </w:rPr>
            </w:pPr>
            <w:r w:rsidRPr="0012774A">
              <w:rPr>
                <w:sz w:val="16"/>
                <w:szCs w:val="16"/>
              </w:rPr>
              <w:t>Reembolso</w:t>
            </w:r>
          </w:p>
        </w:tc>
        <w:tc>
          <w:tcPr>
            <w:tcW w:w="105" w:type="pct"/>
            <w:tcBorders>
              <w:top w:val="nil"/>
              <w:bottom w:val="nil"/>
            </w:tcBorders>
          </w:tcPr>
          <w:p w:rsidR="0011274E" w:rsidRPr="0012774A" w:rsidRDefault="0011274E" w:rsidP="00DE49EB">
            <w:pPr>
              <w:ind w:left="426" w:hanging="426"/>
              <w:rPr>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62.790</w:t>
            </w:r>
          </w:p>
        </w:tc>
        <w:tc>
          <w:tcPr>
            <w:tcW w:w="87" w:type="pct"/>
            <w:tcBorders>
              <w:top w:val="nil"/>
              <w:bottom w:val="nil"/>
            </w:tcBorders>
            <w:vAlign w:val="bottom"/>
          </w:tcPr>
          <w:p w:rsidR="0011274E" w:rsidRPr="0012774A" w:rsidRDefault="0011274E" w:rsidP="00DE49EB">
            <w:pPr>
              <w:ind w:left="426" w:hanging="426"/>
              <w:jc w:val="right"/>
              <w:rPr>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62.790</w:t>
            </w:r>
          </w:p>
        </w:tc>
      </w:tr>
      <w:tr w:rsidR="0011274E" w:rsidRPr="00257522" w:rsidTr="000075FB">
        <w:tblPrEx>
          <w:tblCellMar>
            <w:top w:w="0" w:type="dxa"/>
            <w:bottom w:w="0" w:type="dxa"/>
          </w:tblCellMar>
        </w:tblPrEx>
        <w:tc>
          <w:tcPr>
            <w:tcW w:w="2199" w:type="pct"/>
            <w:tcBorders>
              <w:top w:val="nil"/>
              <w:bottom w:val="nil"/>
            </w:tcBorders>
          </w:tcPr>
          <w:p w:rsidR="0011274E" w:rsidRPr="0012774A" w:rsidRDefault="0011274E" w:rsidP="00DE49EB">
            <w:pPr>
              <w:ind w:left="426" w:hanging="186"/>
              <w:rPr>
                <w:sz w:val="16"/>
                <w:szCs w:val="16"/>
              </w:rPr>
            </w:pPr>
            <w:r w:rsidRPr="0012774A">
              <w:rPr>
                <w:sz w:val="16"/>
                <w:szCs w:val="16"/>
              </w:rPr>
              <w:t>Pagamento</w:t>
            </w:r>
          </w:p>
        </w:tc>
        <w:tc>
          <w:tcPr>
            <w:tcW w:w="105" w:type="pct"/>
            <w:tcBorders>
              <w:top w:val="nil"/>
              <w:bottom w:val="nil"/>
            </w:tcBorders>
          </w:tcPr>
          <w:p w:rsidR="0011274E" w:rsidRPr="0012774A" w:rsidRDefault="0011274E" w:rsidP="00DE49EB">
            <w:pPr>
              <w:ind w:left="426" w:hanging="426"/>
              <w:rPr>
                <w:sz w:val="16"/>
                <w:szCs w:val="16"/>
              </w:rPr>
            </w:pPr>
          </w:p>
        </w:tc>
        <w:tc>
          <w:tcPr>
            <w:tcW w:w="600" w:type="pct"/>
            <w:tcBorders>
              <w:top w:val="nil"/>
              <w:bottom w:val="nil"/>
            </w:tcBorders>
            <w:vAlign w:val="bottom"/>
          </w:tcPr>
          <w:p w:rsidR="0011274E" w:rsidRDefault="0011274E">
            <w:pPr>
              <w:jc w:val="right"/>
              <w:rPr>
                <w:sz w:val="16"/>
                <w:szCs w:val="16"/>
              </w:rPr>
            </w:pPr>
            <w:r>
              <w:rPr>
                <w:sz w:val="16"/>
                <w:szCs w:val="16"/>
              </w:rPr>
              <w:t xml:space="preserve">        (26.403)</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(70.359)</w:t>
            </w:r>
          </w:p>
        </w:tc>
        <w:tc>
          <w:tcPr>
            <w:tcW w:w="87" w:type="pct"/>
            <w:tcBorders>
              <w:top w:val="nil"/>
              <w:bottom w:val="nil"/>
            </w:tcBorders>
            <w:vAlign w:val="bottom"/>
          </w:tcPr>
          <w:p w:rsidR="0011274E" w:rsidRPr="0012774A" w:rsidRDefault="0011274E" w:rsidP="00DE49EB">
            <w:pPr>
              <w:ind w:left="426" w:hanging="426"/>
              <w:jc w:val="right"/>
              <w:rPr>
                <w:sz w:val="16"/>
                <w:szCs w:val="16"/>
              </w:rPr>
            </w:pPr>
          </w:p>
        </w:tc>
        <w:tc>
          <w:tcPr>
            <w:tcW w:w="549" w:type="pct"/>
            <w:tcBorders>
              <w:top w:val="nil"/>
              <w:bottom w:val="nil"/>
            </w:tcBorders>
            <w:vAlign w:val="bottom"/>
          </w:tcPr>
          <w:p w:rsidR="0011274E" w:rsidRDefault="0011274E">
            <w:pPr>
              <w:jc w:val="right"/>
              <w:rPr>
                <w:sz w:val="16"/>
                <w:szCs w:val="16"/>
              </w:rPr>
            </w:pPr>
            <w:r>
              <w:rPr>
                <w:sz w:val="16"/>
                <w:szCs w:val="16"/>
              </w:rPr>
              <w:t xml:space="preserve">        (26.403)</w:t>
            </w:r>
          </w:p>
        </w:tc>
        <w:tc>
          <w:tcPr>
            <w:tcW w:w="87" w:type="pct"/>
            <w:tcBorders>
              <w:top w:val="nil"/>
              <w:bottom w:val="nil"/>
            </w:tcBorders>
            <w:vAlign w:val="bottom"/>
          </w:tcPr>
          <w:p w:rsidR="0011274E"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(70.359)</w:t>
            </w:r>
          </w:p>
        </w:tc>
      </w:tr>
      <w:tr w:rsidR="00C7012A" w:rsidRPr="00257522" w:rsidTr="000075FB">
        <w:tblPrEx>
          <w:tblCellMar>
            <w:top w:w="0" w:type="dxa"/>
            <w:bottom w:w="0" w:type="dxa"/>
          </w:tblCellMar>
        </w:tblPrEx>
        <w:tc>
          <w:tcPr>
            <w:tcW w:w="2199" w:type="pct"/>
            <w:tcBorders>
              <w:top w:val="nil"/>
              <w:bottom w:val="nil"/>
            </w:tcBorders>
          </w:tcPr>
          <w:p w:rsidR="00C7012A" w:rsidRPr="00257522" w:rsidRDefault="00C7012A" w:rsidP="00DE49EB">
            <w:pPr>
              <w:ind w:left="426" w:hanging="284"/>
              <w:rPr>
                <w:b/>
                <w:bCs/>
                <w:sz w:val="16"/>
                <w:szCs w:val="16"/>
              </w:rPr>
            </w:pPr>
          </w:p>
        </w:tc>
        <w:tc>
          <w:tcPr>
            <w:tcW w:w="105" w:type="pct"/>
            <w:tcBorders>
              <w:top w:val="nil"/>
              <w:bottom w:val="nil"/>
            </w:tcBorders>
          </w:tcPr>
          <w:p w:rsidR="00C7012A" w:rsidRPr="00257522" w:rsidRDefault="00C7012A" w:rsidP="00DE49EB">
            <w:pPr>
              <w:rPr>
                <w:b/>
                <w:bCs/>
                <w:sz w:val="16"/>
                <w:szCs w:val="16"/>
              </w:rPr>
            </w:pPr>
          </w:p>
        </w:tc>
        <w:tc>
          <w:tcPr>
            <w:tcW w:w="600" w:type="pct"/>
            <w:tcBorders>
              <w:top w:val="single" w:sz="4" w:space="0" w:color="auto"/>
              <w:bottom w:val="nil"/>
            </w:tcBorders>
            <w:vAlign w:val="bottom"/>
          </w:tcPr>
          <w:p w:rsidR="00C7012A" w:rsidRDefault="00C7012A">
            <w:pPr>
              <w:jc w:val="right"/>
              <w:rPr>
                <w:sz w:val="16"/>
                <w:szCs w:val="16"/>
              </w:rPr>
            </w:pPr>
          </w:p>
        </w:tc>
        <w:tc>
          <w:tcPr>
            <w:tcW w:w="87" w:type="pct"/>
            <w:tcBorders>
              <w:top w:val="nil"/>
              <w:bottom w:val="nil"/>
            </w:tcBorders>
            <w:vAlign w:val="bottom"/>
          </w:tcPr>
          <w:p w:rsidR="00C7012A" w:rsidRDefault="00C7012A">
            <w:pPr>
              <w:jc w:val="right"/>
              <w:rPr>
                <w:b/>
                <w:bCs/>
                <w:sz w:val="16"/>
                <w:szCs w:val="16"/>
              </w:rPr>
            </w:pPr>
          </w:p>
        </w:tc>
        <w:tc>
          <w:tcPr>
            <w:tcW w:w="643" w:type="pct"/>
            <w:tcBorders>
              <w:top w:val="single" w:sz="4" w:space="0" w:color="auto"/>
              <w:bottom w:val="nil"/>
            </w:tcBorders>
            <w:vAlign w:val="bottom"/>
          </w:tcPr>
          <w:p w:rsidR="00C7012A" w:rsidRPr="0098436B" w:rsidRDefault="00C7012A" w:rsidP="00255A17">
            <w:pPr>
              <w:jc w:val="right"/>
              <w:rPr>
                <w:sz w:val="16"/>
                <w:szCs w:val="16"/>
              </w:rPr>
            </w:pPr>
          </w:p>
        </w:tc>
        <w:tc>
          <w:tcPr>
            <w:tcW w:w="87" w:type="pct"/>
            <w:tcBorders>
              <w:top w:val="nil"/>
              <w:bottom w:val="nil"/>
            </w:tcBorders>
            <w:vAlign w:val="bottom"/>
          </w:tcPr>
          <w:p w:rsidR="00C7012A" w:rsidRPr="00257522" w:rsidRDefault="00C7012A" w:rsidP="00DE49EB">
            <w:pPr>
              <w:jc w:val="right"/>
              <w:rPr>
                <w:b/>
                <w:bCs/>
                <w:sz w:val="16"/>
                <w:szCs w:val="16"/>
              </w:rPr>
            </w:pPr>
          </w:p>
        </w:tc>
        <w:tc>
          <w:tcPr>
            <w:tcW w:w="549" w:type="pct"/>
            <w:tcBorders>
              <w:top w:val="single" w:sz="4" w:space="0" w:color="auto"/>
              <w:bottom w:val="nil"/>
            </w:tcBorders>
            <w:vAlign w:val="bottom"/>
          </w:tcPr>
          <w:p w:rsidR="00C7012A" w:rsidRPr="00322B87" w:rsidRDefault="00C7012A">
            <w:pPr>
              <w:jc w:val="right"/>
              <w:rPr>
                <w:sz w:val="16"/>
                <w:szCs w:val="16"/>
              </w:rPr>
            </w:pPr>
          </w:p>
        </w:tc>
        <w:tc>
          <w:tcPr>
            <w:tcW w:w="87" w:type="pct"/>
            <w:tcBorders>
              <w:top w:val="nil"/>
              <w:bottom w:val="nil"/>
            </w:tcBorders>
            <w:vAlign w:val="bottom"/>
          </w:tcPr>
          <w:p w:rsidR="00C7012A" w:rsidRPr="00322B87" w:rsidRDefault="00C7012A">
            <w:pPr>
              <w:jc w:val="right"/>
              <w:rPr>
                <w:sz w:val="16"/>
                <w:szCs w:val="16"/>
              </w:rPr>
            </w:pPr>
          </w:p>
        </w:tc>
        <w:tc>
          <w:tcPr>
            <w:tcW w:w="643" w:type="pct"/>
            <w:tcBorders>
              <w:top w:val="single" w:sz="4" w:space="0" w:color="auto"/>
              <w:bottom w:val="nil"/>
            </w:tcBorders>
            <w:vAlign w:val="bottom"/>
          </w:tcPr>
          <w:p w:rsidR="00C7012A" w:rsidRPr="0098436B" w:rsidRDefault="00C7012A" w:rsidP="00255A17">
            <w:pPr>
              <w:jc w:val="right"/>
              <w:rPr>
                <w:sz w:val="16"/>
                <w:szCs w:val="16"/>
              </w:rPr>
            </w:pPr>
          </w:p>
        </w:tc>
      </w:tr>
      <w:tr w:rsidR="0011274E" w:rsidRPr="00322B87" w:rsidTr="000075FB">
        <w:tblPrEx>
          <w:tblCellMar>
            <w:top w:w="0" w:type="dxa"/>
            <w:bottom w:w="0" w:type="dxa"/>
          </w:tblCellMar>
        </w:tblPrEx>
        <w:tc>
          <w:tcPr>
            <w:tcW w:w="2199" w:type="pct"/>
            <w:tcBorders>
              <w:top w:val="nil"/>
              <w:bottom w:val="nil"/>
            </w:tcBorders>
          </w:tcPr>
          <w:p w:rsidR="0011274E" w:rsidRPr="00322B87" w:rsidRDefault="0011274E" w:rsidP="00DE49EB">
            <w:pPr>
              <w:ind w:left="426" w:hanging="426"/>
              <w:rPr>
                <w:b/>
                <w:bCs/>
                <w:sz w:val="16"/>
                <w:szCs w:val="16"/>
              </w:rPr>
            </w:pPr>
            <w:r w:rsidRPr="00322B87">
              <w:rPr>
                <w:b/>
                <w:bCs/>
                <w:sz w:val="16"/>
                <w:szCs w:val="16"/>
              </w:rPr>
              <w:t xml:space="preserve">Caixa líquido </w:t>
            </w:r>
            <w:r>
              <w:rPr>
                <w:b/>
                <w:bCs/>
                <w:sz w:val="16"/>
                <w:szCs w:val="16"/>
              </w:rPr>
              <w:t>gerado pelas (</w:t>
            </w:r>
            <w:r w:rsidRPr="00322B87">
              <w:rPr>
                <w:b/>
                <w:bCs/>
                <w:sz w:val="16"/>
                <w:szCs w:val="16"/>
              </w:rPr>
              <w:t>aplicado nas</w:t>
            </w:r>
            <w:r>
              <w:rPr>
                <w:b/>
                <w:bCs/>
                <w:sz w:val="16"/>
                <w:szCs w:val="16"/>
              </w:rPr>
              <w:t xml:space="preserve">) </w:t>
            </w:r>
            <w:r w:rsidRPr="00322B87">
              <w:rPr>
                <w:b/>
                <w:bCs/>
                <w:sz w:val="16"/>
                <w:szCs w:val="16"/>
              </w:rPr>
              <w:t>atividades de investimentos</w:t>
            </w:r>
          </w:p>
        </w:tc>
        <w:tc>
          <w:tcPr>
            <w:tcW w:w="105" w:type="pct"/>
            <w:tcBorders>
              <w:top w:val="nil"/>
              <w:bottom w:val="nil"/>
            </w:tcBorders>
          </w:tcPr>
          <w:p w:rsidR="0011274E" w:rsidRPr="00322B87" w:rsidRDefault="0011274E" w:rsidP="00DE49EB">
            <w:pPr>
              <w:rPr>
                <w:b/>
                <w:bCs/>
                <w:sz w:val="16"/>
                <w:szCs w:val="16"/>
              </w:rPr>
            </w:pPr>
          </w:p>
        </w:tc>
        <w:tc>
          <w:tcPr>
            <w:tcW w:w="600" w:type="pct"/>
            <w:tcBorders>
              <w:top w:val="nil"/>
              <w:bottom w:val="single" w:sz="4" w:space="0" w:color="auto"/>
            </w:tcBorders>
            <w:vAlign w:val="bottom"/>
          </w:tcPr>
          <w:p w:rsidR="0011274E" w:rsidRDefault="0011274E">
            <w:pPr>
              <w:jc w:val="right"/>
              <w:rPr>
                <w:b/>
                <w:bCs/>
                <w:sz w:val="16"/>
                <w:szCs w:val="16"/>
              </w:rPr>
            </w:pPr>
            <w:r>
              <w:rPr>
                <w:b/>
                <w:bCs/>
                <w:sz w:val="16"/>
                <w:szCs w:val="16"/>
              </w:rPr>
              <w:t>(8.989)</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single" w:sz="4" w:space="0" w:color="auto"/>
            </w:tcBorders>
            <w:vAlign w:val="bottom"/>
          </w:tcPr>
          <w:p w:rsidR="0011274E" w:rsidRPr="0098436B" w:rsidRDefault="0011274E" w:rsidP="00255A17">
            <w:pPr>
              <w:jc w:val="right"/>
              <w:rPr>
                <w:b/>
                <w:bCs/>
                <w:sz w:val="16"/>
                <w:szCs w:val="16"/>
              </w:rPr>
            </w:pPr>
            <w:r>
              <w:rPr>
                <w:b/>
                <w:bCs/>
                <w:sz w:val="16"/>
                <w:szCs w:val="16"/>
              </w:rPr>
              <w:t>(290.869)</w:t>
            </w:r>
          </w:p>
        </w:tc>
        <w:tc>
          <w:tcPr>
            <w:tcW w:w="87" w:type="pct"/>
            <w:tcBorders>
              <w:top w:val="nil"/>
              <w:bottom w:val="nil"/>
            </w:tcBorders>
            <w:vAlign w:val="bottom"/>
          </w:tcPr>
          <w:p w:rsidR="0011274E" w:rsidRPr="00322B87" w:rsidRDefault="0011274E" w:rsidP="00DE49EB">
            <w:pPr>
              <w:jc w:val="right"/>
              <w:rPr>
                <w:b/>
                <w:bCs/>
                <w:sz w:val="16"/>
                <w:szCs w:val="16"/>
              </w:rPr>
            </w:pPr>
          </w:p>
        </w:tc>
        <w:tc>
          <w:tcPr>
            <w:tcW w:w="549" w:type="pct"/>
            <w:tcBorders>
              <w:top w:val="nil"/>
              <w:bottom w:val="single" w:sz="4" w:space="0" w:color="auto"/>
            </w:tcBorders>
            <w:vAlign w:val="bottom"/>
          </w:tcPr>
          <w:p w:rsidR="0011274E" w:rsidRPr="00322B87" w:rsidRDefault="0011274E">
            <w:pPr>
              <w:jc w:val="right"/>
              <w:rPr>
                <w:b/>
                <w:sz w:val="16"/>
                <w:szCs w:val="16"/>
              </w:rPr>
            </w:pPr>
            <w:r>
              <w:rPr>
                <w:b/>
                <w:bCs/>
                <w:sz w:val="16"/>
                <w:szCs w:val="16"/>
              </w:rPr>
              <w:t>(8.989)</w:t>
            </w:r>
          </w:p>
        </w:tc>
        <w:tc>
          <w:tcPr>
            <w:tcW w:w="87" w:type="pct"/>
            <w:tcBorders>
              <w:top w:val="nil"/>
              <w:bottom w:val="nil"/>
            </w:tcBorders>
            <w:vAlign w:val="bottom"/>
          </w:tcPr>
          <w:p w:rsidR="0011274E" w:rsidRPr="00322B87" w:rsidRDefault="0011274E">
            <w:pPr>
              <w:jc w:val="right"/>
              <w:rPr>
                <w:b/>
                <w:sz w:val="16"/>
                <w:szCs w:val="16"/>
              </w:rPr>
            </w:pPr>
          </w:p>
        </w:tc>
        <w:tc>
          <w:tcPr>
            <w:tcW w:w="643" w:type="pct"/>
            <w:tcBorders>
              <w:top w:val="nil"/>
              <w:bottom w:val="single" w:sz="4" w:space="0" w:color="auto"/>
            </w:tcBorders>
            <w:vAlign w:val="bottom"/>
          </w:tcPr>
          <w:p w:rsidR="0011274E" w:rsidRPr="0098436B" w:rsidRDefault="0011274E" w:rsidP="00255A17">
            <w:pPr>
              <w:jc w:val="right"/>
              <w:rPr>
                <w:b/>
                <w:sz w:val="16"/>
                <w:szCs w:val="16"/>
              </w:rPr>
            </w:pPr>
            <w:r>
              <w:rPr>
                <w:b/>
                <w:sz w:val="16"/>
                <w:szCs w:val="16"/>
              </w:rPr>
              <w:t>(290.891)</w:t>
            </w: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284"/>
              <w:rPr>
                <w:b/>
                <w:bCs/>
                <w:sz w:val="16"/>
                <w:szCs w:val="16"/>
              </w:rPr>
            </w:pPr>
          </w:p>
        </w:tc>
        <w:tc>
          <w:tcPr>
            <w:tcW w:w="105" w:type="pct"/>
            <w:tcBorders>
              <w:top w:val="nil"/>
              <w:bottom w:val="nil"/>
            </w:tcBorders>
          </w:tcPr>
          <w:p w:rsidR="0011274E" w:rsidRPr="00257522" w:rsidRDefault="0011274E" w:rsidP="00DE49EB">
            <w:pPr>
              <w:rPr>
                <w:b/>
                <w:bCs/>
                <w:sz w:val="16"/>
                <w:szCs w:val="16"/>
              </w:rPr>
            </w:pPr>
          </w:p>
        </w:tc>
        <w:tc>
          <w:tcPr>
            <w:tcW w:w="600" w:type="pct"/>
            <w:tcBorders>
              <w:top w:val="single" w:sz="4" w:space="0" w:color="auto"/>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single" w:sz="4" w:space="0" w:color="auto"/>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single" w:sz="4" w:space="0" w:color="auto"/>
              <w:bottom w:val="nil"/>
            </w:tcBorders>
            <w:vAlign w:val="bottom"/>
          </w:tcPr>
          <w:p w:rsidR="0011274E" w:rsidRPr="00322B87"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single" w:sz="4" w:space="0" w:color="auto"/>
              <w:bottom w:val="nil"/>
            </w:tcBorders>
            <w:vAlign w:val="bottom"/>
          </w:tcPr>
          <w:p w:rsidR="0011274E" w:rsidRPr="00AE08B0" w:rsidRDefault="0011274E" w:rsidP="00CE288B">
            <w:pPr>
              <w:jc w:val="right"/>
              <w:rPr>
                <w:sz w:val="16"/>
                <w:szCs w:val="16"/>
              </w:rPr>
            </w:pPr>
          </w:p>
        </w:tc>
      </w:tr>
      <w:tr w:rsidR="0011274E" w:rsidRPr="00322B87" w:rsidTr="000075FB">
        <w:tblPrEx>
          <w:tblCellMar>
            <w:top w:w="0" w:type="dxa"/>
            <w:bottom w:w="0" w:type="dxa"/>
          </w:tblCellMar>
        </w:tblPrEx>
        <w:tc>
          <w:tcPr>
            <w:tcW w:w="2199" w:type="pct"/>
            <w:tcBorders>
              <w:top w:val="nil"/>
              <w:bottom w:val="nil"/>
            </w:tcBorders>
          </w:tcPr>
          <w:p w:rsidR="0011274E" w:rsidRPr="00322B87" w:rsidRDefault="0011274E" w:rsidP="00DE49EB">
            <w:pPr>
              <w:ind w:left="426" w:hanging="426"/>
              <w:rPr>
                <w:b/>
                <w:bCs/>
                <w:sz w:val="16"/>
                <w:szCs w:val="16"/>
              </w:rPr>
            </w:pPr>
            <w:r w:rsidRPr="00322B87">
              <w:rPr>
                <w:b/>
                <w:bCs/>
                <w:sz w:val="16"/>
                <w:szCs w:val="16"/>
              </w:rPr>
              <w:t>Fluxo de caixa das atividades de financiamento</w:t>
            </w:r>
          </w:p>
        </w:tc>
        <w:tc>
          <w:tcPr>
            <w:tcW w:w="105" w:type="pct"/>
            <w:tcBorders>
              <w:top w:val="nil"/>
              <w:bottom w:val="nil"/>
            </w:tcBorders>
          </w:tcPr>
          <w:p w:rsidR="0011274E" w:rsidRPr="00322B87"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322B87" w:rsidRDefault="0011274E" w:rsidP="00DE49EB">
            <w:pPr>
              <w:jc w:val="right"/>
              <w:rPr>
                <w:b/>
                <w:bCs/>
                <w:sz w:val="16"/>
                <w:szCs w:val="16"/>
              </w:rPr>
            </w:pPr>
          </w:p>
        </w:tc>
        <w:tc>
          <w:tcPr>
            <w:tcW w:w="549" w:type="pct"/>
            <w:tcBorders>
              <w:top w:val="nil"/>
              <w:bottom w:val="nil"/>
            </w:tcBorders>
            <w:vAlign w:val="bottom"/>
          </w:tcPr>
          <w:p w:rsidR="0011274E" w:rsidRPr="00322B87" w:rsidRDefault="0011274E">
            <w:pPr>
              <w:jc w:val="right"/>
              <w:rPr>
                <w:b/>
                <w:sz w:val="16"/>
                <w:szCs w:val="16"/>
              </w:rPr>
            </w:pPr>
          </w:p>
        </w:tc>
        <w:tc>
          <w:tcPr>
            <w:tcW w:w="87" w:type="pct"/>
            <w:tcBorders>
              <w:top w:val="nil"/>
              <w:bottom w:val="nil"/>
            </w:tcBorders>
            <w:vAlign w:val="bottom"/>
          </w:tcPr>
          <w:p w:rsidR="0011274E" w:rsidRPr="00322B87" w:rsidRDefault="0011274E">
            <w:pPr>
              <w:jc w:val="right"/>
              <w:rPr>
                <w:b/>
                <w:sz w:val="16"/>
                <w:szCs w:val="16"/>
              </w:rPr>
            </w:pPr>
          </w:p>
        </w:tc>
        <w:tc>
          <w:tcPr>
            <w:tcW w:w="643" w:type="pct"/>
            <w:tcBorders>
              <w:top w:val="nil"/>
              <w:bottom w:val="nil"/>
            </w:tcBorders>
            <w:vAlign w:val="bottom"/>
          </w:tcPr>
          <w:p w:rsidR="0011274E" w:rsidRPr="00AE08B0" w:rsidRDefault="0011274E" w:rsidP="00CE288B">
            <w:pPr>
              <w:jc w:val="right"/>
              <w:rPr>
                <w:b/>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r>
              <w:rPr>
                <w:sz w:val="16"/>
                <w:szCs w:val="16"/>
              </w:rPr>
              <w:t>Dividendos pagos</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r>
              <w:rPr>
                <w:sz w:val="16"/>
                <w:szCs w:val="16"/>
              </w:rPr>
              <w:t>(47.057)</w:t>
            </w: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(47.057)</w:t>
            </w: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r w:rsidRPr="00257522">
              <w:rPr>
                <w:sz w:val="16"/>
                <w:szCs w:val="16"/>
              </w:rPr>
              <w:t>Empréstimos e financiamentos</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Pr="00322B87"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284"/>
              <w:rPr>
                <w:sz w:val="16"/>
                <w:szCs w:val="16"/>
              </w:rPr>
            </w:pPr>
            <w:r>
              <w:rPr>
                <w:sz w:val="16"/>
                <w:szCs w:val="16"/>
              </w:rPr>
              <w:t>Captação</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87.686</w:t>
            </w: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87.686</w:t>
            </w: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142"/>
              <w:rPr>
                <w:sz w:val="16"/>
                <w:szCs w:val="16"/>
              </w:rPr>
            </w:pPr>
            <w:r>
              <w:rPr>
                <w:sz w:val="16"/>
                <w:szCs w:val="16"/>
              </w:rPr>
              <w:t>Pagamento</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r>
              <w:rPr>
                <w:sz w:val="16"/>
                <w:szCs w:val="16"/>
              </w:rPr>
              <w:t xml:space="preserve">          (9.256)</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(3.271)</w:t>
            </w: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r>
              <w:rPr>
                <w:sz w:val="16"/>
                <w:szCs w:val="16"/>
              </w:rPr>
              <w:t xml:space="preserve">          (9.256)</w:t>
            </w: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(3.271)</w:t>
            </w: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r w:rsidRPr="00257522">
              <w:rPr>
                <w:sz w:val="16"/>
                <w:szCs w:val="16"/>
              </w:rPr>
              <w:t>Arrendamentos mercantis</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12774A" w:rsidRDefault="0011274E" w:rsidP="00DE49EB">
            <w:pPr>
              <w:ind w:left="426" w:hanging="284"/>
              <w:rPr>
                <w:sz w:val="16"/>
                <w:szCs w:val="16"/>
              </w:rPr>
            </w:pPr>
            <w:r w:rsidRPr="0012774A">
              <w:rPr>
                <w:sz w:val="16"/>
                <w:szCs w:val="16"/>
              </w:rPr>
              <w:t>Pagamento</w:t>
            </w:r>
          </w:p>
        </w:tc>
        <w:tc>
          <w:tcPr>
            <w:tcW w:w="105" w:type="pct"/>
            <w:tcBorders>
              <w:top w:val="nil"/>
              <w:bottom w:val="nil"/>
            </w:tcBorders>
          </w:tcPr>
          <w:p w:rsidR="0011274E" w:rsidRPr="0012774A"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r>
              <w:rPr>
                <w:sz w:val="16"/>
                <w:szCs w:val="16"/>
              </w:rPr>
              <w:t xml:space="preserve">      (126.424)</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r>
              <w:rPr>
                <w:sz w:val="16"/>
                <w:szCs w:val="16"/>
              </w:rPr>
              <w:t>(51.255)</w:t>
            </w:r>
          </w:p>
        </w:tc>
        <w:tc>
          <w:tcPr>
            <w:tcW w:w="87" w:type="pct"/>
            <w:tcBorders>
              <w:top w:val="nil"/>
              <w:bottom w:val="nil"/>
            </w:tcBorders>
            <w:vAlign w:val="bottom"/>
          </w:tcPr>
          <w:p w:rsidR="0011274E" w:rsidRPr="0012774A"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r>
              <w:rPr>
                <w:sz w:val="16"/>
                <w:szCs w:val="16"/>
              </w:rPr>
              <w:t xml:space="preserve">      (126.424)</w:t>
            </w: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(51.255)</w:t>
            </w: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0D00DC">
            <w:pPr>
              <w:ind w:left="426" w:hanging="426"/>
              <w:rPr>
                <w:sz w:val="16"/>
                <w:szCs w:val="16"/>
              </w:rPr>
            </w:pPr>
            <w:r w:rsidRPr="00257522">
              <w:rPr>
                <w:sz w:val="16"/>
                <w:szCs w:val="16"/>
              </w:rPr>
              <w:t>Bônus s</w:t>
            </w:r>
            <w:r>
              <w:rPr>
                <w:sz w:val="16"/>
                <w:szCs w:val="16"/>
              </w:rPr>
              <w:t>e</w:t>
            </w:r>
            <w:r w:rsidRPr="00257522">
              <w:rPr>
                <w:sz w:val="16"/>
                <w:szCs w:val="16"/>
              </w:rPr>
              <w:t>nior</w:t>
            </w:r>
            <w:r>
              <w:rPr>
                <w:sz w:val="16"/>
                <w:szCs w:val="16"/>
              </w:rPr>
              <w:t>es</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212"/>
              <w:rPr>
                <w:sz w:val="16"/>
                <w:szCs w:val="16"/>
              </w:rPr>
            </w:pPr>
            <w:r>
              <w:rPr>
                <w:sz w:val="16"/>
                <w:szCs w:val="16"/>
              </w:rPr>
              <w:t>Captação</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r w:rsidRPr="00257522">
              <w:rPr>
                <w:sz w:val="16"/>
                <w:szCs w:val="16"/>
              </w:rPr>
              <w:t xml:space="preserve">Debêntures </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082523" w:rsidRDefault="0011274E" w:rsidP="00DE49EB">
            <w:pPr>
              <w:ind w:left="426" w:hanging="212"/>
              <w:rPr>
                <w:sz w:val="16"/>
                <w:szCs w:val="16"/>
              </w:rPr>
            </w:pPr>
            <w:r>
              <w:rPr>
                <w:sz w:val="16"/>
                <w:szCs w:val="16"/>
              </w:rPr>
              <w:t>Captação</w:t>
            </w:r>
          </w:p>
        </w:tc>
        <w:tc>
          <w:tcPr>
            <w:tcW w:w="105" w:type="pct"/>
            <w:tcBorders>
              <w:top w:val="nil"/>
              <w:bottom w:val="nil"/>
            </w:tcBorders>
          </w:tcPr>
          <w:p w:rsidR="0011274E" w:rsidRPr="00082523"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082523"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082523" w:rsidRDefault="0011274E" w:rsidP="00DE49EB">
            <w:pPr>
              <w:ind w:left="426" w:hanging="212"/>
              <w:rPr>
                <w:sz w:val="16"/>
                <w:szCs w:val="16"/>
              </w:rPr>
            </w:pPr>
            <w:r w:rsidRPr="00082523">
              <w:rPr>
                <w:sz w:val="16"/>
                <w:szCs w:val="16"/>
              </w:rPr>
              <w:t>Pagamento</w:t>
            </w:r>
          </w:p>
        </w:tc>
        <w:tc>
          <w:tcPr>
            <w:tcW w:w="105" w:type="pct"/>
            <w:tcBorders>
              <w:top w:val="nil"/>
              <w:bottom w:val="nil"/>
            </w:tcBorders>
          </w:tcPr>
          <w:p w:rsidR="0011274E" w:rsidRPr="00082523"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082523"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284"/>
              <w:rPr>
                <w:sz w:val="16"/>
                <w:szCs w:val="16"/>
              </w:rPr>
            </w:pPr>
          </w:p>
        </w:tc>
        <w:tc>
          <w:tcPr>
            <w:tcW w:w="105" w:type="pct"/>
            <w:tcBorders>
              <w:top w:val="nil"/>
              <w:bottom w:val="nil"/>
            </w:tcBorders>
          </w:tcPr>
          <w:p w:rsidR="0011274E" w:rsidRPr="00257522" w:rsidRDefault="0011274E" w:rsidP="00DE49EB">
            <w:pPr>
              <w:rPr>
                <w:b/>
                <w:bCs/>
                <w:sz w:val="16"/>
                <w:szCs w:val="16"/>
              </w:rPr>
            </w:pPr>
          </w:p>
        </w:tc>
        <w:tc>
          <w:tcPr>
            <w:tcW w:w="600" w:type="pct"/>
            <w:tcBorders>
              <w:top w:val="single" w:sz="4" w:space="0" w:color="auto"/>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single" w:sz="4" w:space="0" w:color="auto"/>
              <w:bottom w:val="nil"/>
            </w:tcBorders>
            <w:vAlign w:val="bottom"/>
          </w:tcPr>
          <w:p w:rsidR="0011274E" w:rsidRDefault="0011274E" w:rsidP="00043995">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single" w:sz="4" w:space="0" w:color="auto"/>
              <w:bottom w:val="nil"/>
            </w:tcBorders>
            <w:vAlign w:val="bottom"/>
          </w:tcPr>
          <w:p w:rsidR="0011274E" w:rsidRPr="00322B87"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single" w:sz="4" w:space="0" w:color="auto"/>
              <w:bottom w:val="nil"/>
            </w:tcBorders>
            <w:vAlign w:val="bottom"/>
          </w:tcPr>
          <w:p w:rsidR="0011274E" w:rsidRPr="00322B87" w:rsidRDefault="0011274E" w:rsidP="00043995">
            <w:pPr>
              <w:jc w:val="right"/>
              <w:rPr>
                <w:sz w:val="16"/>
                <w:szCs w:val="16"/>
              </w:rPr>
            </w:pPr>
          </w:p>
        </w:tc>
      </w:tr>
      <w:tr w:rsidR="0011274E" w:rsidRPr="00322B87" w:rsidTr="000075FB">
        <w:tblPrEx>
          <w:tblCellMar>
            <w:top w:w="0" w:type="dxa"/>
            <w:bottom w:w="0" w:type="dxa"/>
          </w:tblCellMar>
        </w:tblPrEx>
        <w:tc>
          <w:tcPr>
            <w:tcW w:w="2199" w:type="pct"/>
            <w:tcBorders>
              <w:top w:val="nil"/>
              <w:bottom w:val="nil"/>
            </w:tcBorders>
          </w:tcPr>
          <w:p w:rsidR="0011274E" w:rsidRPr="00322B87" w:rsidRDefault="0011274E" w:rsidP="00DE49EB">
            <w:pPr>
              <w:ind w:left="426" w:hanging="426"/>
              <w:rPr>
                <w:b/>
                <w:bCs/>
                <w:sz w:val="16"/>
                <w:szCs w:val="16"/>
              </w:rPr>
            </w:pPr>
            <w:r w:rsidRPr="00322B87">
              <w:rPr>
                <w:b/>
                <w:bCs/>
                <w:sz w:val="16"/>
                <w:szCs w:val="16"/>
              </w:rPr>
              <w:t>Caixa líquido gerado pelas (aplicado nas) atividades de financiamento</w:t>
            </w:r>
          </w:p>
        </w:tc>
        <w:tc>
          <w:tcPr>
            <w:tcW w:w="105" w:type="pct"/>
            <w:tcBorders>
              <w:top w:val="nil"/>
              <w:bottom w:val="nil"/>
            </w:tcBorders>
          </w:tcPr>
          <w:p w:rsidR="0011274E" w:rsidRPr="00322B87" w:rsidRDefault="0011274E" w:rsidP="00DE49EB">
            <w:pPr>
              <w:rPr>
                <w:b/>
                <w:bCs/>
                <w:sz w:val="16"/>
                <w:szCs w:val="16"/>
              </w:rPr>
            </w:pPr>
          </w:p>
        </w:tc>
        <w:tc>
          <w:tcPr>
            <w:tcW w:w="600" w:type="pct"/>
            <w:tcBorders>
              <w:top w:val="nil"/>
              <w:bottom w:val="single" w:sz="4" w:space="0" w:color="auto"/>
            </w:tcBorders>
            <w:vAlign w:val="bottom"/>
          </w:tcPr>
          <w:p w:rsidR="0011274E" w:rsidRDefault="0011274E">
            <w:pPr>
              <w:jc w:val="right"/>
              <w:rPr>
                <w:b/>
                <w:bCs/>
                <w:sz w:val="16"/>
                <w:szCs w:val="16"/>
              </w:rPr>
            </w:pPr>
            <w:r>
              <w:rPr>
                <w:b/>
                <w:bCs/>
                <w:sz w:val="16"/>
                <w:szCs w:val="16"/>
              </w:rPr>
              <w:t xml:space="preserve">      (135.680)</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single" w:sz="4" w:space="0" w:color="auto"/>
            </w:tcBorders>
            <w:vAlign w:val="bottom"/>
          </w:tcPr>
          <w:p w:rsidR="0011274E" w:rsidRPr="0098436B" w:rsidRDefault="0011274E" w:rsidP="00255A17">
            <w:pPr>
              <w:jc w:val="right"/>
              <w:rPr>
                <w:b/>
                <w:bCs/>
                <w:sz w:val="16"/>
                <w:szCs w:val="16"/>
              </w:rPr>
            </w:pPr>
            <w:r>
              <w:rPr>
                <w:b/>
                <w:bCs/>
                <w:sz w:val="16"/>
                <w:szCs w:val="16"/>
              </w:rPr>
              <w:t xml:space="preserve">          (13.897)</w:t>
            </w:r>
          </w:p>
        </w:tc>
        <w:tc>
          <w:tcPr>
            <w:tcW w:w="87" w:type="pct"/>
            <w:tcBorders>
              <w:top w:val="nil"/>
              <w:bottom w:val="nil"/>
            </w:tcBorders>
            <w:vAlign w:val="bottom"/>
          </w:tcPr>
          <w:p w:rsidR="0011274E" w:rsidRPr="00322B87" w:rsidRDefault="0011274E" w:rsidP="00DE49EB">
            <w:pPr>
              <w:jc w:val="right"/>
              <w:rPr>
                <w:b/>
                <w:bCs/>
                <w:sz w:val="16"/>
                <w:szCs w:val="16"/>
              </w:rPr>
            </w:pPr>
          </w:p>
        </w:tc>
        <w:tc>
          <w:tcPr>
            <w:tcW w:w="549" w:type="pct"/>
            <w:tcBorders>
              <w:top w:val="nil"/>
              <w:bottom w:val="single" w:sz="4" w:space="0" w:color="auto"/>
            </w:tcBorders>
            <w:vAlign w:val="bottom"/>
          </w:tcPr>
          <w:p w:rsidR="0011274E" w:rsidRPr="00322B87" w:rsidRDefault="0011274E">
            <w:pPr>
              <w:jc w:val="right"/>
              <w:rPr>
                <w:b/>
                <w:sz w:val="16"/>
                <w:szCs w:val="16"/>
              </w:rPr>
            </w:pPr>
            <w:r>
              <w:rPr>
                <w:b/>
                <w:bCs/>
                <w:sz w:val="16"/>
                <w:szCs w:val="16"/>
              </w:rPr>
              <w:t xml:space="preserve">      (135.680)</w:t>
            </w:r>
          </w:p>
        </w:tc>
        <w:tc>
          <w:tcPr>
            <w:tcW w:w="87" w:type="pct"/>
            <w:tcBorders>
              <w:top w:val="nil"/>
              <w:bottom w:val="nil"/>
            </w:tcBorders>
            <w:vAlign w:val="bottom"/>
          </w:tcPr>
          <w:p w:rsidR="0011274E" w:rsidRPr="00322B87" w:rsidRDefault="0011274E">
            <w:pPr>
              <w:jc w:val="right"/>
              <w:rPr>
                <w:b/>
                <w:sz w:val="16"/>
                <w:szCs w:val="16"/>
              </w:rPr>
            </w:pPr>
          </w:p>
        </w:tc>
        <w:tc>
          <w:tcPr>
            <w:tcW w:w="643" w:type="pct"/>
            <w:tcBorders>
              <w:top w:val="nil"/>
              <w:bottom w:val="single" w:sz="4" w:space="0" w:color="auto"/>
            </w:tcBorders>
            <w:vAlign w:val="bottom"/>
          </w:tcPr>
          <w:p w:rsidR="0011274E" w:rsidRPr="0098436B" w:rsidRDefault="0011274E" w:rsidP="00255A17">
            <w:pPr>
              <w:jc w:val="right"/>
              <w:rPr>
                <w:b/>
                <w:sz w:val="16"/>
                <w:szCs w:val="16"/>
              </w:rPr>
            </w:pPr>
            <w:r>
              <w:rPr>
                <w:b/>
                <w:bCs/>
                <w:sz w:val="16"/>
                <w:szCs w:val="16"/>
              </w:rPr>
              <w:t xml:space="preserve">          (13.897)</w:t>
            </w: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284"/>
              <w:rPr>
                <w:sz w:val="16"/>
                <w:szCs w:val="16"/>
              </w:rPr>
            </w:pPr>
          </w:p>
        </w:tc>
        <w:tc>
          <w:tcPr>
            <w:tcW w:w="105" w:type="pct"/>
            <w:tcBorders>
              <w:top w:val="nil"/>
              <w:bottom w:val="nil"/>
            </w:tcBorders>
          </w:tcPr>
          <w:p w:rsidR="0011274E" w:rsidRPr="00257522" w:rsidRDefault="0011274E" w:rsidP="00DE49EB">
            <w:pPr>
              <w:rPr>
                <w:b/>
                <w:bCs/>
                <w:sz w:val="16"/>
                <w:szCs w:val="16"/>
              </w:rPr>
            </w:pPr>
          </w:p>
        </w:tc>
        <w:tc>
          <w:tcPr>
            <w:tcW w:w="600" w:type="pct"/>
            <w:tcBorders>
              <w:top w:val="single" w:sz="4" w:space="0" w:color="auto"/>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single" w:sz="4" w:space="0" w:color="auto"/>
              <w:bottom w:val="nil"/>
            </w:tcBorders>
            <w:vAlign w:val="bottom"/>
          </w:tcPr>
          <w:p w:rsidR="0011274E" w:rsidRPr="0098436B" w:rsidRDefault="0011274E" w:rsidP="00255A17">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single" w:sz="4" w:space="0" w:color="auto"/>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single" w:sz="4" w:space="0" w:color="auto"/>
              <w:bottom w:val="nil"/>
            </w:tcBorders>
            <w:vAlign w:val="bottom"/>
          </w:tcPr>
          <w:p w:rsidR="0011274E" w:rsidRPr="0098436B" w:rsidRDefault="0011274E" w:rsidP="00255A17">
            <w:pPr>
              <w:jc w:val="right"/>
              <w:rPr>
                <w:sz w:val="16"/>
                <w:szCs w:val="16"/>
              </w:rPr>
            </w:pPr>
          </w:p>
        </w:tc>
      </w:tr>
      <w:tr w:rsidR="0011274E" w:rsidRPr="00322B87" w:rsidTr="000075FB">
        <w:tblPrEx>
          <w:tblCellMar>
            <w:top w:w="0" w:type="dxa"/>
            <w:bottom w:w="0" w:type="dxa"/>
          </w:tblCellMar>
        </w:tblPrEx>
        <w:tc>
          <w:tcPr>
            <w:tcW w:w="2199" w:type="pct"/>
            <w:tcBorders>
              <w:top w:val="nil"/>
              <w:bottom w:val="nil"/>
            </w:tcBorders>
          </w:tcPr>
          <w:p w:rsidR="0011274E" w:rsidRPr="00322B87" w:rsidRDefault="0011274E" w:rsidP="00DE49EB">
            <w:pPr>
              <w:ind w:left="426" w:hanging="426"/>
              <w:rPr>
                <w:b/>
                <w:bCs/>
                <w:sz w:val="16"/>
                <w:szCs w:val="16"/>
              </w:rPr>
            </w:pPr>
            <w:r w:rsidRPr="00322B87">
              <w:rPr>
                <w:b/>
                <w:bCs/>
                <w:sz w:val="16"/>
                <w:szCs w:val="16"/>
              </w:rPr>
              <w:t>Aumento (redução) líquido no caixa e equivalentes</w:t>
            </w:r>
          </w:p>
        </w:tc>
        <w:tc>
          <w:tcPr>
            <w:tcW w:w="105" w:type="pct"/>
            <w:tcBorders>
              <w:top w:val="nil"/>
              <w:bottom w:val="nil"/>
            </w:tcBorders>
          </w:tcPr>
          <w:p w:rsidR="0011274E" w:rsidRPr="00322B87" w:rsidRDefault="0011274E" w:rsidP="00DE49EB">
            <w:pPr>
              <w:rPr>
                <w:b/>
                <w:bCs/>
                <w:sz w:val="16"/>
                <w:szCs w:val="16"/>
              </w:rPr>
            </w:pPr>
          </w:p>
        </w:tc>
        <w:tc>
          <w:tcPr>
            <w:tcW w:w="600" w:type="pct"/>
            <w:tcBorders>
              <w:top w:val="nil"/>
              <w:bottom w:val="double" w:sz="4" w:space="0" w:color="auto"/>
            </w:tcBorders>
            <w:vAlign w:val="bottom"/>
          </w:tcPr>
          <w:p w:rsidR="0011274E" w:rsidRDefault="0011274E">
            <w:pPr>
              <w:jc w:val="right"/>
              <w:rPr>
                <w:b/>
                <w:bCs/>
                <w:sz w:val="16"/>
                <w:szCs w:val="16"/>
              </w:rPr>
            </w:pPr>
            <w:r>
              <w:rPr>
                <w:b/>
                <w:bCs/>
                <w:sz w:val="16"/>
                <w:szCs w:val="16"/>
              </w:rPr>
              <w:t xml:space="preserve">        134.188 </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double" w:sz="4" w:space="0" w:color="auto"/>
            </w:tcBorders>
            <w:vAlign w:val="bottom"/>
          </w:tcPr>
          <w:p w:rsidR="0011274E" w:rsidRPr="0098436B" w:rsidRDefault="0011274E" w:rsidP="00255A17">
            <w:pPr>
              <w:jc w:val="right"/>
              <w:rPr>
                <w:b/>
                <w:bCs/>
                <w:sz w:val="16"/>
                <w:szCs w:val="16"/>
              </w:rPr>
            </w:pPr>
            <w:r>
              <w:rPr>
                <w:b/>
                <w:bCs/>
                <w:sz w:val="16"/>
                <w:szCs w:val="16"/>
              </w:rPr>
              <w:t xml:space="preserve">        (641.102)</w:t>
            </w:r>
          </w:p>
        </w:tc>
        <w:tc>
          <w:tcPr>
            <w:tcW w:w="87" w:type="pct"/>
            <w:tcBorders>
              <w:top w:val="nil"/>
              <w:bottom w:val="nil"/>
            </w:tcBorders>
            <w:vAlign w:val="bottom"/>
          </w:tcPr>
          <w:p w:rsidR="0011274E" w:rsidRPr="00322B87" w:rsidRDefault="0011274E" w:rsidP="00DE49EB">
            <w:pPr>
              <w:jc w:val="right"/>
              <w:rPr>
                <w:b/>
                <w:bCs/>
                <w:sz w:val="16"/>
                <w:szCs w:val="16"/>
              </w:rPr>
            </w:pPr>
          </w:p>
        </w:tc>
        <w:tc>
          <w:tcPr>
            <w:tcW w:w="549" w:type="pct"/>
            <w:tcBorders>
              <w:top w:val="nil"/>
              <w:bottom w:val="double" w:sz="4" w:space="0" w:color="auto"/>
            </w:tcBorders>
            <w:vAlign w:val="bottom"/>
          </w:tcPr>
          <w:p w:rsidR="0011274E" w:rsidRPr="00322B87" w:rsidRDefault="0011274E">
            <w:pPr>
              <w:jc w:val="right"/>
              <w:rPr>
                <w:b/>
                <w:sz w:val="16"/>
                <w:szCs w:val="16"/>
              </w:rPr>
            </w:pPr>
            <w:r>
              <w:rPr>
                <w:b/>
                <w:bCs/>
                <w:sz w:val="16"/>
                <w:szCs w:val="16"/>
              </w:rPr>
              <w:t xml:space="preserve">        131.946 </w:t>
            </w:r>
          </w:p>
        </w:tc>
        <w:tc>
          <w:tcPr>
            <w:tcW w:w="87" w:type="pct"/>
            <w:tcBorders>
              <w:top w:val="nil"/>
              <w:bottom w:val="nil"/>
            </w:tcBorders>
            <w:vAlign w:val="bottom"/>
          </w:tcPr>
          <w:p w:rsidR="0011274E" w:rsidRPr="00322B87" w:rsidRDefault="0011274E">
            <w:pPr>
              <w:jc w:val="right"/>
              <w:rPr>
                <w:b/>
                <w:sz w:val="16"/>
                <w:szCs w:val="16"/>
              </w:rPr>
            </w:pPr>
          </w:p>
        </w:tc>
        <w:tc>
          <w:tcPr>
            <w:tcW w:w="643" w:type="pct"/>
            <w:tcBorders>
              <w:top w:val="nil"/>
              <w:bottom w:val="double" w:sz="4" w:space="0" w:color="auto"/>
            </w:tcBorders>
            <w:vAlign w:val="bottom"/>
          </w:tcPr>
          <w:p w:rsidR="0011274E" w:rsidRPr="0098436B" w:rsidRDefault="0011274E" w:rsidP="00255A17">
            <w:pPr>
              <w:jc w:val="right"/>
              <w:rPr>
                <w:b/>
                <w:sz w:val="16"/>
                <w:szCs w:val="16"/>
              </w:rPr>
            </w:pPr>
            <w:r>
              <w:rPr>
                <w:b/>
                <w:bCs/>
                <w:sz w:val="16"/>
                <w:szCs w:val="16"/>
              </w:rPr>
              <w:t xml:space="preserve">        (640.872)</w:t>
            </w: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284"/>
              <w:rPr>
                <w:b/>
                <w:bCs/>
                <w:sz w:val="16"/>
                <w:szCs w:val="16"/>
              </w:rPr>
            </w:pPr>
          </w:p>
        </w:tc>
        <w:tc>
          <w:tcPr>
            <w:tcW w:w="105" w:type="pct"/>
            <w:tcBorders>
              <w:top w:val="nil"/>
              <w:bottom w:val="nil"/>
            </w:tcBorders>
          </w:tcPr>
          <w:p w:rsidR="0011274E" w:rsidRPr="00257522" w:rsidRDefault="0011274E" w:rsidP="00DE49EB">
            <w:pPr>
              <w:rPr>
                <w:b/>
                <w:bCs/>
                <w:sz w:val="16"/>
                <w:szCs w:val="16"/>
              </w:rPr>
            </w:pPr>
          </w:p>
        </w:tc>
        <w:tc>
          <w:tcPr>
            <w:tcW w:w="600" w:type="pct"/>
            <w:tcBorders>
              <w:top w:val="double" w:sz="4" w:space="0" w:color="auto"/>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double" w:sz="4" w:space="0" w:color="auto"/>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double" w:sz="4" w:space="0" w:color="auto"/>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double" w:sz="4" w:space="0" w:color="auto"/>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7533AC">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r>
              <w:rPr>
                <w:sz w:val="16"/>
                <w:szCs w:val="16"/>
              </w:rPr>
              <w:t>Caixas e equivalentes de caixa</w:t>
            </w:r>
            <w:r w:rsidRPr="00257522">
              <w:rPr>
                <w:sz w:val="16"/>
                <w:szCs w:val="16"/>
              </w:rPr>
              <w:t xml:space="preserve"> no início do exercício</w:t>
            </w: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r>
              <w:rPr>
                <w:sz w:val="16"/>
                <w:szCs w:val="16"/>
              </w:rPr>
              <w:t xml:space="preserve">        186.916 </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98436B" w:rsidRDefault="0011274E" w:rsidP="00255A17">
            <w:pPr>
              <w:jc w:val="right"/>
              <w:rPr>
                <w:sz w:val="16"/>
                <w:szCs w:val="16"/>
              </w:rPr>
            </w:pPr>
            <w:r>
              <w:rPr>
                <w:sz w:val="16"/>
                <w:szCs w:val="16"/>
              </w:rPr>
              <w:t xml:space="preserve">      1.057.223 </w:t>
            </w: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r>
              <w:rPr>
                <w:sz w:val="16"/>
                <w:szCs w:val="16"/>
              </w:rPr>
              <w:t xml:space="preserve">        921.691 </w:t>
            </w: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r>
              <w:rPr>
                <w:sz w:val="16"/>
                <w:szCs w:val="16"/>
              </w:rPr>
              <w:t xml:space="preserve">      1.059.106 </w:t>
            </w:r>
          </w:p>
        </w:tc>
      </w:tr>
      <w:tr w:rsidR="0011274E" w:rsidRPr="00322B87" w:rsidTr="000075FB">
        <w:tblPrEx>
          <w:tblCellMar>
            <w:top w:w="0" w:type="dxa"/>
            <w:bottom w:w="0" w:type="dxa"/>
          </w:tblCellMar>
        </w:tblPrEx>
        <w:tc>
          <w:tcPr>
            <w:tcW w:w="2199" w:type="pct"/>
            <w:tcBorders>
              <w:top w:val="nil"/>
              <w:bottom w:val="nil"/>
            </w:tcBorders>
          </w:tcPr>
          <w:p w:rsidR="0011274E" w:rsidRPr="00322B87" w:rsidRDefault="0011274E" w:rsidP="00DE49EB">
            <w:pPr>
              <w:ind w:left="426" w:hanging="426"/>
              <w:rPr>
                <w:b/>
                <w:bCs/>
                <w:sz w:val="16"/>
                <w:szCs w:val="16"/>
              </w:rPr>
            </w:pPr>
            <w:r>
              <w:rPr>
                <w:sz w:val="16"/>
                <w:szCs w:val="16"/>
              </w:rPr>
              <w:t>Caixas e equivalentes de caixa</w:t>
            </w:r>
            <w:r w:rsidRPr="00257522">
              <w:rPr>
                <w:sz w:val="16"/>
                <w:szCs w:val="16"/>
              </w:rPr>
              <w:t xml:space="preserve"> no final do exercício</w:t>
            </w:r>
          </w:p>
        </w:tc>
        <w:tc>
          <w:tcPr>
            <w:tcW w:w="105" w:type="pct"/>
            <w:tcBorders>
              <w:top w:val="nil"/>
              <w:bottom w:val="nil"/>
            </w:tcBorders>
          </w:tcPr>
          <w:p w:rsidR="0011274E" w:rsidRPr="00322B87" w:rsidRDefault="0011274E" w:rsidP="00DE49EB">
            <w:pPr>
              <w:rPr>
                <w:b/>
                <w:bCs/>
                <w:sz w:val="16"/>
                <w:szCs w:val="16"/>
              </w:rPr>
            </w:pPr>
          </w:p>
        </w:tc>
        <w:tc>
          <w:tcPr>
            <w:tcW w:w="600" w:type="pct"/>
            <w:tcBorders>
              <w:top w:val="nil"/>
              <w:bottom w:val="double" w:sz="4" w:space="0" w:color="auto"/>
            </w:tcBorders>
            <w:vAlign w:val="bottom"/>
          </w:tcPr>
          <w:p w:rsidR="0011274E" w:rsidRDefault="0011274E" w:rsidP="00AB2A80">
            <w:pPr>
              <w:jc w:val="right"/>
              <w:rPr>
                <w:sz w:val="16"/>
                <w:szCs w:val="16"/>
              </w:rPr>
            </w:pPr>
            <w:r>
              <w:rPr>
                <w:sz w:val="16"/>
                <w:szCs w:val="16"/>
              </w:rPr>
              <w:t xml:space="preserve">        321.104 </w:t>
            </w:r>
          </w:p>
        </w:tc>
        <w:tc>
          <w:tcPr>
            <w:tcW w:w="87" w:type="pct"/>
            <w:tcBorders>
              <w:top w:val="nil"/>
              <w:bottom w:val="nil"/>
            </w:tcBorders>
            <w:vAlign w:val="bottom"/>
          </w:tcPr>
          <w:p w:rsidR="0011274E" w:rsidRDefault="0011274E" w:rsidP="00AB2A80">
            <w:pPr>
              <w:jc w:val="right"/>
              <w:rPr>
                <w:b/>
                <w:bCs/>
                <w:sz w:val="16"/>
                <w:szCs w:val="16"/>
              </w:rPr>
            </w:pPr>
          </w:p>
        </w:tc>
        <w:tc>
          <w:tcPr>
            <w:tcW w:w="643" w:type="pct"/>
            <w:tcBorders>
              <w:top w:val="nil"/>
              <w:bottom w:val="double" w:sz="4" w:space="0" w:color="auto"/>
            </w:tcBorders>
            <w:vAlign w:val="bottom"/>
          </w:tcPr>
          <w:p w:rsidR="0011274E" w:rsidRDefault="0011274E" w:rsidP="00255A17">
            <w:pPr>
              <w:jc w:val="right"/>
              <w:rPr>
                <w:sz w:val="16"/>
                <w:szCs w:val="16"/>
              </w:rPr>
            </w:pPr>
            <w:r>
              <w:rPr>
                <w:sz w:val="16"/>
                <w:szCs w:val="16"/>
              </w:rPr>
              <w:t xml:space="preserve">         416.121 </w:t>
            </w:r>
          </w:p>
        </w:tc>
        <w:tc>
          <w:tcPr>
            <w:tcW w:w="87" w:type="pct"/>
            <w:tcBorders>
              <w:top w:val="nil"/>
              <w:bottom w:val="nil"/>
            </w:tcBorders>
            <w:vAlign w:val="bottom"/>
          </w:tcPr>
          <w:p w:rsidR="0011274E" w:rsidRPr="00257522" w:rsidRDefault="0011274E" w:rsidP="00AB2A80">
            <w:pPr>
              <w:jc w:val="right"/>
              <w:rPr>
                <w:b/>
                <w:bCs/>
                <w:sz w:val="16"/>
                <w:szCs w:val="16"/>
              </w:rPr>
            </w:pPr>
          </w:p>
        </w:tc>
        <w:tc>
          <w:tcPr>
            <w:tcW w:w="549" w:type="pct"/>
            <w:tcBorders>
              <w:top w:val="nil"/>
              <w:bottom w:val="double" w:sz="4" w:space="0" w:color="auto"/>
            </w:tcBorders>
            <w:vAlign w:val="bottom"/>
          </w:tcPr>
          <w:p w:rsidR="0011274E" w:rsidRDefault="0011274E" w:rsidP="00AB2A80">
            <w:pPr>
              <w:jc w:val="right"/>
              <w:rPr>
                <w:sz w:val="16"/>
                <w:szCs w:val="16"/>
              </w:rPr>
            </w:pPr>
            <w:r>
              <w:rPr>
                <w:sz w:val="16"/>
                <w:szCs w:val="16"/>
              </w:rPr>
              <w:t xml:space="preserve">     1.053.637 </w:t>
            </w:r>
          </w:p>
        </w:tc>
        <w:tc>
          <w:tcPr>
            <w:tcW w:w="87" w:type="pct"/>
            <w:tcBorders>
              <w:top w:val="nil"/>
              <w:bottom w:val="nil"/>
            </w:tcBorders>
            <w:vAlign w:val="bottom"/>
          </w:tcPr>
          <w:p w:rsidR="0011274E" w:rsidRPr="00322B87" w:rsidRDefault="0011274E" w:rsidP="00AB2A80">
            <w:pPr>
              <w:jc w:val="right"/>
              <w:rPr>
                <w:sz w:val="16"/>
                <w:szCs w:val="16"/>
              </w:rPr>
            </w:pPr>
          </w:p>
        </w:tc>
        <w:tc>
          <w:tcPr>
            <w:tcW w:w="643" w:type="pct"/>
            <w:tcBorders>
              <w:top w:val="nil"/>
              <w:bottom w:val="double" w:sz="4" w:space="0" w:color="auto"/>
            </w:tcBorders>
            <w:vAlign w:val="bottom"/>
          </w:tcPr>
          <w:p w:rsidR="0011274E" w:rsidRPr="0098436B" w:rsidRDefault="0011274E" w:rsidP="00255A17">
            <w:pPr>
              <w:jc w:val="right"/>
              <w:rPr>
                <w:sz w:val="16"/>
                <w:szCs w:val="16"/>
              </w:rPr>
            </w:pPr>
            <w:r>
              <w:rPr>
                <w:sz w:val="16"/>
                <w:szCs w:val="16"/>
              </w:rPr>
              <w:t xml:space="preserve">         418.234 </w:t>
            </w: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p>
        </w:tc>
        <w:tc>
          <w:tcPr>
            <w:tcW w:w="105" w:type="pct"/>
            <w:tcBorders>
              <w:top w:val="nil"/>
              <w:bottom w:val="nil"/>
            </w:tcBorders>
          </w:tcPr>
          <w:p w:rsidR="0011274E" w:rsidRPr="00257522" w:rsidRDefault="0011274E" w:rsidP="00DE49EB">
            <w:pPr>
              <w:rPr>
                <w:b/>
                <w:bCs/>
                <w:sz w:val="16"/>
                <w:szCs w:val="16"/>
              </w:rPr>
            </w:pPr>
          </w:p>
        </w:tc>
        <w:tc>
          <w:tcPr>
            <w:tcW w:w="600" w:type="pct"/>
            <w:tcBorders>
              <w:top w:val="single" w:sz="4" w:space="0" w:color="auto"/>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single" w:sz="4" w:space="0" w:color="auto"/>
              <w:bottom w:val="nil"/>
            </w:tcBorders>
            <w:vAlign w:val="bottom"/>
          </w:tcPr>
          <w:p w:rsidR="0011274E" w:rsidRPr="0098436B" w:rsidRDefault="0011274E" w:rsidP="00255A17">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single" w:sz="4" w:space="0" w:color="auto"/>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single" w:sz="4" w:space="0" w:color="auto"/>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r>
              <w:rPr>
                <w:b/>
                <w:bCs/>
                <w:sz w:val="16"/>
                <w:szCs w:val="16"/>
              </w:rPr>
              <w:t xml:space="preserve">        134.188 </w:t>
            </w: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98436B" w:rsidRDefault="0011274E" w:rsidP="00255A17">
            <w:pPr>
              <w:jc w:val="right"/>
              <w:rPr>
                <w:b/>
                <w:bCs/>
                <w:sz w:val="16"/>
                <w:szCs w:val="16"/>
              </w:rPr>
            </w:pPr>
            <w:r>
              <w:rPr>
                <w:b/>
                <w:bCs/>
                <w:sz w:val="16"/>
                <w:szCs w:val="16"/>
              </w:rPr>
              <w:t xml:space="preserve">        (641.102)</w:t>
            </w: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r>
              <w:rPr>
                <w:b/>
                <w:bCs/>
                <w:sz w:val="16"/>
                <w:szCs w:val="16"/>
              </w:rPr>
              <w:t xml:space="preserve">        131.946 </w:t>
            </w: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98436B" w:rsidRDefault="0011274E" w:rsidP="00255A17">
            <w:pPr>
              <w:jc w:val="right"/>
              <w:rPr>
                <w:b/>
                <w:sz w:val="16"/>
                <w:szCs w:val="16"/>
              </w:rPr>
            </w:pPr>
            <w:r>
              <w:rPr>
                <w:b/>
                <w:bCs/>
                <w:sz w:val="16"/>
                <w:szCs w:val="16"/>
              </w:rPr>
              <w:t xml:space="preserve">        (640.872)</w:t>
            </w:r>
          </w:p>
        </w:tc>
      </w:tr>
      <w:tr w:rsidR="0011274E" w:rsidRPr="00322B87" w:rsidTr="000075FB">
        <w:tblPrEx>
          <w:tblCellMar>
            <w:top w:w="0" w:type="dxa"/>
            <w:bottom w:w="0" w:type="dxa"/>
          </w:tblCellMar>
        </w:tblPrEx>
        <w:tc>
          <w:tcPr>
            <w:tcW w:w="2199" w:type="pct"/>
            <w:tcBorders>
              <w:top w:val="nil"/>
              <w:bottom w:val="nil"/>
            </w:tcBorders>
          </w:tcPr>
          <w:p w:rsidR="0011274E" w:rsidRPr="00322B87" w:rsidRDefault="0011274E" w:rsidP="000D00DC">
            <w:pPr>
              <w:ind w:left="426" w:hanging="426"/>
              <w:rPr>
                <w:b/>
                <w:bCs/>
                <w:sz w:val="16"/>
                <w:szCs w:val="16"/>
              </w:rPr>
            </w:pPr>
            <w:r w:rsidRPr="00322B87">
              <w:rPr>
                <w:b/>
                <w:bCs/>
                <w:sz w:val="16"/>
                <w:szCs w:val="16"/>
              </w:rPr>
              <w:t>Informações suplementares ao fluxo de caixa:</w:t>
            </w:r>
          </w:p>
        </w:tc>
        <w:tc>
          <w:tcPr>
            <w:tcW w:w="105" w:type="pct"/>
            <w:tcBorders>
              <w:top w:val="nil"/>
              <w:bottom w:val="nil"/>
            </w:tcBorders>
          </w:tcPr>
          <w:p w:rsidR="0011274E" w:rsidRPr="00322B87"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322B87" w:rsidRDefault="0011274E" w:rsidP="00DE49EB">
            <w:pPr>
              <w:jc w:val="right"/>
              <w:rPr>
                <w:b/>
                <w:bCs/>
                <w:sz w:val="16"/>
                <w:szCs w:val="16"/>
              </w:rPr>
            </w:pPr>
          </w:p>
        </w:tc>
        <w:tc>
          <w:tcPr>
            <w:tcW w:w="549" w:type="pct"/>
            <w:tcBorders>
              <w:top w:val="nil"/>
              <w:bottom w:val="nil"/>
            </w:tcBorders>
            <w:vAlign w:val="bottom"/>
          </w:tcPr>
          <w:p w:rsidR="0011274E" w:rsidRPr="00322B87" w:rsidRDefault="0011274E">
            <w:pPr>
              <w:jc w:val="right"/>
              <w:rPr>
                <w:b/>
                <w:sz w:val="16"/>
                <w:szCs w:val="16"/>
              </w:rPr>
            </w:pPr>
          </w:p>
        </w:tc>
        <w:tc>
          <w:tcPr>
            <w:tcW w:w="87" w:type="pct"/>
            <w:tcBorders>
              <w:top w:val="nil"/>
              <w:bottom w:val="nil"/>
            </w:tcBorders>
            <w:vAlign w:val="bottom"/>
          </w:tcPr>
          <w:p w:rsidR="0011274E" w:rsidRPr="00322B87" w:rsidRDefault="0011274E">
            <w:pPr>
              <w:jc w:val="right"/>
              <w:rPr>
                <w:b/>
                <w:sz w:val="16"/>
                <w:szCs w:val="16"/>
              </w:rPr>
            </w:pPr>
          </w:p>
        </w:tc>
        <w:tc>
          <w:tcPr>
            <w:tcW w:w="643" w:type="pct"/>
            <w:tcBorders>
              <w:top w:val="nil"/>
              <w:bottom w:val="nil"/>
            </w:tcBorders>
            <w:vAlign w:val="bottom"/>
          </w:tcPr>
          <w:p w:rsidR="0011274E" w:rsidRPr="00AE08B0" w:rsidRDefault="0011274E" w:rsidP="00CE288B">
            <w:pPr>
              <w:jc w:val="right"/>
              <w:rPr>
                <w:b/>
                <w:sz w:val="16"/>
                <w:szCs w:val="16"/>
              </w:rPr>
            </w:pPr>
          </w:p>
        </w:tc>
      </w:tr>
      <w:tr w:rsidR="0011274E" w:rsidRPr="00082523" w:rsidTr="000075FB">
        <w:tblPrEx>
          <w:tblCellMar>
            <w:top w:w="0" w:type="dxa"/>
            <w:bottom w:w="0" w:type="dxa"/>
          </w:tblCellMar>
        </w:tblPrEx>
        <w:tc>
          <w:tcPr>
            <w:tcW w:w="2199" w:type="pct"/>
            <w:tcBorders>
              <w:top w:val="nil"/>
              <w:bottom w:val="nil"/>
            </w:tcBorders>
          </w:tcPr>
          <w:p w:rsidR="0011274E" w:rsidRPr="00082523" w:rsidRDefault="0011274E" w:rsidP="00DE49EB">
            <w:pPr>
              <w:ind w:left="426" w:hanging="496"/>
              <w:rPr>
                <w:b/>
                <w:bCs/>
                <w:sz w:val="16"/>
                <w:szCs w:val="16"/>
              </w:rPr>
            </w:pPr>
          </w:p>
        </w:tc>
        <w:tc>
          <w:tcPr>
            <w:tcW w:w="105" w:type="pct"/>
            <w:tcBorders>
              <w:top w:val="nil"/>
              <w:bottom w:val="nil"/>
            </w:tcBorders>
          </w:tcPr>
          <w:p w:rsidR="0011274E" w:rsidRPr="00082523"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082523" w:rsidRDefault="0011274E" w:rsidP="00DE49EB">
            <w:pPr>
              <w:jc w:val="right"/>
              <w:rPr>
                <w:b/>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322B87"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082523" w:rsidRDefault="0011274E" w:rsidP="00DE49EB">
            <w:pPr>
              <w:ind w:left="426" w:hanging="496"/>
              <w:rPr>
                <w:bCs/>
                <w:sz w:val="16"/>
                <w:szCs w:val="16"/>
              </w:rPr>
            </w:pPr>
            <w:r w:rsidRPr="00082523">
              <w:rPr>
                <w:b/>
                <w:bCs/>
                <w:sz w:val="16"/>
                <w:szCs w:val="16"/>
              </w:rPr>
              <w:t xml:space="preserve">  </w:t>
            </w:r>
            <w:r w:rsidRPr="00082523">
              <w:rPr>
                <w:bCs/>
                <w:sz w:val="16"/>
                <w:szCs w:val="16"/>
              </w:rPr>
              <w:t>Transações que não afetam as atividades de investimento e financiamento</w:t>
            </w:r>
            <w:r>
              <w:rPr>
                <w:bCs/>
                <w:sz w:val="16"/>
                <w:szCs w:val="16"/>
              </w:rPr>
              <w:t xml:space="preserve"> - leasing</w:t>
            </w:r>
          </w:p>
        </w:tc>
        <w:tc>
          <w:tcPr>
            <w:tcW w:w="105" w:type="pct"/>
            <w:tcBorders>
              <w:top w:val="nil"/>
              <w:bottom w:val="nil"/>
            </w:tcBorders>
          </w:tcPr>
          <w:p w:rsidR="0011274E" w:rsidRPr="00082523"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c>
          <w:tcPr>
            <w:tcW w:w="87" w:type="pct"/>
            <w:tcBorders>
              <w:top w:val="nil"/>
              <w:bottom w:val="nil"/>
            </w:tcBorders>
            <w:vAlign w:val="bottom"/>
          </w:tcPr>
          <w:p w:rsidR="0011274E" w:rsidRPr="00082523" w:rsidRDefault="0011274E" w:rsidP="00DE49EB">
            <w:pPr>
              <w:jc w:val="right"/>
              <w:rPr>
                <w:bCs/>
                <w:sz w:val="16"/>
                <w:szCs w:val="16"/>
              </w:rPr>
            </w:pPr>
          </w:p>
        </w:tc>
        <w:tc>
          <w:tcPr>
            <w:tcW w:w="549"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sz w:val="16"/>
                <w:szCs w:val="16"/>
              </w:rPr>
            </w:pPr>
          </w:p>
        </w:tc>
        <w:tc>
          <w:tcPr>
            <w:tcW w:w="643" w:type="pct"/>
            <w:tcBorders>
              <w:top w:val="nil"/>
              <w:bottom w:val="nil"/>
            </w:tcBorders>
            <w:vAlign w:val="bottom"/>
          </w:tcPr>
          <w:p w:rsidR="0011274E" w:rsidRPr="00AE08B0" w:rsidRDefault="0011274E" w:rsidP="00CE288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Pr="00257522" w:rsidRDefault="0011274E" w:rsidP="00DE49E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643" w:type="pct"/>
            <w:tcBorders>
              <w:top w:val="nil"/>
              <w:bottom w:val="nil"/>
            </w:tcBorders>
            <w:vAlign w:val="bottom"/>
          </w:tcPr>
          <w:p w:rsidR="0011274E" w:rsidRPr="00257522" w:rsidRDefault="0011274E" w:rsidP="00DE49EB">
            <w:pPr>
              <w:jc w:val="right"/>
              <w:rPr>
                <w:sz w:val="16"/>
                <w:szCs w:val="16"/>
              </w:rPr>
            </w:pPr>
          </w:p>
        </w:tc>
      </w:tr>
      <w:tr w:rsidR="0011274E" w:rsidRPr="00257522" w:rsidTr="000075FB">
        <w:tblPrEx>
          <w:tblCellMar>
            <w:top w:w="0" w:type="dxa"/>
            <w:bottom w:w="0" w:type="dxa"/>
          </w:tblCellMar>
        </w:tblPrEx>
        <w:tc>
          <w:tcPr>
            <w:tcW w:w="2199" w:type="pct"/>
            <w:tcBorders>
              <w:top w:val="nil"/>
              <w:bottom w:val="nil"/>
            </w:tcBorders>
          </w:tcPr>
          <w:p w:rsidR="0011274E" w:rsidRPr="00257522" w:rsidRDefault="0011274E" w:rsidP="00DE49EB">
            <w:pPr>
              <w:ind w:left="426" w:hanging="426"/>
              <w:rPr>
                <w:sz w:val="16"/>
                <w:szCs w:val="16"/>
              </w:rPr>
            </w:pPr>
          </w:p>
        </w:tc>
        <w:tc>
          <w:tcPr>
            <w:tcW w:w="105" w:type="pct"/>
            <w:tcBorders>
              <w:top w:val="nil"/>
              <w:bottom w:val="nil"/>
            </w:tcBorders>
          </w:tcPr>
          <w:p w:rsidR="0011274E" w:rsidRPr="00257522" w:rsidRDefault="0011274E" w:rsidP="00DE49EB">
            <w:pPr>
              <w:rPr>
                <w:b/>
                <w:bCs/>
                <w:sz w:val="16"/>
                <w:szCs w:val="16"/>
              </w:rPr>
            </w:pPr>
          </w:p>
        </w:tc>
        <w:tc>
          <w:tcPr>
            <w:tcW w:w="600"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Default="0011274E">
            <w:pPr>
              <w:jc w:val="right"/>
              <w:rPr>
                <w:b/>
                <w:bCs/>
                <w:sz w:val="16"/>
                <w:szCs w:val="16"/>
              </w:rPr>
            </w:pPr>
          </w:p>
        </w:tc>
        <w:tc>
          <w:tcPr>
            <w:tcW w:w="643" w:type="pct"/>
            <w:tcBorders>
              <w:top w:val="nil"/>
              <w:bottom w:val="nil"/>
            </w:tcBorders>
            <w:vAlign w:val="bottom"/>
          </w:tcPr>
          <w:p w:rsidR="0011274E" w:rsidRDefault="0011274E">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549" w:type="pct"/>
            <w:tcBorders>
              <w:top w:val="nil"/>
              <w:bottom w:val="nil"/>
            </w:tcBorders>
            <w:vAlign w:val="bottom"/>
          </w:tcPr>
          <w:p w:rsidR="0011274E" w:rsidRPr="00257522" w:rsidRDefault="0011274E" w:rsidP="00DE49EB">
            <w:pPr>
              <w:jc w:val="right"/>
              <w:rPr>
                <w:sz w:val="16"/>
                <w:szCs w:val="16"/>
              </w:rPr>
            </w:pPr>
          </w:p>
        </w:tc>
        <w:tc>
          <w:tcPr>
            <w:tcW w:w="87" w:type="pct"/>
            <w:tcBorders>
              <w:top w:val="nil"/>
              <w:bottom w:val="nil"/>
            </w:tcBorders>
            <w:vAlign w:val="bottom"/>
          </w:tcPr>
          <w:p w:rsidR="0011274E" w:rsidRPr="00257522" w:rsidRDefault="0011274E" w:rsidP="00DE49EB">
            <w:pPr>
              <w:jc w:val="right"/>
              <w:rPr>
                <w:b/>
                <w:bCs/>
                <w:sz w:val="16"/>
                <w:szCs w:val="16"/>
              </w:rPr>
            </w:pPr>
          </w:p>
        </w:tc>
        <w:tc>
          <w:tcPr>
            <w:tcW w:w="643" w:type="pct"/>
            <w:tcBorders>
              <w:top w:val="nil"/>
              <w:bottom w:val="nil"/>
            </w:tcBorders>
            <w:vAlign w:val="bottom"/>
          </w:tcPr>
          <w:p w:rsidR="0011274E" w:rsidRPr="00257522" w:rsidRDefault="0011274E" w:rsidP="00DE49EB">
            <w:pPr>
              <w:jc w:val="right"/>
              <w:rPr>
                <w:sz w:val="16"/>
                <w:szCs w:val="16"/>
              </w:rPr>
            </w:pPr>
          </w:p>
        </w:tc>
      </w:tr>
    </w:tbl>
    <w:p w:rsidR="00160413" w:rsidRDefault="00160413" w:rsidP="00160413"/>
    <w:p w:rsidR="008871C7" w:rsidRDefault="008871C7" w:rsidP="00ED0838">
      <w:pPr>
        <w:tabs>
          <w:tab w:val="num" w:pos="0"/>
        </w:tabs>
        <w:autoSpaceDE w:val="0"/>
        <w:autoSpaceDN w:val="0"/>
        <w:adjustRightInd w:val="0"/>
        <w:jc w:val="both"/>
        <w:rPr>
          <w:rFonts w:cs="Times-Roman"/>
          <w:b/>
          <w:sz w:val="20"/>
          <w:lang w:bidi="pa-IN"/>
        </w:rPr>
      </w:pPr>
    </w:p>
    <w:p w:rsidR="00E860A3" w:rsidRDefault="00E860A3" w:rsidP="00594741">
      <w:pPr>
        <w:pStyle w:val="17TEXTOcorpojustificado"/>
        <w:spacing w:line="240" w:lineRule="auto"/>
        <w:ind w:left="720"/>
        <w:rPr>
          <w:rFonts w:ascii="Times New Roman" w:hAnsi="Times New Roman"/>
          <w:sz w:val="20"/>
        </w:rPr>
        <w:sectPr w:rsidR="00E860A3" w:rsidSect="00E35F9E">
          <w:headerReference w:type="default" r:id="rId18"/>
          <w:pgSz w:w="11909" w:h="16834" w:code="9"/>
          <w:pgMar w:top="1872" w:right="1229" w:bottom="1258" w:left="1642" w:header="719" w:footer="720" w:gutter="0"/>
          <w:cols w:space="720"/>
        </w:sectPr>
      </w:pPr>
    </w:p>
    <w:p w:rsidR="008F4396" w:rsidRDefault="00662C24" w:rsidP="001E6FF4">
      <w:pPr>
        <w:pStyle w:val="Ttulo4"/>
        <w:ind w:left="-480"/>
        <w:rPr>
          <w:sz w:val="20"/>
          <w:szCs w:val="20"/>
        </w:rPr>
      </w:pPr>
      <w:r>
        <w:rPr>
          <w:sz w:val="20"/>
          <w:szCs w:val="20"/>
        </w:rPr>
        <w:t>1</w:t>
      </w:r>
      <w:r>
        <w:rPr>
          <w:sz w:val="20"/>
          <w:szCs w:val="20"/>
        </w:rPr>
        <w:tab/>
      </w:r>
      <w:r w:rsidR="008F4396" w:rsidRPr="0000677D">
        <w:rPr>
          <w:sz w:val="20"/>
          <w:szCs w:val="20"/>
        </w:rPr>
        <w:t>Contexto operacional</w:t>
      </w:r>
    </w:p>
    <w:p w:rsidR="00173DA4" w:rsidRPr="0000677D" w:rsidRDefault="00173DA4" w:rsidP="00594741">
      <w:pPr>
        <w:pStyle w:val="17TEXTOcorpojustificado"/>
        <w:spacing w:line="240" w:lineRule="auto"/>
        <w:ind w:left="720"/>
        <w:rPr>
          <w:rFonts w:ascii="Times New Roman" w:hAnsi="Times New Roman"/>
          <w:sz w:val="20"/>
        </w:rPr>
      </w:pPr>
    </w:p>
    <w:p w:rsidR="00504DED" w:rsidRPr="00BF5BAB" w:rsidRDefault="00504DED" w:rsidP="00504DED">
      <w:pPr>
        <w:pStyle w:val="17TEXTOcorpojustificado"/>
        <w:spacing w:line="240" w:lineRule="auto"/>
        <w:rPr>
          <w:rFonts w:ascii="Times New Roman" w:hAnsi="Times New Roman"/>
          <w:sz w:val="20"/>
        </w:rPr>
      </w:pPr>
      <w:r w:rsidRPr="00BF5BAB">
        <w:rPr>
          <w:rFonts w:ascii="Times New Roman" w:hAnsi="Times New Roman"/>
          <w:sz w:val="20"/>
        </w:rPr>
        <w:t xml:space="preserve">A </w:t>
      </w:r>
      <w:r>
        <w:rPr>
          <w:rFonts w:ascii="Times New Roman" w:hAnsi="Times New Roman"/>
          <w:sz w:val="20"/>
        </w:rPr>
        <w:t>TAM Linhas Aéreas S.A. (“</w:t>
      </w:r>
      <w:r w:rsidRPr="00BF5BAB">
        <w:rPr>
          <w:rFonts w:ascii="Times New Roman" w:hAnsi="Times New Roman"/>
          <w:sz w:val="20"/>
        </w:rPr>
        <w:t>Companhia</w:t>
      </w:r>
      <w:r>
        <w:rPr>
          <w:rFonts w:ascii="Times New Roman" w:hAnsi="Times New Roman"/>
          <w:sz w:val="20"/>
        </w:rPr>
        <w:t>”)</w:t>
      </w:r>
      <w:r w:rsidRPr="00BF5BAB">
        <w:rPr>
          <w:rFonts w:ascii="Times New Roman" w:hAnsi="Times New Roman"/>
          <w:sz w:val="20"/>
        </w:rPr>
        <w:t xml:space="preserve">, em conformidade com </w:t>
      </w:r>
      <w:r>
        <w:rPr>
          <w:rFonts w:ascii="Times New Roman" w:hAnsi="Times New Roman"/>
          <w:sz w:val="20"/>
        </w:rPr>
        <w:t xml:space="preserve">a </w:t>
      </w:r>
      <w:r w:rsidRPr="00BF5BAB">
        <w:rPr>
          <w:rFonts w:ascii="Times New Roman" w:hAnsi="Times New Roman"/>
          <w:sz w:val="20"/>
        </w:rPr>
        <w:t>concessão da Agência Nacional de Aviação Civil (“ANAC”), opera principalmente linhas regulares de transporte aéreo de passageiros e cargas no território nacional e em âmbito internacional. Tem por objeto social ainda, explorar atividades complementares de serviços de transporte aéreo por frete de passageiros, cargas e malas postais; prestar serviços de manutenção, reparação de aeronaves próprias ou de terceiros, motores, partes e peças; prestar serviços de hangaragem de aviões; e prestar serviços de atendimento de pátio e pista, abastecimento de comissaria de bordo e limpeza de aeronaves.</w:t>
      </w:r>
    </w:p>
    <w:p w:rsidR="00504DED" w:rsidRPr="00BF5BAB" w:rsidRDefault="00504DED" w:rsidP="00504DED">
      <w:pPr>
        <w:pStyle w:val="17TEXTOcorpojustificado"/>
        <w:spacing w:line="240" w:lineRule="auto"/>
        <w:rPr>
          <w:rFonts w:ascii="Times New Roman" w:hAnsi="Times New Roman"/>
          <w:sz w:val="20"/>
        </w:rPr>
      </w:pPr>
    </w:p>
    <w:p w:rsidR="00504DED" w:rsidRPr="00BF5BAB" w:rsidRDefault="00504DED" w:rsidP="00504DED">
      <w:pPr>
        <w:jc w:val="both"/>
        <w:rPr>
          <w:sz w:val="20"/>
        </w:rPr>
      </w:pPr>
      <w:r w:rsidRPr="00BF5BAB">
        <w:rPr>
          <w:sz w:val="20"/>
        </w:rPr>
        <w:t xml:space="preserve">Em abril de 2007, foram constituídas duas subsidiárias integrais da Companhia, a </w:t>
      </w:r>
      <w:r w:rsidRPr="00BF5BAB">
        <w:rPr>
          <w:i/>
          <w:sz w:val="20"/>
        </w:rPr>
        <w:t>TAM Capital Inc.</w:t>
      </w:r>
      <w:r w:rsidRPr="00BF5BAB">
        <w:rPr>
          <w:sz w:val="20"/>
        </w:rPr>
        <w:t xml:space="preserve"> (“</w:t>
      </w:r>
      <w:r w:rsidRPr="00BF5BAB">
        <w:rPr>
          <w:i/>
          <w:sz w:val="20"/>
        </w:rPr>
        <w:t>TAM Capital</w:t>
      </w:r>
      <w:r w:rsidRPr="00BF5BAB">
        <w:rPr>
          <w:sz w:val="20"/>
        </w:rPr>
        <w:t xml:space="preserve">”) e a </w:t>
      </w:r>
      <w:r w:rsidRPr="00BF5BAB">
        <w:rPr>
          <w:i/>
          <w:sz w:val="20"/>
        </w:rPr>
        <w:t>TAM Financial Services 1 Limited</w:t>
      </w:r>
      <w:r w:rsidRPr="00BF5BAB">
        <w:rPr>
          <w:sz w:val="20"/>
        </w:rPr>
        <w:t xml:space="preserve"> (“</w:t>
      </w:r>
      <w:r w:rsidRPr="00BF5BAB">
        <w:rPr>
          <w:i/>
          <w:sz w:val="20"/>
        </w:rPr>
        <w:t xml:space="preserve">TAM Financial </w:t>
      </w:r>
      <w:smartTag w:uri="urn:schemas-microsoft-com:office:smarttags" w:element="metricconverter">
        <w:smartTagPr>
          <w:attr w:name="ProductID" w:val="1”"/>
        </w:smartTagPr>
        <w:smartTag w:uri="urn:schemas-microsoft-com:office:smarttags" w:element="PlaceType">
          <w:smartTagPr>
            <w:attr w:name="ProductID" w:val="1”"/>
          </w:smartTagPr>
          <w:r w:rsidRPr="00BF5BAB">
            <w:rPr>
              <w:i/>
              <w:sz w:val="20"/>
            </w:rPr>
            <w:t>1</w:t>
          </w:r>
          <w:r w:rsidRPr="00BF5BAB">
            <w:rPr>
              <w:sz w:val="20"/>
            </w:rPr>
            <w:t>”</w:t>
          </w:r>
        </w:smartTag>
      </w:smartTag>
      <w:r w:rsidRPr="00BF5BAB">
        <w:rPr>
          <w:sz w:val="20"/>
        </w:rPr>
        <w:t xml:space="preserve">) </w:t>
      </w:r>
      <w:r w:rsidR="001347DC">
        <w:rPr>
          <w:sz w:val="20"/>
        </w:rPr>
        <w:t>,</w:t>
      </w:r>
      <w:r w:rsidRPr="00BF5BAB">
        <w:rPr>
          <w:sz w:val="20"/>
        </w:rPr>
        <w:t xml:space="preserve"> em outubro de 2007, foi constituída a </w:t>
      </w:r>
      <w:r w:rsidRPr="00BF5BAB">
        <w:rPr>
          <w:i/>
          <w:sz w:val="20"/>
        </w:rPr>
        <w:t>TAM Financial Services 2 Limited</w:t>
      </w:r>
      <w:r w:rsidRPr="00BF5BAB">
        <w:rPr>
          <w:sz w:val="20"/>
        </w:rPr>
        <w:t xml:space="preserve"> (“</w:t>
      </w:r>
      <w:r w:rsidRPr="00BF5BAB">
        <w:rPr>
          <w:i/>
          <w:sz w:val="20"/>
        </w:rPr>
        <w:t xml:space="preserve">TAM Financial </w:t>
      </w:r>
      <w:smartTag w:uri="urn:schemas-microsoft-com:office:smarttags" w:element="metricconverter">
        <w:smartTagPr>
          <w:attr w:name="ProductID" w:val="2”"/>
        </w:smartTagPr>
        <w:smartTag w:uri="urn:schemas-microsoft-com:office:smarttags" w:element="PlaceType">
          <w:smartTagPr>
            <w:attr w:name="ProductID" w:val="2”"/>
          </w:smartTagPr>
          <w:r w:rsidRPr="00BF5BAB">
            <w:rPr>
              <w:i/>
              <w:sz w:val="20"/>
            </w:rPr>
            <w:t>2</w:t>
          </w:r>
          <w:r w:rsidRPr="00BF5BAB">
            <w:rPr>
              <w:sz w:val="20"/>
            </w:rPr>
            <w:t>”</w:t>
          </w:r>
        </w:smartTag>
      </w:smartTag>
      <w:r w:rsidRPr="00BF5BAB">
        <w:rPr>
          <w:sz w:val="20"/>
        </w:rPr>
        <w:t xml:space="preserve">) </w:t>
      </w:r>
      <w:r w:rsidR="001347DC">
        <w:rPr>
          <w:sz w:val="20"/>
        </w:rPr>
        <w:t>e em outubro de 2009 foi constituída a</w:t>
      </w:r>
      <w:r w:rsidR="001347DC" w:rsidRPr="00BF5BAB">
        <w:rPr>
          <w:sz w:val="20"/>
        </w:rPr>
        <w:t xml:space="preserve"> </w:t>
      </w:r>
      <w:r w:rsidR="001347DC" w:rsidRPr="00BF5BAB">
        <w:rPr>
          <w:i/>
          <w:sz w:val="20"/>
        </w:rPr>
        <w:t>TAM Capital Inc.</w:t>
      </w:r>
      <w:r w:rsidR="001347DC" w:rsidRPr="00BF5BAB">
        <w:rPr>
          <w:sz w:val="20"/>
        </w:rPr>
        <w:t xml:space="preserve"> </w:t>
      </w:r>
      <w:r w:rsidR="001347DC">
        <w:rPr>
          <w:sz w:val="20"/>
        </w:rPr>
        <w:t xml:space="preserve">2 </w:t>
      </w:r>
      <w:r w:rsidR="001347DC" w:rsidRPr="00BF5BAB">
        <w:rPr>
          <w:sz w:val="20"/>
        </w:rPr>
        <w:t>(“</w:t>
      </w:r>
      <w:r w:rsidR="001347DC" w:rsidRPr="00BF5BAB">
        <w:rPr>
          <w:i/>
          <w:sz w:val="20"/>
        </w:rPr>
        <w:t>TAM Capital</w:t>
      </w:r>
      <w:r w:rsidR="001347DC">
        <w:rPr>
          <w:i/>
          <w:sz w:val="20"/>
        </w:rPr>
        <w:t xml:space="preserve"> </w:t>
      </w:r>
      <w:smartTag w:uri="urn:schemas-microsoft-com:office:smarttags" w:element="metricconverter">
        <w:smartTagPr>
          <w:attr w:name="ProductID" w:val="2”"/>
        </w:smartTagPr>
        <w:smartTag w:uri="urn:schemas-microsoft-com:office:smarttags" w:element="PlaceType">
          <w:smartTagPr>
            <w:attr w:name="ProductID" w:val="2”"/>
          </w:smartTagPr>
          <w:r w:rsidR="001347DC">
            <w:rPr>
              <w:i/>
              <w:sz w:val="20"/>
            </w:rPr>
            <w:t>2</w:t>
          </w:r>
          <w:r w:rsidR="001347DC" w:rsidRPr="00BF5BAB">
            <w:rPr>
              <w:sz w:val="20"/>
            </w:rPr>
            <w:t>”</w:t>
          </w:r>
        </w:smartTag>
      </w:smartTag>
      <w:r w:rsidR="001347DC" w:rsidRPr="00BF5BAB">
        <w:rPr>
          <w:sz w:val="20"/>
        </w:rPr>
        <w:t>)</w:t>
      </w:r>
      <w:r w:rsidR="001347DC">
        <w:rPr>
          <w:sz w:val="20"/>
        </w:rPr>
        <w:t xml:space="preserve">, </w:t>
      </w:r>
      <w:r w:rsidRPr="00BF5BAB">
        <w:rPr>
          <w:sz w:val="20"/>
        </w:rPr>
        <w:t xml:space="preserve">todas sediadas nas Ilhas Cayman, cujas atividades estão relacionadas com a aquisição e financiamento de aeronaves. </w:t>
      </w:r>
      <w:r w:rsidR="0074630A">
        <w:rPr>
          <w:sz w:val="20"/>
        </w:rPr>
        <w:t xml:space="preserve">Os </w:t>
      </w:r>
      <w:r w:rsidRPr="00BF5BAB">
        <w:rPr>
          <w:sz w:val="20"/>
        </w:rPr>
        <w:t xml:space="preserve">recursos </w:t>
      </w:r>
      <w:r w:rsidR="0074630A">
        <w:rPr>
          <w:sz w:val="20"/>
        </w:rPr>
        <w:t>captados pe</w:t>
      </w:r>
      <w:r w:rsidRPr="00BF5BAB">
        <w:rPr>
          <w:sz w:val="20"/>
        </w:rPr>
        <w:t xml:space="preserve">las subsidiárias </w:t>
      </w:r>
      <w:r w:rsidR="0074630A">
        <w:rPr>
          <w:sz w:val="20"/>
        </w:rPr>
        <w:t xml:space="preserve">são </w:t>
      </w:r>
      <w:r w:rsidRPr="00BF5BAB">
        <w:rPr>
          <w:sz w:val="20"/>
        </w:rPr>
        <w:t>garantid</w:t>
      </w:r>
      <w:r w:rsidR="0074630A">
        <w:rPr>
          <w:sz w:val="20"/>
        </w:rPr>
        <w:t>os</w:t>
      </w:r>
      <w:r w:rsidRPr="00BF5BAB">
        <w:rPr>
          <w:sz w:val="20"/>
        </w:rPr>
        <w:t xml:space="preserve"> pela Companhia.</w:t>
      </w:r>
    </w:p>
    <w:p w:rsidR="00504DED" w:rsidRPr="00BF5BAB" w:rsidRDefault="00504DED" w:rsidP="00504DED">
      <w:pPr>
        <w:pStyle w:val="17TEXTOcorpojustificado"/>
        <w:spacing w:line="240" w:lineRule="auto"/>
        <w:rPr>
          <w:rFonts w:ascii="Times New Roman" w:hAnsi="Times New Roman"/>
          <w:sz w:val="20"/>
        </w:rPr>
      </w:pPr>
    </w:p>
    <w:p w:rsidR="00504DED" w:rsidRPr="00BF5BAB" w:rsidRDefault="00504DED" w:rsidP="00504DED">
      <w:pPr>
        <w:pStyle w:val="17TEXTOcorpojustificado"/>
        <w:spacing w:line="240" w:lineRule="auto"/>
        <w:rPr>
          <w:rFonts w:ascii="Times New Roman" w:hAnsi="Times New Roman"/>
          <w:sz w:val="20"/>
        </w:rPr>
      </w:pPr>
      <w:r>
        <w:rPr>
          <w:rFonts w:ascii="Times New Roman" w:hAnsi="Times New Roman"/>
          <w:sz w:val="20"/>
        </w:rPr>
        <w:t xml:space="preserve">A Companhia também </w:t>
      </w:r>
      <w:r w:rsidRPr="00BF5BAB">
        <w:rPr>
          <w:rFonts w:ascii="Times New Roman" w:hAnsi="Times New Roman"/>
          <w:sz w:val="20"/>
        </w:rPr>
        <w:t xml:space="preserve">consolida as informações da empresa Fidelidade Viagens e Turismo Ltda. (“Fidelidade”), que tem por objeto social o desenvolvimento exclusivo das atividades de agência de viagens e turismo, utilizando o nome fantasia TAM Viagens. </w:t>
      </w:r>
    </w:p>
    <w:p w:rsidR="00814421" w:rsidRPr="0000677D" w:rsidRDefault="00814421" w:rsidP="00814421">
      <w:pPr>
        <w:pStyle w:val="17TEXTOcorpojustificado"/>
        <w:spacing w:line="240" w:lineRule="auto"/>
        <w:rPr>
          <w:rFonts w:ascii="Times New Roman" w:hAnsi="Times New Roman"/>
          <w:sz w:val="20"/>
        </w:rPr>
      </w:pPr>
    </w:p>
    <w:p w:rsidR="008C0586" w:rsidRDefault="00662C24" w:rsidP="00662C24">
      <w:pPr>
        <w:ind w:left="-480"/>
        <w:jc w:val="both"/>
        <w:rPr>
          <w:b/>
          <w:bCs/>
          <w:sz w:val="20"/>
        </w:rPr>
      </w:pPr>
      <w:r>
        <w:rPr>
          <w:b/>
          <w:bCs/>
          <w:sz w:val="20"/>
        </w:rPr>
        <w:t>2</w:t>
      </w:r>
      <w:r>
        <w:rPr>
          <w:b/>
          <w:bCs/>
          <w:sz w:val="20"/>
        </w:rPr>
        <w:tab/>
      </w:r>
      <w:r w:rsidR="00161DA7">
        <w:rPr>
          <w:b/>
          <w:bCs/>
          <w:sz w:val="20"/>
        </w:rPr>
        <w:t xml:space="preserve">Apresentação das demonstrações </w:t>
      </w:r>
      <w:r w:rsidR="00C105F1">
        <w:rPr>
          <w:b/>
          <w:bCs/>
          <w:sz w:val="20"/>
        </w:rPr>
        <w:t>financeiras</w:t>
      </w:r>
      <w:r w:rsidR="00161DA7">
        <w:rPr>
          <w:b/>
          <w:bCs/>
          <w:sz w:val="20"/>
        </w:rPr>
        <w:t xml:space="preserve"> e das p</w:t>
      </w:r>
      <w:r w:rsidR="008C0586" w:rsidRPr="00943386">
        <w:rPr>
          <w:b/>
          <w:bCs/>
          <w:sz w:val="20"/>
        </w:rPr>
        <w:t>rincipais práticas contábeis</w:t>
      </w:r>
    </w:p>
    <w:p w:rsidR="00EE23F8" w:rsidRPr="00943386" w:rsidRDefault="00EE23F8" w:rsidP="00EE23F8">
      <w:pPr>
        <w:ind w:left="-480"/>
        <w:jc w:val="both"/>
        <w:rPr>
          <w:b/>
          <w:bCs/>
          <w:sz w:val="20"/>
        </w:rPr>
      </w:pPr>
    </w:p>
    <w:p w:rsidR="00E860A3" w:rsidRDefault="00E860A3" w:rsidP="009C1CA5">
      <w:pPr>
        <w:ind w:hanging="480"/>
        <w:jc w:val="both"/>
        <w:rPr>
          <w:b/>
          <w:bCs/>
          <w:sz w:val="20"/>
        </w:rPr>
      </w:pPr>
      <w:r w:rsidRPr="00946464">
        <w:rPr>
          <w:b/>
          <w:bCs/>
          <w:sz w:val="20"/>
        </w:rPr>
        <w:t>2</w:t>
      </w:r>
      <w:r>
        <w:rPr>
          <w:b/>
          <w:bCs/>
          <w:sz w:val="20"/>
        </w:rPr>
        <w:t>.1</w:t>
      </w:r>
      <w:r>
        <w:rPr>
          <w:b/>
          <w:bCs/>
          <w:sz w:val="20"/>
        </w:rPr>
        <w:tab/>
      </w:r>
      <w:r w:rsidR="009C1CA5">
        <w:rPr>
          <w:b/>
          <w:bCs/>
          <w:sz w:val="20"/>
        </w:rPr>
        <w:t>Critérios de elaboração e apresentação</w:t>
      </w:r>
    </w:p>
    <w:p w:rsidR="009C1CA5" w:rsidRDefault="009C1CA5" w:rsidP="009C1CA5">
      <w:pPr>
        <w:ind w:hanging="480"/>
        <w:jc w:val="both"/>
        <w:rPr>
          <w:sz w:val="20"/>
        </w:rPr>
      </w:pPr>
    </w:p>
    <w:p w:rsidR="000228BB" w:rsidRPr="000228BB" w:rsidRDefault="000228BB" w:rsidP="000228BB">
      <w:pPr>
        <w:autoSpaceDE w:val="0"/>
        <w:autoSpaceDN w:val="0"/>
        <w:adjustRightInd w:val="0"/>
        <w:jc w:val="both"/>
        <w:rPr>
          <w:sz w:val="20"/>
        </w:rPr>
      </w:pPr>
      <w:r>
        <w:rPr>
          <w:sz w:val="20"/>
          <w:szCs w:val="20"/>
        </w:rPr>
        <w:t xml:space="preserve">As informações financeiras consolidadas interinas para os períodos de três meses findos em 31 de março de 2010 e de 2009 foram elaboradas de acordo com o IAS 34 – “Interim financial reporting”. As informações financeiras consolidadas interinas devem ser lidas em conjunto com a demonstração financeira anual para o exercício findo em 31 de dezembro de 2009, elaborada de acordo com o </w:t>
      </w:r>
      <w:r w:rsidRPr="000228BB">
        <w:rPr>
          <w:sz w:val="20"/>
          <w:szCs w:val="20"/>
        </w:rPr>
        <w:t>“</w:t>
      </w:r>
      <w:r w:rsidRPr="000228BB">
        <w:rPr>
          <w:i/>
          <w:iCs/>
          <w:sz w:val="20"/>
          <w:szCs w:val="20"/>
        </w:rPr>
        <w:t xml:space="preserve">International Financial Reporting Standards” – </w:t>
      </w:r>
      <w:r w:rsidRPr="000228BB">
        <w:rPr>
          <w:sz w:val="20"/>
          <w:szCs w:val="20"/>
        </w:rPr>
        <w:t xml:space="preserve">“IFRS” – como adotado pelo </w:t>
      </w:r>
      <w:r w:rsidRPr="000228BB">
        <w:rPr>
          <w:i/>
          <w:iCs/>
          <w:sz w:val="20"/>
          <w:szCs w:val="20"/>
        </w:rPr>
        <w:t>International Accounting</w:t>
      </w:r>
      <w:r>
        <w:rPr>
          <w:i/>
          <w:iCs/>
          <w:sz w:val="20"/>
          <w:szCs w:val="20"/>
        </w:rPr>
        <w:t xml:space="preserve"> </w:t>
      </w:r>
      <w:r w:rsidRPr="000228BB">
        <w:rPr>
          <w:i/>
          <w:iCs/>
          <w:sz w:val="20"/>
          <w:szCs w:val="20"/>
        </w:rPr>
        <w:t xml:space="preserve">Standards Board - </w:t>
      </w:r>
      <w:r w:rsidRPr="000228BB">
        <w:rPr>
          <w:sz w:val="20"/>
          <w:szCs w:val="20"/>
        </w:rPr>
        <w:t>“IASB”.</w:t>
      </w:r>
      <w:r w:rsidRPr="000228BB" w:rsidDel="006B3DF4">
        <w:rPr>
          <w:sz w:val="20"/>
        </w:rPr>
        <w:t xml:space="preserve"> </w:t>
      </w:r>
    </w:p>
    <w:p w:rsidR="000228BB" w:rsidRPr="000228BB" w:rsidRDefault="000228BB" w:rsidP="000228BB">
      <w:pPr>
        <w:jc w:val="both"/>
        <w:rPr>
          <w:sz w:val="20"/>
        </w:rPr>
      </w:pPr>
    </w:p>
    <w:p w:rsidR="000228BB" w:rsidRDefault="000228BB" w:rsidP="000228BB">
      <w:pPr>
        <w:jc w:val="both"/>
        <w:rPr>
          <w:sz w:val="20"/>
          <w:highlight w:val="yellow"/>
        </w:rPr>
      </w:pPr>
      <w:r>
        <w:rPr>
          <w:sz w:val="20"/>
          <w:szCs w:val="20"/>
        </w:rPr>
        <w:t>As informações financeiras são apresentadas em milhares de reais exceto quando indicado.</w:t>
      </w:r>
      <w:r w:rsidRPr="00C27C98" w:rsidDel="006B3DF4">
        <w:rPr>
          <w:sz w:val="20"/>
          <w:highlight w:val="yellow"/>
        </w:rPr>
        <w:t xml:space="preserve"> </w:t>
      </w:r>
    </w:p>
    <w:p w:rsidR="008534B0" w:rsidRPr="00687C3C" w:rsidRDefault="008534B0" w:rsidP="009C1CA5">
      <w:pPr>
        <w:jc w:val="both"/>
        <w:rPr>
          <w:sz w:val="20"/>
        </w:rPr>
      </w:pPr>
    </w:p>
    <w:p w:rsidR="00653A2E" w:rsidRDefault="00653A2E" w:rsidP="00653A2E">
      <w:pPr>
        <w:numPr>
          <w:ilvl w:val="1"/>
          <w:numId w:val="15"/>
        </w:numPr>
        <w:jc w:val="both"/>
        <w:rPr>
          <w:b/>
          <w:bCs/>
          <w:sz w:val="20"/>
        </w:rPr>
      </w:pPr>
      <w:r w:rsidRPr="003F1F54">
        <w:rPr>
          <w:b/>
          <w:bCs/>
          <w:sz w:val="20"/>
        </w:rPr>
        <w:t>Consolidação</w:t>
      </w:r>
    </w:p>
    <w:p w:rsidR="00653A2E" w:rsidRPr="003F1F54" w:rsidRDefault="00653A2E" w:rsidP="00653A2E">
      <w:pPr>
        <w:jc w:val="both"/>
        <w:rPr>
          <w:b/>
          <w:bCs/>
          <w:sz w:val="20"/>
        </w:rPr>
      </w:pPr>
    </w:p>
    <w:p w:rsidR="00653A2E" w:rsidRDefault="00653A2E" w:rsidP="00653A2E">
      <w:pPr>
        <w:autoSpaceDE w:val="0"/>
        <w:autoSpaceDN w:val="0"/>
        <w:adjustRightInd w:val="0"/>
        <w:jc w:val="both"/>
        <w:rPr>
          <w:sz w:val="20"/>
          <w:szCs w:val="20"/>
        </w:rPr>
      </w:pPr>
      <w:r>
        <w:rPr>
          <w:sz w:val="20"/>
          <w:szCs w:val="20"/>
        </w:rPr>
        <w:t>Todas as entidades nas quais a Companhia possui participação societária são suas controladas. Controladas são todas as entidades (incluindo entidades de propósito especial) nas quais a TAM tem o poder de determinar as políticas financeiras e operacionais, em geral em função da detenção de mais da metade dos direitos de voto. A existência e o efeito dos potenciais direitos de voto, atualmente exercíveis ou conversíveis, são levados em conta quando se avalia se a TAM controla outra entidade. As controladas são integralmente consolidadas a partir da data em que o controle é transferido para a TAM e deixam de ser consolidadas a partir da data em que tal controle cessa.</w:t>
      </w:r>
    </w:p>
    <w:p w:rsidR="00653A2E" w:rsidRDefault="00653A2E" w:rsidP="00653A2E">
      <w:pPr>
        <w:autoSpaceDE w:val="0"/>
        <w:autoSpaceDN w:val="0"/>
        <w:adjustRightInd w:val="0"/>
        <w:jc w:val="both"/>
        <w:rPr>
          <w:sz w:val="20"/>
          <w:szCs w:val="20"/>
        </w:rPr>
      </w:pPr>
    </w:p>
    <w:p w:rsidR="00653A2E" w:rsidRDefault="00653A2E" w:rsidP="00653A2E">
      <w:pPr>
        <w:autoSpaceDE w:val="0"/>
        <w:autoSpaceDN w:val="0"/>
        <w:adjustRightInd w:val="0"/>
        <w:jc w:val="both"/>
        <w:rPr>
          <w:sz w:val="20"/>
        </w:rPr>
      </w:pPr>
      <w:r>
        <w:rPr>
          <w:sz w:val="20"/>
          <w:szCs w:val="20"/>
        </w:rPr>
        <w:t>As transações, saldos e ganhos não realizados derivados de transações entre empresas do grupo são eliminados. As políticas contábeis das controladas são alteradas, quando necessário, para assegurar a uniformidade com as políticas adotadas pela TAM.</w:t>
      </w:r>
    </w:p>
    <w:p w:rsidR="00653A2E" w:rsidRDefault="00653A2E" w:rsidP="00653A2E">
      <w:pPr>
        <w:autoSpaceDE w:val="0"/>
        <w:autoSpaceDN w:val="0"/>
        <w:adjustRightInd w:val="0"/>
        <w:rPr>
          <w:sz w:val="20"/>
        </w:rPr>
      </w:pPr>
    </w:p>
    <w:p w:rsidR="00653A2E" w:rsidRDefault="00653A2E" w:rsidP="00653A2E">
      <w:pPr>
        <w:autoSpaceDE w:val="0"/>
        <w:autoSpaceDN w:val="0"/>
        <w:adjustRightInd w:val="0"/>
        <w:rPr>
          <w:sz w:val="20"/>
        </w:rPr>
      </w:pPr>
    </w:p>
    <w:p w:rsidR="00653A2E" w:rsidRDefault="00653A2E" w:rsidP="00653A2E">
      <w:pPr>
        <w:autoSpaceDE w:val="0"/>
        <w:autoSpaceDN w:val="0"/>
        <w:adjustRightInd w:val="0"/>
        <w:rPr>
          <w:sz w:val="20"/>
        </w:rPr>
      </w:pPr>
    </w:p>
    <w:p w:rsidR="00653A2E" w:rsidRDefault="00653A2E" w:rsidP="00653A2E">
      <w:pPr>
        <w:autoSpaceDE w:val="0"/>
        <w:autoSpaceDN w:val="0"/>
        <w:adjustRightInd w:val="0"/>
        <w:rPr>
          <w:sz w:val="20"/>
        </w:rPr>
      </w:pPr>
    </w:p>
    <w:p w:rsidR="00653A2E" w:rsidRDefault="00653A2E" w:rsidP="00653A2E">
      <w:pPr>
        <w:autoSpaceDE w:val="0"/>
        <w:autoSpaceDN w:val="0"/>
        <w:adjustRightInd w:val="0"/>
        <w:rPr>
          <w:sz w:val="20"/>
        </w:rPr>
      </w:pPr>
    </w:p>
    <w:p w:rsidR="00653A2E" w:rsidRDefault="00653A2E" w:rsidP="00653A2E">
      <w:pPr>
        <w:autoSpaceDE w:val="0"/>
        <w:autoSpaceDN w:val="0"/>
        <w:adjustRightInd w:val="0"/>
        <w:rPr>
          <w:sz w:val="20"/>
        </w:rPr>
      </w:pPr>
    </w:p>
    <w:p w:rsidR="00653A2E" w:rsidRDefault="00653A2E" w:rsidP="00653A2E">
      <w:pPr>
        <w:autoSpaceDE w:val="0"/>
        <w:autoSpaceDN w:val="0"/>
        <w:adjustRightInd w:val="0"/>
        <w:rPr>
          <w:sz w:val="20"/>
        </w:rPr>
      </w:pPr>
    </w:p>
    <w:p w:rsidR="00653A2E" w:rsidRDefault="00653A2E" w:rsidP="00653A2E">
      <w:pPr>
        <w:autoSpaceDE w:val="0"/>
        <w:autoSpaceDN w:val="0"/>
        <w:adjustRightInd w:val="0"/>
        <w:rPr>
          <w:sz w:val="20"/>
        </w:rPr>
      </w:pPr>
    </w:p>
    <w:p w:rsidR="00653A2E" w:rsidRDefault="00653A2E" w:rsidP="00653A2E">
      <w:pPr>
        <w:autoSpaceDE w:val="0"/>
        <w:autoSpaceDN w:val="0"/>
        <w:adjustRightInd w:val="0"/>
        <w:rPr>
          <w:b/>
          <w:bCs/>
          <w:sz w:val="20"/>
          <w:szCs w:val="20"/>
        </w:rPr>
      </w:pPr>
      <w:r>
        <w:rPr>
          <w:b/>
          <w:bCs/>
          <w:sz w:val="20"/>
          <w:szCs w:val="20"/>
        </w:rPr>
        <w:t>Companhias incluídas nas demonstrações financeiras</w:t>
      </w:r>
    </w:p>
    <w:p w:rsidR="00653A2E" w:rsidRDefault="00653A2E" w:rsidP="00653A2E">
      <w:pPr>
        <w:autoSpaceDE w:val="0"/>
        <w:autoSpaceDN w:val="0"/>
        <w:adjustRightInd w:val="0"/>
        <w:rPr>
          <w:b/>
          <w:bCs/>
          <w:sz w:val="20"/>
          <w:szCs w:val="20"/>
        </w:rPr>
      </w:pPr>
    </w:p>
    <w:tbl>
      <w:tblPr>
        <w:tblW w:w="8706" w:type="dxa"/>
        <w:tblInd w:w="57" w:type="dxa"/>
        <w:tblCellMar>
          <w:left w:w="70" w:type="dxa"/>
          <w:right w:w="70" w:type="dxa"/>
        </w:tblCellMar>
        <w:tblLook w:val="0000"/>
      </w:tblPr>
      <w:tblGrid>
        <w:gridCol w:w="3013"/>
        <w:gridCol w:w="2040"/>
        <w:gridCol w:w="220"/>
        <w:gridCol w:w="1013"/>
        <w:gridCol w:w="220"/>
        <w:gridCol w:w="960"/>
        <w:gridCol w:w="280"/>
        <w:gridCol w:w="960"/>
        <w:tblGridChange w:id="21">
          <w:tblGrid>
            <w:gridCol w:w="3013"/>
            <w:gridCol w:w="2040"/>
            <w:gridCol w:w="220"/>
            <w:gridCol w:w="1013"/>
            <w:gridCol w:w="220"/>
            <w:gridCol w:w="960"/>
            <w:gridCol w:w="280"/>
            <w:gridCol w:w="960"/>
          </w:tblGrid>
        </w:tblGridChange>
      </w:tblGrid>
      <w:tr w:rsidR="00653A2E" w:rsidRPr="00892A36" w:rsidTr="00653A2E">
        <w:trPr>
          <w:trHeight w:val="270"/>
        </w:trPr>
        <w:tc>
          <w:tcPr>
            <w:tcW w:w="3013" w:type="dxa"/>
            <w:shd w:val="clear" w:color="auto" w:fill="FFFFFF"/>
          </w:tcPr>
          <w:p w:rsidR="00653A2E" w:rsidRPr="00892A36" w:rsidRDefault="00653A2E" w:rsidP="00653A2E">
            <w:pPr>
              <w:jc w:val="both"/>
              <w:rPr>
                <w:color w:val="000000"/>
                <w:sz w:val="16"/>
                <w:szCs w:val="16"/>
              </w:rPr>
            </w:pPr>
            <w:r w:rsidRPr="00977895">
              <w:rPr>
                <w:color w:val="000000"/>
                <w:sz w:val="16"/>
                <w:szCs w:val="16"/>
              </w:rPr>
              <w:t> </w:t>
            </w:r>
          </w:p>
        </w:tc>
        <w:tc>
          <w:tcPr>
            <w:tcW w:w="3273" w:type="dxa"/>
            <w:gridSpan w:val="3"/>
            <w:shd w:val="clear" w:color="auto" w:fill="FFFFFF"/>
          </w:tcPr>
          <w:p w:rsidR="00653A2E" w:rsidRPr="00892A36" w:rsidRDefault="00653A2E" w:rsidP="00653A2E">
            <w:pPr>
              <w:jc w:val="right"/>
              <w:rPr>
                <w:b/>
                <w:bCs/>
                <w:color w:val="000000"/>
                <w:sz w:val="16"/>
                <w:szCs w:val="16"/>
              </w:rPr>
            </w:pPr>
            <w:r w:rsidRPr="00977895">
              <w:rPr>
                <w:b/>
                <w:bCs/>
                <w:color w:val="000000"/>
                <w:sz w:val="16"/>
                <w:szCs w:val="16"/>
              </w:rPr>
              <w:t> </w:t>
            </w:r>
          </w:p>
        </w:tc>
        <w:tc>
          <w:tcPr>
            <w:tcW w:w="220" w:type="dxa"/>
            <w:shd w:val="clear" w:color="auto" w:fill="FFFFFF"/>
          </w:tcPr>
          <w:p w:rsidR="00653A2E" w:rsidRPr="00892A36" w:rsidRDefault="00653A2E" w:rsidP="00653A2E">
            <w:pPr>
              <w:jc w:val="both"/>
              <w:rPr>
                <w:color w:val="000000"/>
                <w:sz w:val="16"/>
                <w:szCs w:val="16"/>
              </w:rPr>
            </w:pPr>
            <w:r w:rsidRPr="00977895">
              <w:rPr>
                <w:color w:val="000000"/>
                <w:sz w:val="16"/>
                <w:szCs w:val="16"/>
              </w:rPr>
              <w:t> </w:t>
            </w:r>
          </w:p>
        </w:tc>
        <w:tc>
          <w:tcPr>
            <w:tcW w:w="2200" w:type="dxa"/>
            <w:gridSpan w:val="3"/>
            <w:tcBorders>
              <w:bottom w:val="single" w:sz="4" w:space="0" w:color="auto"/>
            </w:tcBorders>
            <w:shd w:val="clear" w:color="auto" w:fill="FFFFFF"/>
            <w:vAlign w:val="bottom"/>
          </w:tcPr>
          <w:p w:rsidR="00653A2E" w:rsidRPr="00892A36" w:rsidRDefault="00653A2E" w:rsidP="00653A2E">
            <w:pPr>
              <w:jc w:val="right"/>
              <w:rPr>
                <w:b/>
                <w:bCs/>
                <w:color w:val="000000"/>
                <w:sz w:val="16"/>
                <w:szCs w:val="16"/>
              </w:rPr>
            </w:pPr>
            <w:r w:rsidRPr="00892A36">
              <w:rPr>
                <w:b/>
                <w:bCs/>
                <w:color w:val="000000"/>
                <w:sz w:val="16"/>
                <w:szCs w:val="16"/>
              </w:rPr>
              <w:t>Participação %</w:t>
            </w:r>
          </w:p>
        </w:tc>
      </w:tr>
      <w:tr w:rsidR="00653A2E" w:rsidRPr="00892A36" w:rsidTr="00653A2E">
        <w:trPr>
          <w:trHeight w:val="465"/>
        </w:trPr>
        <w:tc>
          <w:tcPr>
            <w:tcW w:w="3013" w:type="dxa"/>
            <w:shd w:val="clear" w:color="auto" w:fill="FFFFFF"/>
          </w:tcPr>
          <w:p w:rsidR="00653A2E" w:rsidRPr="00892A36" w:rsidRDefault="00653A2E" w:rsidP="00653A2E">
            <w:pPr>
              <w:jc w:val="both"/>
              <w:rPr>
                <w:color w:val="000000"/>
                <w:sz w:val="16"/>
                <w:szCs w:val="16"/>
              </w:rPr>
            </w:pPr>
            <w:r w:rsidRPr="00892A36">
              <w:rPr>
                <w:color w:val="000000"/>
                <w:sz w:val="16"/>
                <w:szCs w:val="16"/>
              </w:rPr>
              <w:t> </w:t>
            </w:r>
          </w:p>
        </w:tc>
        <w:tc>
          <w:tcPr>
            <w:tcW w:w="2040" w:type="dxa"/>
            <w:tcBorders>
              <w:bottom w:val="single" w:sz="4" w:space="0" w:color="auto"/>
            </w:tcBorders>
            <w:shd w:val="clear" w:color="auto" w:fill="FFFFFF"/>
            <w:vAlign w:val="bottom"/>
          </w:tcPr>
          <w:p w:rsidR="00653A2E" w:rsidRPr="00977895" w:rsidRDefault="00653A2E" w:rsidP="00653A2E">
            <w:pPr>
              <w:jc w:val="right"/>
              <w:rPr>
                <w:b/>
                <w:color w:val="000000"/>
                <w:sz w:val="16"/>
                <w:szCs w:val="16"/>
              </w:rPr>
            </w:pPr>
            <w:r w:rsidRPr="00977895">
              <w:rPr>
                <w:b/>
                <w:color w:val="000000"/>
                <w:sz w:val="16"/>
                <w:szCs w:val="16"/>
              </w:rPr>
              <w:t xml:space="preserve">Data </w:t>
            </w:r>
            <w:r>
              <w:rPr>
                <w:b/>
                <w:color w:val="000000"/>
                <w:sz w:val="16"/>
                <w:szCs w:val="16"/>
              </w:rPr>
              <w:t xml:space="preserve">base </w:t>
            </w:r>
            <w:r w:rsidRPr="00977895">
              <w:rPr>
                <w:b/>
                <w:color w:val="000000"/>
                <w:sz w:val="16"/>
                <w:szCs w:val="16"/>
              </w:rPr>
              <w:t xml:space="preserve">das </w:t>
            </w:r>
            <w:r>
              <w:rPr>
                <w:b/>
                <w:color w:val="000000"/>
                <w:sz w:val="16"/>
                <w:szCs w:val="16"/>
              </w:rPr>
              <w:t>demonstrações financeiras</w:t>
            </w:r>
            <w:r w:rsidRPr="00977895">
              <w:rPr>
                <w:b/>
                <w:color w:val="000000"/>
                <w:sz w:val="16"/>
                <w:szCs w:val="16"/>
              </w:rPr>
              <w:t xml:space="preserve"> </w:t>
            </w:r>
          </w:p>
        </w:tc>
        <w:tc>
          <w:tcPr>
            <w:tcW w:w="220" w:type="dxa"/>
            <w:shd w:val="clear" w:color="auto" w:fill="FFFFFF"/>
            <w:vAlign w:val="bottom"/>
          </w:tcPr>
          <w:p w:rsidR="00653A2E" w:rsidRPr="00977895" w:rsidRDefault="00653A2E" w:rsidP="00653A2E">
            <w:pPr>
              <w:jc w:val="right"/>
              <w:rPr>
                <w:b/>
                <w:color w:val="000000"/>
                <w:sz w:val="16"/>
                <w:szCs w:val="16"/>
              </w:rPr>
            </w:pPr>
            <w:r w:rsidRPr="00977895">
              <w:rPr>
                <w:b/>
                <w:color w:val="000000"/>
                <w:sz w:val="16"/>
                <w:szCs w:val="16"/>
              </w:rPr>
              <w:t> </w:t>
            </w:r>
          </w:p>
        </w:tc>
        <w:tc>
          <w:tcPr>
            <w:tcW w:w="1013" w:type="dxa"/>
            <w:tcBorders>
              <w:bottom w:val="single" w:sz="4" w:space="0" w:color="auto"/>
            </w:tcBorders>
            <w:shd w:val="clear" w:color="auto" w:fill="auto"/>
            <w:vAlign w:val="bottom"/>
          </w:tcPr>
          <w:p w:rsidR="00653A2E" w:rsidRPr="00977895" w:rsidRDefault="00653A2E" w:rsidP="00653A2E">
            <w:pPr>
              <w:jc w:val="right"/>
              <w:rPr>
                <w:b/>
                <w:color w:val="000000"/>
                <w:sz w:val="16"/>
                <w:szCs w:val="16"/>
              </w:rPr>
            </w:pPr>
            <w:r w:rsidRPr="00977895">
              <w:rPr>
                <w:b/>
                <w:color w:val="000000"/>
                <w:sz w:val="16"/>
                <w:szCs w:val="16"/>
                <w:lang w:val="en-US"/>
              </w:rPr>
              <w:t>Participação</w:t>
            </w:r>
          </w:p>
        </w:tc>
        <w:tc>
          <w:tcPr>
            <w:tcW w:w="220" w:type="dxa"/>
            <w:shd w:val="clear" w:color="auto" w:fill="FFFFFF"/>
          </w:tcPr>
          <w:p w:rsidR="00653A2E" w:rsidRPr="00892A36" w:rsidRDefault="00653A2E" w:rsidP="00653A2E">
            <w:pPr>
              <w:jc w:val="both"/>
              <w:rPr>
                <w:color w:val="000000"/>
                <w:sz w:val="16"/>
                <w:szCs w:val="16"/>
              </w:rPr>
            </w:pPr>
            <w:r w:rsidRPr="00892A36">
              <w:rPr>
                <w:color w:val="000000"/>
                <w:sz w:val="16"/>
                <w:szCs w:val="16"/>
              </w:rPr>
              <w:t> </w:t>
            </w:r>
          </w:p>
        </w:tc>
        <w:tc>
          <w:tcPr>
            <w:tcW w:w="960" w:type="dxa"/>
            <w:tcBorders>
              <w:top w:val="single" w:sz="4" w:space="0" w:color="auto"/>
              <w:bottom w:val="single" w:sz="4" w:space="0" w:color="auto"/>
            </w:tcBorders>
            <w:shd w:val="clear" w:color="auto" w:fill="FFFFFF"/>
            <w:vAlign w:val="bottom"/>
          </w:tcPr>
          <w:p w:rsidR="00653A2E" w:rsidRPr="00892A36" w:rsidRDefault="00653A2E" w:rsidP="00653A2E">
            <w:pPr>
              <w:jc w:val="right"/>
              <w:rPr>
                <w:b/>
                <w:bCs/>
                <w:color w:val="000000"/>
                <w:sz w:val="16"/>
                <w:szCs w:val="16"/>
              </w:rPr>
            </w:pPr>
            <w:r>
              <w:rPr>
                <w:b/>
                <w:bCs/>
                <w:color w:val="000000"/>
                <w:sz w:val="16"/>
                <w:szCs w:val="16"/>
              </w:rPr>
              <w:t>31/03/</w:t>
            </w:r>
            <w:r w:rsidRPr="00892A36">
              <w:rPr>
                <w:b/>
                <w:bCs/>
                <w:color w:val="000000"/>
                <w:sz w:val="16"/>
                <w:szCs w:val="16"/>
              </w:rPr>
              <w:t>20</w:t>
            </w:r>
            <w:r>
              <w:rPr>
                <w:b/>
                <w:bCs/>
                <w:color w:val="000000"/>
                <w:sz w:val="16"/>
                <w:szCs w:val="16"/>
              </w:rPr>
              <w:t>10</w:t>
            </w:r>
          </w:p>
        </w:tc>
        <w:tc>
          <w:tcPr>
            <w:tcW w:w="280" w:type="dxa"/>
            <w:tcBorders>
              <w:top w:val="single" w:sz="4" w:space="0" w:color="auto"/>
            </w:tcBorders>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 </w:t>
            </w:r>
          </w:p>
        </w:tc>
        <w:tc>
          <w:tcPr>
            <w:tcW w:w="960" w:type="dxa"/>
            <w:tcBorders>
              <w:top w:val="single" w:sz="4" w:space="0" w:color="auto"/>
              <w:bottom w:val="single" w:sz="4" w:space="0" w:color="auto"/>
            </w:tcBorders>
            <w:shd w:val="clear" w:color="auto" w:fill="FFFFFF"/>
            <w:vAlign w:val="bottom"/>
          </w:tcPr>
          <w:p w:rsidR="00653A2E" w:rsidRPr="00892A36" w:rsidRDefault="00653A2E" w:rsidP="00653A2E">
            <w:pPr>
              <w:jc w:val="right"/>
              <w:rPr>
                <w:b/>
                <w:bCs/>
                <w:color w:val="000000"/>
                <w:sz w:val="16"/>
                <w:szCs w:val="16"/>
              </w:rPr>
            </w:pPr>
            <w:r>
              <w:rPr>
                <w:b/>
                <w:bCs/>
                <w:color w:val="000000"/>
                <w:sz w:val="16"/>
                <w:szCs w:val="16"/>
              </w:rPr>
              <w:t>31 /03/</w:t>
            </w:r>
            <w:r w:rsidRPr="00892A36">
              <w:rPr>
                <w:b/>
                <w:bCs/>
                <w:color w:val="000000"/>
                <w:sz w:val="16"/>
                <w:szCs w:val="16"/>
              </w:rPr>
              <w:t>200</w:t>
            </w:r>
            <w:r>
              <w:rPr>
                <w:b/>
                <w:bCs/>
                <w:color w:val="000000"/>
                <w:sz w:val="16"/>
                <w:szCs w:val="16"/>
              </w:rPr>
              <w:t>9</w:t>
            </w:r>
          </w:p>
        </w:tc>
      </w:tr>
      <w:tr w:rsidR="00653A2E" w:rsidRPr="00892A36" w:rsidTr="00653A2E">
        <w:trPr>
          <w:trHeight w:val="255"/>
        </w:trPr>
        <w:tc>
          <w:tcPr>
            <w:tcW w:w="3013" w:type="dxa"/>
            <w:shd w:val="clear" w:color="auto" w:fill="FFFFFF"/>
          </w:tcPr>
          <w:p w:rsidR="00653A2E" w:rsidRPr="00892A36" w:rsidRDefault="00653A2E" w:rsidP="00653A2E">
            <w:pPr>
              <w:jc w:val="both"/>
              <w:rPr>
                <w:b/>
                <w:bCs/>
                <w:color w:val="000000"/>
                <w:sz w:val="16"/>
                <w:szCs w:val="16"/>
              </w:rPr>
            </w:pPr>
          </w:p>
        </w:tc>
        <w:tc>
          <w:tcPr>
            <w:tcW w:w="2040" w:type="dxa"/>
            <w:tcBorders>
              <w:top w:val="single" w:sz="4" w:space="0" w:color="auto"/>
            </w:tcBorders>
            <w:shd w:val="clear" w:color="auto" w:fill="FFFFFF"/>
          </w:tcPr>
          <w:p w:rsidR="00653A2E" w:rsidRPr="00892A36" w:rsidRDefault="00653A2E" w:rsidP="00653A2E">
            <w:pPr>
              <w:jc w:val="both"/>
              <w:rPr>
                <w:b/>
                <w:bCs/>
                <w:color w:val="000000"/>
                <w:sz w:val="16"/>
                <w:szCs w:val="16"/>
              </w:rPr>
            </w:pPr>
          </w:p>
        </w:tc>
        <w:tc>
          <w:tcPr>
            <w:tcW w:w="220" w:type="dxa"/>
            <w:shd w:val="clear" w:color="auto" w:fill="FFFFFF"/>
          </w:tcPr>
          <w:p w:rsidR="00653A2E" w:rsidRPr="00892A36" w:rsidRDefault="00653A2E" w:rsidP="00653A2E">
            <w:pPr>
              <w:jc w:val="both"/>
              <w:rPr>
                <w:b/>
                <w:bCs/>
                <w:color w:val="000000"/>
                <w:sz w:val="16"/>
                <w:szCs w:val="16"/>
              </w:rPr>
            </w:pPr>
          </w:p>
        </w:tc>
        <w:tc>
          <w:tcPr>
            <w:tcW w:w="1013" w:type="dxa"/>
            <w:tcBorders>
              <w:top w:val="single" w:sz="4" w:space="0" w:color="auto"/>
            </w:tcBorders>
            <w:shd w:val="clear" w:color="auto" w:fill="FFFFFF"/>
          </w:tcPr>
          <w:p w:rsidR="00653A2E" w:rsidRPr="00892A36" w:rsidRDefault="00653A2E" w:rsidP="00653A2E">
            <w:pPr>
              <w:jc w:val="both"/>
              <w:rPr>
                <w:b/>
                <w:bCs/>
                <w:color w:val="000000"/>
                <w:sz w:val="16"/>
                <w:szCs w:val="16"/>
              </w:rPr>
            </w:pPr>
          </w:p>
        </w:tc>
        <w:tc>
          <w:tcPr>
            <w:tcW w:w="220" w:type="dxa"/>
            <w:tcBorders>
              <w:top w:val="single" w:sz="4" w:space="0" w:color="auto"/>
            </w:tcBorders>
            <w:shd w:val="clear" w:color="auto" w:fill="FFFFFF"/>
          </w:tcPr>
          <w:p w:rsidR="00653A2E" w:rsidRPr="00892A36" w:rsidRDefault="00653A2E" w:rsidP="00653A2E">
            <w:pPr>
              <w:jc w:val="both"/>
              <w:rPr>
                <w:b/>
                <w:bCs/>
                <w:color w:val="000000"/>
                <w:sz w:val="16"/>
                <w:szCs w:val="16"/>
              </w:rPr>
            </w:pPr>
          </w:p>
        </w:tc>
        <w:tc>
          <w:tcPr>
            <w:tcW w:w="960" w:type="dxa"/>
            <w:tcBorders>
              <w:top w:val="single" w:sz="4" w:space="0" w:color="auto"/>
            </w:tcBorders>
            <w:shd w:val="clear" w:color="auto" w:fill="FFFFFF"/>
            <w:vAlign w:val="bottom"/>
          </w:tcPr>
          <w:p w:rsidR="00653A2E" w:rsidRPr="00892A36" w:rsidRDefault="00653A2E" w:rsidP="00653A2E">
            <w:pPr>
              <w:jc w:val="right"/>
              <w:rPr>
                <w:b/>
                <w:bCs/>
                <w:color w:val="000000"/>
                <w:sz w:val="16"/>
                <w:szCs w:val="16"/>
              </w:rPr>
            </w:pPr>
          </w:p>
        </w:tc>
        <w:tc>
          <w:tcPr>
            <w:tcW w:w="280" w:type="dxa"/>
            <w:shd w:val="clear" w:color="auto" w:fill="FFFFFF"/>
            <w:vAlign w:val="bottom"/>
          </w:tcPr>
          <w:p w:rsidR="00653A2E" w:rsidRPr="00892A36" w:rsidRDefault="00653A2E" w:rsidP="00653A2E">
            <w:pPr>
              <w:jc w:val="right"/>
              <w:rPr>
                <w:b/>
                <w:bCs/>
                <w:color w:val="000000"/>
                <w:sz w:val="16"/>
                <w:szCs w:val="16"/>
              </w:rPr>
            </w:pPr>
          </w:p>
        </w:tc>
        <w:tc>
          <w:tcPr>
            <w:tcW w:w="960" w:type="dxa"/>
            <w:shd w:val="clear" w:color="auto" w:fill="FFFFFF"/>
            <w:vAlign w:val="bottom"/>
          </w:tcPr>
          <w:p w:rsidR="00653A2E" w:rsidRPr="00892A36" w:rsidRDefault="00653A2E" w:rsidP="00653A2E">
            <w:pPr>
              <w:jc w:val="right"/>
              <w:rPr>
                <w:b/>
                <w:bCs/>
                <w:color w:val="000000"/>
                <w:sz w:val="16"/>
                <w:szCs w:val="16"/>
              </w:rPr>
            </w:pPr>
          </w:p>
        </w:tc>
      </w:tr>
      <w:tr w:rsidR="00653A2E" w:rsidRPr="00892A36" w:rsidTr="00653A2E">
        <w:trPr>
          <w:trHeight w:val="255"/>
        </w:trPr>
        <w:tc>
          <w:tcPr>
            <w:tcW w:w="3013" w:type="dxa"/>
            <w:shd w:val="clear" w:color="auto" w:fill="FFFFFF"/>
            <w:vAlign w:val="bottom"/>
          </w:tcPr>
          <w:p w:rsidR="00653A2E" w:rsidRPr="00892A36" w:rsidRDefault="00653A2E" w:rsidP="00653A2E">
            <w:pPr>
              <w:rPr>
                <w:color w:val="000000"/>
                <w:sz w:val="16"/>
                <w:szCs w:val="16"/>
              </w:rPr>
            </w:pPr>
            <w:r w:rsidRPr="00892A36">
              <w:rPr>
                <w:color w:val="000000"/>
                <w:sz w:val="16"/>
                <w:szCs w:val="16"/>
              </w:rPr>
              <w:t>Fidelidade</w:t>
            </w:r>
          </w:p>
        </w:tc>
        <w:tc>
          <w:tcPr>
            <w:tcW w:w="204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31.</w:t>
            </w:r>
            <w:r>
              <w:rPr>
                <w:color w:val="000000"/>
                <w:sz w:val="16"/>
                <w:szCs w:val="16"/>
              </w:rPr>
              <w:t>03</w:t>
            </w:r>
            <w:r w:rsidRPr="00892A36">
              <w:rPr>
                <w:color w:val="000000"/>
                <w:sz w:val="16"/>
                <w:szCs w:val="16"/>
              </w:rPr>
              <w:t>.20</w:t>
            </w:r>
            <w:r>
              <w:rPr>
                <w:color w:val="000000"/>
                <w:sz w:val="16"/>
                <w:szCs w:val="16"/>
              </w:rPr>
              <w:t>10</w:t>
            </w:r>
          </w:p>
        </w:tc>
        <w:tc>
          <w:tcPr>
            <w:tcW w:w="22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 </w:t>
            </w:r>
          </w:p>
        </w:tc>
        <w:tc>
          <w:tcPr>
            <w:tcW w:w="1013" w:type="dxa"/>
            <w:shd w:val="clear" w:color="auto" w:fill="FFFFFF"/>
            <w:vAlign w:val="bottom"/>
          </w:tcPr>
          <w:p w:rsidR="00653A2E" w:rsidRPr="00892A36" w:rsidRDefault="00653A2E" w:rsidP="00653A2E">
            <w:pPr>
              <w:jc w:val="right"/>
              <w:rPr>
                <w:sz w:val="16"/>
                <w:szCs w:val="16"/>
              </w:rPr>
            </w:pPr>
            <w:r>
              <w:rPr>
                <w:sz w:val="16"/>
                <w:szCs w:val="16"/>
              </w:rPr>
              <w:t>Direta</w:t>
            </w:r>
          </w:p>
        </w:tc>
        <w:tc>
          <w:tcPr>
            <w:tcW w:w="220" w:type="dxa"/>
            <w:shd w:val="clear" w:color="auto" w:fill="FFFFFF"/>
          </w:tcPr>
          <w:p w:rsidR="00653A2E" w:rsidRPr="00892A36" w:rsidRDefault="00653A2E" w:rsidP="00653A2E">
            <w:pPr>
              <w:jc w:val="right"/>
              <w:rPr>
                <w:b/>
                <w:bCs/>
                <w:sz w:val="16"/>
                <w:szCs w:val="16"/>
              </w:rPr>
            </w:pPr>
            <w:r w:rsidRPr="00892A36">
              <w:rPr>
                <w:b/>
                <w:bCs/>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99,99</w:t>
            </w:r>
          </w:p>
        </w:tc>
        <w:tc>
          <w:tcPr>
            <w:tcW w:w="28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99,99</w:t>
            </w:r>
          </w:p>
        </w:tc>
      </w:tr>
      <w:tr w:rsidR="00653A2E" w:rsidRPr="00892A36" w:rsidTr="00653A2E">
        <w:trPr>
          <w:trHeight w:val="255"/>
        </w:trPr>
        <w:tc>
          <w:tcPr>
            <w:tcW w:w="3013" w:type="dxa"/>
            <w:shd w:val="clear" w:color="auto" w:fill="FFFFFF"/>
            <w:vAlign w:val="bottom"/>
          </w:tcPr>
          <w:p w:rsidR="00653A2E" w:rsidRPr="00892A36" w:rsidRDefault="00653A2E" w:rsidP="00653A2E">
            <w:pPr>
              <w:rPr>
                <w:i/>
                <w:iCs/>
                <w:color w:val="000000"/>
                <w:sz w:val="16"/>
                <w:szCs w:val="16"/>
              </w:rPr>
            </w:pPr>
            <w:r w:rsidRPr="00892A36">
              <w:rPr>
                <w:i/>
                <w:iCs/>
                <w:color w:val="000000"/>
                <w:sz w:val="16"/>
                <w:szCs w:val="16"/>
              </w:rPr>
              <w:t>TAM Capital</w:t>
            </w:r>
            <w:r w:rsidRPr="00892A36">
              <w:rPr>
                <w:color w:val="000000"/>
                <w:sz w:val="16"/>
                <w:szCs w:val="16"/>
              </w:rPr>
              <w:t xml:space="preserve"> </w:t>
            </w:r>
          </w:p>
        </w:tc>
        <w:tc>
          <w:tcPr>
            <w:tcW w:w="2040" w:type="dxa"/>
            <w:shd w:val="clear" w:color="auto" w:fill="FFFFFF"/>
            <w:vAlign w:val="bottom"/>
          </w:tcPr>
          <w:p w:rsidR="00653A2E" w:rsidRPr="00544CA5" w:rsidRDefault="00653A2E" w:rsidP="00653A2E">
            <w:pPr>
              <w:jc w:val="right"/>
              <w:rPr>
                <w:color w:val="000000"/>
                <w:sz w:val="16"/>
                <w:szCs w:val="16"/>
              </w:rPr>
            </w:pPr>
            <w:r w:rsidRPr="00CB6E3C">
              <w:rPr>
                <w:color w:val="000000"/>
                <w:sz w:val="16"/>
                <w:szCs w:val="16"/>
              </w:rPr>
              <w:t>31.03.2010</w:t>
            </w:r>
          </w:p>
        </w:tc>
        <w:tc>
          <w:tcPr>
            <w:tcW w:w="220" w:type="dxa"/>
            <w:shd w:val="clear" w:color="auto" w:fill="FFFFFF"/>
            <w:vAlign w:val="bottom"/>
          </w:tcPr>
          <w:p w:rsidR="00653A2E" w:rsidRPr="00892A36" w:rsidRDefault="00653A2E" w:rsidP="00653A2E">
            <w:pPr>
              <w:jc w:val="right"/>
              <w:rPr>
                <w:i/>
                <w:iCs/>
                <w:color w:val="000000"/>
                <w:sz w:val="16"/>
                <w:szCs w:val="16"/>
              </w:rPr>
            </w:pPr>
            <w:r w:rsidRPr="00892A36">
              <w:rPr>
                <w:i/>
                <w:iCs/>
                <w:color w:val="000000"/>
                <w:sz w:val="16"/>
                <w:szCs w:val="16"/>
              </w:rPr>
              <w:t> </w:t>
            </w:r>
          </w:p>
        </w:tc>
        <w:tc>
          <w:tcPr>
            <w:tcW w:w="1013" w:type="dxa"/>
            <w:shd w:val="clear" w:color="auto" w:fill="FFFFFF"/>
            <w:vAlign w:val="bottom"/>
          </w:tcPr>
          <w:p w:rsidR="00653A2E" w:rsidRPr="00892A36" w:rsidRDefault="00653A2E" w:rsidP="00653A2E">
            <w:pPr>
              <w:jc w:val="right"/>
              <w:rPr>
                <w:sz w:val="16"/>
                <w:szCs w:val="16"/>
              </w:rPr>
            </w:pPr>
            <w:r>
              <w:rPr>
                <w:sz w:val="16"/>
                <w:szCs w:val="16"/>
              </w:rPr>
              <w:t>Direta</w:t>
            </w:r>
          </w:p>
        </w:tc>
        <w:tc>
          <w:tcPr>
            <w:tcW w:w="220" w:type="dxa"/>
            <w:shd w:val="clear" w:color="auto" w:fill="FFFFFF"/>
          </w:tcPr>
          <w:p w:rsidR="00653A2E" w:rsidRPr="00892A36" w:rsidRDefault="00653A2E" w:rsidP="00653A2E">
            <w:pPr>
              <w:jc w:val="right"/>
              <w:rPr>
                <w:b/>
                <w:bCs/>
                <w:sz w:val="16"/>
                <w:szCs w:val="16"/>
              </w:rPr>
            </w:pPr>
            <w:r w:rsidRPr="00892A36">
              <w:rPr>
                <w:b/>
                <w:bCs/>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100,00</w:t>
            </w:r>
          </w:p>
        </w:tc>
        <w:tc>
          <w:tcPr>
            <w:tcW w:w="28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100,00</w:t>
            </w:r>
          </w:p>
        </w:tc>
      </w:tr>
      <w:tr w:rsidR="00653A2E" w:rsidRPr="00892A36" w:rsidTr="00653A2E">
        <w:trPr>
          <w:trHeight w:val="255"/>
        </w:trPr>
        <w:tc>
          <w:tcPr>
            <w:tcW w:w="3013" w:type="dxa"/>
            <w:shd w:val="clear" w:color="auto" w:fill="FFFFFF"/>
            <w:vAlign w:val="bottom"/>
          </w:tcPr>
          <w:p w:rsidR="00653A2E" w:rsidRPr="00892A36" w:rsidRDefault="00653A2E" w:rsidP="00653A2E">
            <w:pPr>
              <w:rPr>
                <w:i/>
                <w:iCs/>
                <w:color w:val="000000"/>
                <w:sz w:val="16"/>
                <w:szCs w:val="16"/>
              </w:rPr>
            </w:pPr>
            <w:r w:rsidRPr="00892A36">
              <w:rPr>
                <w:i/>
                <w:iCs/>
                <w:color w:val="000000"/>
                <w:sz w:val="16"/>
                <w:szCs w:val="16"/>
              </w:rPr>
              <w:t>TAM Capital 2</w:t>
            </w:r>
            <w:r w:rsidRPr="00892A36">
              <w:rPr>
                <w:color w:val="000000"/>
                <w:sz w:val="16"/>
                <w:szCs w:val="16"/>
              </w:rPr>
              <w:t xml:space="preserve"> </w:t>
            </w:r>
          </w:p>
        </w:tc>
        <w:tc>
          <w:tcPr>
            <w:tcW w:w="2040" w:type="dxa"/>
            <w:shd w:val="clear" w:color="auto" w:fill="FFFFFF"/>
            <w:vAlign w:val="bottom"/>
          </w:tcPr>
          <w:p w:rsidR="00653A2E" w:rsidRPr="00544CA5" w:rsidRDefault="00653A2E" w:rsidP="00653A2E">
            <w:pPr>
              <w:jc w:val="right"/>
              <w:rPr>
                <w:color w:val="000000"/>
                <w:sz w:val="16"/>
                <w:szCs w:val="16"/>
              </w:rPr>
            </w:pPr>
            <w:r w:rsidRPr="00CB6E3C">
              <w:rPr>
                <w:color w:val="000000"/>
                <w:sz w:val="16"/>
                <w:szCs w:val="16"/>
              </w:rPr>
              <w:t>31.03.2010</w:t>
            </w:r>
          </w:p>
        </w:tc>
        <w:tc>
          <w:tcPr>
            <w:tcW w:w="220" w:type="dxa"/>
            <w:shd w:val="clear" w:color="auto" w:fill="FFFFFF"/>
            <w:vAlign w:val="bottom"/>
          </w:tcPr>
          <w:p w:rsidR="00653A2E" w:rsidRPr="00892A36" w:rsidRDefault="00653A2E" w:rsidP="00653A2E">
            <w:pPr>
              <w:jc w:val="right"/>
              <w:rPr>
                <w:i/>
                <w:iCs/>
                <w:color w:val="000000"/>
                <w:sz w:val="16"/>
                <w:szCs w:val="16"/>
              </w:rPr>
            </w:pPr>
            <w:r w:rsidRPr="00892A36">
              <w:rPr>
                <w:i/>
                <w:iCs/>
                <w:color w:val="000000"/>
                <w:sz w:val="16"/>
                <w:szCs w:val="16"/>
              </w:rPr>
              <w:t> </w:t>
            </w:r>
          </w:p>
        </w:tc>
        <w:tc>
          <w:tcPr>
            <w:tcW w:w="1013" w:type="dxa"/>
            <w:shd w:val="clear" w:color="auto" w:fill="FFFFFF"/>
            <w:vAlign w:val="bottom"/>
          </w:tcPr>
          <w:p w:rsidR="00653A2E" w:rsidRPr="00892A36" w:rsidRDefault="00653A2E" w:rsidP="00653A2E">
            <w:pPr>
              <w:jc w:val="right"/>
              <w:rPr>
                <w:sz w:val="16"/>
                <w:szCs w:val="16"/>
              </w:rPr>
            </w:pPr>
            <w:r>
              <w:rPr>
                <w:sz w:val="16"/>
                <w:szCs w:val="16"/>
              </w:rPr>
              <w:t>Direta</w:t>
            </w:r>
          </w:p>
        </w:tc>
        <w:tc>
          <w:tcPr>
            <w:tcW w:w="220" w:type="dxa"/>
            <w:shd w:val="clear" w:color="auto" w:fill="FFFFFF"/>
          </w:tcPr>
          <w:p w:rsidR="00653A2E" w:rsidRPr="00892A36" w:rsidRDefault="00653A2E" w:rsidP="00653A2E">
            <w:pPr>
              <w:jc w:val="right"/>
              <w:rPr>
                <w:b/>
                <w:bCs/>
                <w:sz w:val="16"/>
                <w:szCs w:val="16"/>
              </w:rPr>
            </w:pPr>
            <w:r w:rsidRPr="00892A36">
              <w:rPr>
                <w:b/>
                <w:bCs/>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100,00</w:t>
            </w:r>
          </w:p>
        </w:tc>
        <w:tc>
          <w:tcPr>
            <w:tcW w:w="28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 </w:t>
            </w:r>
          </w:p>
        </w:tc>
      </w:tr>
      <w:tr w:rsidR="00653A2E" w:rsidRPr="00892A36" w:rsidTr="00653A2E">
        <w:trPr>
          <w:trHeight w:val="255"/>
        </w:trPr>
        <w:tc>
          <w:tcPr>
            <w:tcW w:w="3013" w:type="dxa"/>
            <w:shd w:val="clear" w:color="auto" w:fill="FFFFFF"/>
            <w:vAlign w:val="bottom"/>
          </w:tcPr>
          <w:p w:rsidR="00653A2E" w:rsidRPr="00892A36" w:rsidRDefault="00653A2E" w:rsidP="00653A2E">
            <w:pPr>
              <w:rPr>
                <w:i/>
                <w:iCs/>
                <w:color w:val="000000"/>
                <w:sz w:val="16"/>
                <w:szCs w:val="16"/>
              </w:rPr>
            </w:pPr>
            <w:r w:rsidRPr="00892A36">
              <w:rPr>
                <w:i/>
                <w:iCs/>
                <w:color w:val="000000"/>
                <w:sz w:val="16"/>
                <w:szCs w:val="16"/>
              </w:rPr>
              <w:t>TAM Financial 1</w:t>
            </w:r>
            <w:r w:rsidRPr="00892A36">
              <w:rPr>
                <w:color w:val="000000"/>
                <w:sz w:val="16"/>
                <w:szCs w:val="16"/>
              </w:rPr>
              <w:t xml:space="preserve"> </w:t>
            </w:r>
          </w:p>
        </w:tc>
        <w:tc>
          <w:tcPr>
            <w:tcW w:w="2040" w:type="dxa"/>
            <w:shd w:val="clear" w:color="auto" w:fill="FFFFFF"/>
            <w:vAlign w:val="bottom"/>
          </w:tcPr>
          <w:p w:rsidR="00653A2E" w:rsidRPr="00544CA5" w:rsidRDefault="00653A2E" w:rsidP="00653A2E">
            <w:pPr>
              <w:jc w:val="right"/>
              <w:rPr>
                <w:color w:val="000000"/>
                <w:sz w:val="16"/>
                <w:szCs w:val="16"/>
              </w:rPr>
            </w:pPr>
            <w:r w:rsidRPr="00CB6E3C">
              <w:rPr>
                <w:color w:val="000000"/>
                <w:sz w:val="16"/>
                <w:szCs w:val="16"/>
              </w:rPr>
              <w:t>31.03.2010</w:t>
            </w:r>
          </w:p>
        </w:tc>
        <w:tc>
          <w:tcPr>
            <w:tcW w:w="220" w:type="dxa"/>
            <w:shd w:val="clear" w:color="auto" w:fill="FFFFFF"/>
            <w:vAlign w:val="bottom"/>
          </w:tcPr>
          <w:p w:rsidR="00653A2E" w:rsidRPr="00892A36" w:rsidRDefault="00653A2E" w:rsidP="00653A2E">
            <w:pPr>
              <w:jc w:val="right"/>
              <w:rPr>
                <w:i/>
                <w:iCs/>
                <w:color w:val="000000"/>
                <w:sz w:val="16"/>
                <w:szCs w:val="16"/>
              </w:rPr>
            </w:pPr>
            <w:r w:rsidRPr="00892A36">
              <w:rPr>
                <w:i/>
                <w:iCs/>
                <w:color w:val="000000"/>
                <w:sz w:val="16"/>
                <w:szCs w:val="16"/>
              </w:rPr>
              <w:t> </w:t>
            </w:r>
          </w:p>
        </w:tc>
        <w:tc>
          <w:tcPr>
            <w:tcW w:w="1013" w:type="dxa"/>
            <w:shd w:val="clear" w:color="auto" w:fill="FFFFFF"/>
            <w:vAlign w:val="bottom"/>
          </w:tcPr>
          <w:p w:rsidR="00653A2E" w:rsidRPr="00892A36" w:rsidRDefault="00653A2E" w:rsidP="00653A2E">
            <w:pPr>
              <w:jc w:val="right"/>
              <w:rPr>
                <w:sz w:val="16"/>
                <w:szCs w:val="16"/>
              </w:rPr>
            </w:pPr>
            <w:r>
              <w:rPr>
                <w:sz w:val="16"/>
                <w:szCs w:val="16"/>
              </w:rPr>
              <w:t>Direta</w:t>
            </w:r>
          </w:p>
        </w:tc>
        <w:tc>
          <w:tcPr>
            <w:tcW w:w="220" w:type="dxa"/>
            <w:shd w:val="clear" w:color="auto" w:fill="FFFFFF"/>
          </w:tcPr>
          <w:p w:rsidR="00653A2E" w:rsidRPr="00892A36" w:rsidRDefault="00653A2E" w:rsidP="00653A2E">
            <w:pPr>
              <w:jc w:val="right"/>
              <w:rPr>
                <w:b/>
                <w:bCs/>
                <w:sz w:val="16"/>
                <w:szCs w:val="16"/>
              </w:rPr>
            </w:pPr>
            <w:r w:rsidRPr="00892A36">
              <w:rPr>
                <w:b/>
                <w:bCs/>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100,00</w:t>
            </w:r>
          </w:p>
        </w:tc>
        <w:tc>
          <w:tcPr>
            <w:tcW w:w="28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100,00</w:t>
            </w:r>
          </w:p>
        </w:tc>
      </w:tr>
      <w:tr w:rsidR="00653A2E" w:rsidRPr="00892A36" w:rsidTr="00653A2E">
        <w:trPr>
          <w:trHeight w:val="255"/>
        </w:trPr>
        <w:tc>
          <w:tcPr>
            <w:tcW w:w="3013" w:type="dxa"/>
            <w:shd w:val="clear" w:color="auto" w:fill="FFFFFF"/>
            <w:vAlign w:val="bottom"/>
          </w:tcPr>
          <w:p w:rsidR="00653A2E" w:rsidRPr="00892A36" w:rsidRDefault="00653A2E" w:rsidP="00653A2E">
            <w:pPr>
              <w:rPr>
                <w:i/>
                <w:iCs/>
                <w:color w:val="000000"/>
                <w:sz w:val="16"/>
                <w:szCs w:val="16"/>
              </w:rPr>
            </w:pPr>
            <w:r w:rsidRPr="00892A36">
              <w:rPr>
                <w:i/>
                <w:iCs/>
                <w:color w:val="000000"/>
                <w:sz w:val="16"/>
                <w:szCs w:val="16"/>
              </w:rPr>
              <w:t>TAM Financial 2</w:t>
            </w:r>
            <w:r w:rsidRPr="00892A36">
              <w:rPr>
                <w:color w:val="000000"/>
                <w:sz w:val="16"/>
                <w:szCs w:val="16"/>
              </w:rPr>
              <w:t xml:space="preserve"> </w:t>
            </w:r>
          </w:p>
        </w:tc>
        <w:tc>
          <w:tcPr>
            <w:tcW w:w="2040" w:type="dxa"/>
            <w:shd w:val="clear" w:color="auto" w:fill="FFFFFF"/>
            <w:vAlign w:val="bottom"/>
          </w:tcPr>
          <w:p w:rsidR="00653A2E" w:rsidRPr="00544CA5" w:rsidRDefault="00653A2E" w:rsidP="00653A2E">
            <w:pPr>
              <w:jc w:val="right"/>
              <w:rPr>
                <w:color w:val="000000"/>
                <w:sz w:val="16"/>
                <w:szCs w:val="16"/>
              </w:rPr>
            </w:pPr>
            <w:r w:rsidRPr="00CB6E3C">
              <w:rPr>
                <w:color w:val="000000"/>
                <w:sz w:val="16"/>
                <w:szCs w:val="16"/>
              </w:rPr>
              <w:t>31.03.2010</w:t>
            </w:r>
          </w:p>
        </w:tc>
        <w:tc>
          <w:tcPr>
            <w:tcW w:w="220" w:type="dxa"/>
            <w:shd w:val="clear" w:color="auto" w:fill="FFFFFF"/>
            <w:vAlign w:val="bottom"/>
          </w:tcPr>
          <w:p w:rsidR="00653A2E" w:rsidRPr="00892A36" w:rsidRDefault="00653A2E" w:rsidP="00653A2E">
            <w:pPr>
              <w:jc w:val="right"/>
              <w:rPr>
                <w:i/>
                <w:iCs/>
                <w:color w:val="000000"/>
                <w:sz w:val="16"/>
                <w:szCs w:val="16"/>
              </w:rPr>
            </w:pPr>
            <w:r w:rsidRPr="00892A36">
              <w:rPr>
                <w:i/>
                <w:iCs/>
                <w:color w:val="000000"/>
                <w:sz w:val="16"/>
                <w:szCs w:val="16"/>
              </w:rPr>
              <w:t> </w:t>
            </w:r>
          </w:p>
        </w:tc>
        <w:tc>
          <w:tcPr>
            <w:tcW w:w="1013" w:type="dxa"/>
            <w:shd w:val="clear" w:color="auto" w:fill="FFFFFF"/>
            <w:vAlign w:val="bottom"/>
          </w:tcPr>
          <w:p w:rsidR="00653A2E" w:rsidRPr="00892A36" w:rsidRDefault="00653A2E" w:rsidP="00653A2E">
            <w:pPr>
              <w:jc w:val="right"/>
              <w:rPr>
                <w:sz w:val="16"/>
                <w:szCs w:val="16"/>
              </w:rPr>
            </w:pPr>
            <w:r>
              <w:rPr>
                <w:sz w:val="16"/>
                <w:szCs w:val="16"/>
              </w:rPr>
              <w:t>Direta</w:t>
            </w:r>
          </w:p>
        </w:tc>
        <w:tc>
          <w:tcPr>
            <w:tcW w:w="220" w:type="dxa"/>
            <w:shd w:val="clear" w:color="auto" w:fill="FFFFFF"/>
          </w:tcPr>
          <w:p w:rsidR="00653A2E" w:rsidRPr="00892A36" w:rsidRDefault="00653A2E" w:rsidP="00653A2E">
            <w:pPr>
              <w:jc w:val="right"/>
              <w:rPr>
                <w:b/>
                <w:bCs/>
                <w:sz w:val="16"/>
                <w:szCs w:val="16"/>
              </w:rPr>
            </w:pPr>
            <w:r w:rsidRPr="00892A36">
              <w:rPr>
                <w:b/>
                <w:bCs/>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100,00</w:t>
            </w:r>
          </w:p>
        </w:tc>
        <w:tc>
          <w:tcPr>
            <w:tcW w:w="28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100,00</w:t>
            </w:r>
          </w:p>
        </w:tc>
      </w:tr>
      <w:tr w:rsidR="00653A2E" w:rsidRPr="00892A36" w:rsidTr="00653A2E">
        <w:trPr>
          <w:trHeight w:val="266"/>
        </w:trPr>
        <w:tc>
          <w:tcPr>
            <w:tcW w:w="3013" w:type="dxa"/>
            <w:shd w:val="clear" w:color="auto" w:fill="FFFFFF"/>
            <w:vAlign w:val="bottom"/>
          </w:tcPr>
          <w:p w:rsidR="00653A2E" w:rsidRPr="00892A36" w:rsidRDefault="00653A2E" w:rsidP="00653A2E">
            <w:pPr>
              <w:rPr>
                <w:color w:val="000000"/>
                <w:sz w:val="16"/>
                <w:szCs w:val="16"/>
              </w:rPr>
            </w:pPr>
            <w:r w:rsidRPr="00892A36">
              <w:rPr>
                <w:color w:val="000000"/>
                <w:sz w:val="16"/>
                <w:szCs w:val="16"/>
              </w:rPr>
              <w:t xml:space="preserve">Fundo </w:t>
            </w:r>
            <w:r w:rsidRPr="00892A36">
              <w:rPr>
                <w:i/>
                <w:iCs/>
                <w:color w:val="000000"/>
                <w:sz w:val="16"/>
                <w:szCs w:val="16"/>
              </w:rPr>
              <w:t>Spitfire</w:t>
            </w:r>
            <w:r w:rsidRPr="00892A36">
              <w:rPr>
                <w:color w:val="000000"/>
                <w:sz w:val="16"/>
                <w:szCs w:val="16"/>
              </w:rPr>
              <w:t xml:space="preserve"> II (Fundo exclusivo)</w:t>
            </w:r>
            <w:r>
              <w:rPr>
                <w:color w:val="000000"/>
                <w:sz w:val="16"/>
                <w:szCs w:val="16"/>
              </w:rPr>
              <w:t xml:space="preserve"> (i)</w:t>
            </w:r>
            <w:r w:rsidRPr="00892A36">
              <w:rPr>
                <w:color w:val="000000"/>
                <w:sz w:val="16"/>
                <w:szCs w:val="16"/>
              </w:rPr>
              <w:t xml:space="preserve"> </w:t>
            </w:r>
          </w:p>
        </w:tc>
        <w:tc>
          <w:tcPr>
            <w:tcW w:w="2040" w:type="dxa"/>
            <w:shd w:val="clear" w:color="auto" w:fill="FFFFFF"/>
            <w:vAlign w:val="bottom"/>
          </w:tcPr>
          <w:p w:rsidR="00653A2E" w:rsidRPr="00544CA5" w:rsidRDefault="00653A2E" w:rsidP="00653A2E">
            <w:pPr>
              <w:jc w:val="right"/>
              <w:rPr>
                <w:color w:val="000000"/>
                <w:sz w:val="16"/>
                <w:szCs w:val="16"/>
              </w:rPr>
            </w:pPr>
            <w:r w:rsidRPr="00CB6E3C">
              <w:rPr>
                <w:color w:val="000000"/>
                <w:sz w:val="16"/>
                <w:szCs w:val="16"/>
              </w:rPr>
              <w:t>31.03.2010</w:t>
            </w:r>
          </w:p>
        </w:tc>
        <w:tc>
          <w:tcPr>
            <w:tcW w:w="22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 </w:t>
            </w:r>
          </w:p>
        </w:tc>
        <w:tc>
          <w:tcPr>
            <w:tcW w:w="1013" w:type="dxa"/>
            <w:shd w:val="clear" w:color="auto" w:fill="FFFFFF"/>
            <w:vAlign w:val="bottom"/>
          </w:tcPr>
          <w:p w:rsidR="00653A2E" w:rsidRPr="00892A36" w:rsidRDefault="00653A2E" w:rsidP="00653A2E">
            <w:pPr>
              <w:jc w:val="right"/>
              <w:rPr>
                <w:sz w:val="16"/>
                <w:szCs w:val="16"/>
              </w:rPr>
            </w:pPr>
            <w:r>
              <w:rPr>
                <w:sz w:val="16"/>
                <w:szCs w:val="16"/>
              </w:rPr>
              <w:t>Direta</w:t>
            </w:r>
          </w:p>
        </w:tc>
        <w:tc>
          <w:tcPr>
            <w:tcW w:w="220" w:type="dxa"/>
            <w:shd w:val="clear" w:color="auto" w:fill="FFFFFF"/>
            <w:vAlign w:val="bottom"/>
          </w:tcPr>
          <w:p w:rsidR="00653A2E" w:rsidRPr="00892A36" w:rsidRDefault="00653A2E" w:rsidP="00653A2E">
            <w:pPr>
              <w:jc w:val="right"/>
              <w:rPr>
                <w:b/>
                <w:bCs/>
                <w:sz w:val="16"/>
                <w:szCs w:val="16"/>
              </w:rPr>
            </w:pPr>
            <w:r w:rsidRPr="00892A36">
              <w:rPr>
                <w:b/>
                <w:bCs/>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100,00</w:t>
            </w:r>
          </w:p>
        </w:tc>
        <w:tc>
          <w:tcPr>
            <w:tcW w:w="28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 </w:t>
            </w:r>
          </w:p>
        </w:tc>
        <w:tc>
          <w:tcPr>
            <w:tcW w:w="960" w:type="dxa"/>
            <w:shd w:val="clear" w:color="auto" w:fill="FFFFFF"/>
            <w:vAlign w:val="bottom"/>
          </w:tcPr>
          <w:p w:rsidR="00653A2E" w:rsidRPr="00892A36" w:rsidRDefault="00653A2E" w:rsidP="00653A2E">
            <w:pPr>
              <w:jc w:val="right"/>
              <w:rPr>
                <w:color w:val="000000"/>
                <w:sz w:val="16"/>
                <w:szCs w:val="16"/>
              </w:rPr>
            </w:pPr>
            <w:r w:rsidRPr="00892A36">
              <w:rPr>
                <w:color w:val="000000"/>
                <w:sz w:val="16"/>
                <w:szCs w:val="16"/>
              </w:rPr>
              <w:t>100,00</w:t>
            </w:r>
          </w:p>
        </w:tc>
      </w:tr>
    </w:tbl>
    <w:p w:rsidR="00653A2E" w:rsidRPr="000531AF" w:rsidRDefault="00653A2E" w:rsidP="00653A2E">
      <w:pPr>
        <w:autoSpaceDE w:val="0"/>
        <w:autoSpaceDN w:val="0"/>
        <w:adjustRightInd w:val="0"/>
        <w:rPr>
          <w:sz w:val="20"/>
        </w:rPr>
      </w:pPr>
    </w:p>
    <w:p w:rsidR="00653A2E" w:rsidRDefault="00653A2E" w:rsidP="00653A2E">
      <w:pPr>
        <w:numPr>
          <w:ilvl w:val="1"/>
          <w:numId w:val="15"/>
        </w:numPr>
        <w:jc w:val="both"/>
        <w:rPr>
          <w:b/>
          <w:bCs/>
          <w:sz w:val="20"/>
        </w:rPr>
      </w:pPr>
      <w:r w:rsidRPr="003F1F54">
        <w:rPr>
          <w:b/>
          <w:bCs/>
          <w:sz w:val="20"/>
        </w:rPr>
        <w:t>Pronunciamentos contábeis recentemente emitidos</w:t>
      </w:r>
    </w:p>
    <w:p w:rsidR="00653A2E" w:rsidRPr="003F1F54" w:rsidRDefault="00653A2E" w:rsidP="00653A2E">
      <w:pPr>
        <w:ind w:left="-480"/>
        <w:jc w:val="both"/>
        <w:rPr>
          <w:b/>
          <w:bCs/>
          <w:sz w:val="20"/>
        </w:rPr>
      </w:pPr>
    </w:p>
    <w:p w:rsidR="00653A2E" w:rsidRDefault="00653A2E" w:rsidP="00653A2E">
      <w:pPr>
        <w:autoSpaceDE w:val="0"/>
        <w:autoSpaceDN w:val="0"/>
        <w:adjustRightInd w:val="0"/>
        <w:jc w:val="both"/>
        <w:rPr>
          <w:sz w:val="20"/>
          <w:szCs w:val="20"/>
        </w:rPr>
      </w:pPr>
      <w:r>
        <w:rPr>
          <w:b/>
          <w:bCs/>
          <w:sz w:val="20"/>
          <w:szCs w:val="20"/>
        </w:rPr>
        <w:t xml:space="preserve">(a) </w:t>
      </w:r>
      <w:r>
        <w:rPr>
          <w:sz w:val="20"/>
          <w:szCs w:val="20"/>
        </w:rPr>
        <w:t>As seguintes normas contábeis e alterações às normas são obrigatórias para o exercício que se iniciou em janeiro de 2010 e foram aplicadas pela TAM:</w:t>
      </w:r>
    </w:p>
    <w:p w:rsidR="00653A2E" w:rsidRDefault="00653A2E" w:rsidP="00653A2E">
      <w:pPr>
        <w:autoSpaceDE w:val="0"/>
        <w:autoSpaceDN w:val="0"/>
        <w:adjustRightInd w:val="0"/>
        <w:jc w:val="both"/>
        <w:rPr>
          <w:sz w:val="20"/>
          <w:szCs w:val="20"/>
        </w:rPr>
      </w:pPr>
    </w:p>
    <w:p w:rsidR="00653A2E" w:rsidRDefault="00653A2E" w:rsidP="00653A2E">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IAS 1 (alteração), em vigor para períodos iniciados em ou após 1º de janeiro de 2010. Esclarece que a possível liquidação de um passivo pela emissão da ações não é relevante para a sua classificação como circulante ou não circulante. A aplicação desta norma não apresenta nenhum impacto material.</w:t>
      </w:r>
    </w:p>
    <w:p w:rsidR="00653A2E" w:rsidRDefault="00653A2E" w:rsidP="00653A2E">
      <w:pPr>
        <w:autoSpaceDE w:val="0"/>
        <w:autoSpaceDN w:val="0"/>
        <w:adjustRightInd w:val="0"/>
        <w:jc w:val="both"/>
        <w:rPr>
          <w:sz w:val="20"/>
          <w:szCs w:val="20"/>
        </w:rPr>
      </w:pPr>
    </w:p>
    <w:p w:rsidR="00653A2E" w:rsidRDefault="00653A2E" w:rsidP="00653A2E">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IAS 7 (alteração), em vigor para períodos iniciados em ou após 1º de janeiro de 2010. Exige que apenas os gastos que resultam no reconhecimento de um ativo no balanço patrimonial sejam classificados como atividades de investimento. A aplicação desta norma não apresenta nenhum impacto material.</w:t>
      </w:r>
    </w:p>
    <w:p w:rsidR="00653A2E" w:rsidRDefault="00653A2E" w:rsidP="00653A2E">
      <w:pPr>
        <w:autoSpaceDE w:val="0"/>
        <w:autoSpaceDN w:val="0"/>
        <w:adjustRightInd w:val="0"/>
        <w:jc w:val="both"/>
        <w:rPr>
          <w:sz w:val="20"/>
          <w:szCs w:val="20"/>
        </w:rPr>
      </w:pPr>
    </w:p>
    <w:p w:rsidR="00653A2E" w:rsidRDefault="00653A2E" w:rsidP="00653A2E">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IAS 36 (alterações) – “Redução no Valor Recuperável de Ativos”. Quando o valor justo menos os custos para vender for calculado com base nos fluxos de caixa descontados, devem ser feitas divulgações equivalentes àquelas para cálculos do valor em uso, assim como o esclarecimento de que a maior unidade geradora de caixa ao qual o ágio deve ser alocado é um segmento operacional. A aplicação desta norma não apresenta nenhum impacto material.</w:t>
      </w:r>
    </w:p>
    <w:p w:rsidR="00653A2E" w:rsidRDefault="00653A2E" w:rsidP="00653A2E">
      <w:pPr>
        <w:autoSpaceDE w:val="0"/>
        <w:autoSpaceDN w:val="0"/>
        <w:adjustRightInd w:val="0"/>
        <w:jc w:val="both"/>
        <w:rPr>
          <w:sz w:val="20"/>
          <w:szCs w:val="20"/>
        </w:rPr>
      </w:pPr>
    </w:p>
    <w:p w:rsidR="00653A2E" w:rsidRDefault="00653A2E" w:rsidP="00653A2E">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 xml:space="preserve">IAS 38 “Mensuração do Valor Justo de um Ativo Intangível adquirido </w:t>
      </w:r>
      <w:smartTag w:uri="urn:schemas-microsoft-com:office:smarttags" w:element="PersonName">
        <w:smartTagPr>
          <w:attr w:name="ProductID" w:val="em uma Combina￧￣o"/>
        </w:smartTagPr>
        <w:r>
          <w:rPr>
            <w:sz w:val="20"/>
            <w:szCs w:val="20"/>
          </w:rPr>
          <w:t>em uma Combinação</w:t>
        </w:r>
      </w:smartTag>
      <w:r>
        <w:rPr>
          <w:sz w:val="20"/>
          <w:szCs w:val="20"/>
        </w:rPr>
        <w:t xml:space="preserve"> de Negócios", em vigor para períodos iniciados em ou após 1º de janeiro de 2010. Esclarece a descrição de técnicas de avaliação comumente utilizadas para mensurar o valor justo de ativos intangíveis. Na determinação do valor justo dos ativos intangíveis da Pantanal a Administração usará os critérios estabelecidos pela norma. Na determinação do fair value dos intangíveis da Pantanal a administração utilizará os critérios desta norma.</w:t>
      </w:r>
    </w:p>
    <w:p w:rsidR="00653A2E" w:rsidRDefault="00653A2E" w:rsidP="00653A2E">
      <w:pPr>
        <w:autoSpaceDE w:val="0"/>
        <w:autoSpaceDN w:val="0"/>
        <w:adjustRightInd w:val="0"/>
        <w:jc w:val="both"/>
        <w:rPr>
          <w:b/>
          <w:bCs/>
          <w:sz w:val="20"/>
          <w:szCs w:val="20"/>
        </w:rPr>
      </w:pPr>
    </w:p>
    <w:p w:rsidR="00653A2E" w:rsidRDefault="00653A2E" w:rsidP="00653A2E">
      <w:pPr>
        <w:autoSpaceDE w:val="0"/>
        <w:autoSpaceDN w:val="0"/>
        <w:adjustRightInd w:val="0"/>
        <w:jc w:val="both"/>
        <w:rPr>
          <w:sz w:val="20"/>
          <w:szCs w:val="20"/>
        </w:rPr>
      </w:pPr>
      <w:r>
        <w:rPr>
          <w:b/>
          <w:bCs/>
          <w:sz w:val="20"/>
          <w:szCs w:val="20"/>
        </w:rPr>
        <w:t xml:space="preserve">(b) </w:t>
      </w:r>
      <w:r>
        <w:rPr>
          <w:sz w:val="20"/>
          <w:szCs w:val="20"/>
        </w:rPr>
        <w:t>As seguintes novas normas, alterações a normas ou interpretações são obrigatórias pela primeira vez para o exercício financeiro iniciado em 1º de janeiro de 2010, mas atualmente não são relevantes para o grupo:</w:t>
      </w:r>
    </w:p>
    <w:p w:rsidR="00653A2E" w:rsidRDefault="00653A2E" w:rsidP="00653A2E">
      <w:pPr>
        <w:autoSpaceDE w:val="0"/>
        <w:autoSpaceDN w:val="0"/>
        <w:adjustRightInd w:val="0"/>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 xml:space="preserve">IFRIC 16 – “Coberturas de um Investimento Líquido </w:t>
      </w:r>
      <w:smartTag w:uri="urn:schemas-microsoft-com:office:smarttags" w:element="PersonName">
        <w:smartTagPr>
          <w:attr w:name="ProductID" w:val="em uma Opera￧￣o"/>
        </w:smartTagPr>
        <w:r>
          <w:rPr>
            <w:sz w:val="20"/>
            <w:szCs w:val="20"/>
          </w:rPr>
          <w:t>em uma Operação</w:t>
        </w:r>
      </w:smartTag>
      <w:r>
        <w:rPr>
          <w:sz w:val="20"/>
          <w:szCs w:val="20"/>
        </w:rPr>
        <w:t xml:space="preserve"> no Exterior”, em vigor</w:t>
      </w:r>
      <w:r w:rsidR="00C21CFF">
        <w:rPr>
          <w:sz w:val="20"/>
          <w:szCs w:val="20"/>
        </w:rPr>
        <w:t xml:space="preserve"> </w:t>
      </w:r>
      <w:r>
        <w:rPr>
          <w:sz w:val="20"/>
          <w:szCs w:val="20"/>
        </w:rPr>
        <w:t>para períodos iniciados em ou após 1º de julhode 2009.</w:t>
      </w:r>
    </w:p>
    <w:p w:rsidR="00C21CFF" w:rsidRDefault="00C21CFF"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IFRIC 17 – “Distribuições a Proprietários de Ativos que não Envolvem Caixa", em vigor para</w:t>
      </w:r>
      <w:r w:rsidR="00C21CFF">
        <w:rPr>
          <w:sz w:val="20"/>
          <w:szCs w:val="20"/>
        </w:rPr>
        <w:t xml:space="preserve"> </w:t>
      </w:r>
      <w:r>
        <w:rPr>
          <w:sz w:val="20"/>
          <w:szCs w:val="20"/>
        </w:rPr>
        <w:t>períodos anuais iniciados em ou após 1º de julho de 2009. Essa norma atualmente não é aplicável</w:t>
      </w:r>
      <w:r w:rsidR="00C21CFF">
        <w:rPr>
          <w:sz w:val="20"/>
          <w:szCs w:val="20"/>
        </w:rPr>
        <w:t xml:space="preserve"> </w:t>
      </w:r>
      <w:r>
        <w:rPr>
          <w:sz w:val="20"/>
          <w:szCs w:val="20"/>
        </w:rPr>
        <w:t>ao grupo, uma vez que o grupo não fez distribuições de ativos que não envolvem caixa.</w:t>
      </w:r>
    </w:p>
    <w:p w:rsidR="00C21CFF" w:rsidRDefault="00C21CFF"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IAS 17 – “Classificação de arrendamentos de terrenos e edifícios”, em vigor para períodos</w:t>
      </w:r>
      <w:r w:rsidR="00C21CFF">
        <w:rPr>
          <w:sz w:val="20"/>
          <w:szCs w:val="20"/>
        </w:rPr>
        <w:t xml:space="preserve"> </w:t>
      </w:r>
      <w:r>
        <w:rPr>
          <w:sz w:val="20"/>
          <w:szCs w:val="20"/>
        </w:rPr>
        <w:t xml:space="preserve">iniciados em ou após 1º de janeiro de 2010. Eliminação da </w:t>
      </w:r>
      <w:r w:rsidR="00C21CFF">
        <w:rPr>
          <w:sz w:val="20"/>
          <w:szCs w:val="20"/>
        </w:rPr>
        <w:t>respectiva</w:t>
      </w:r>
      <w:r>
        <w:rPr>
          <w:sz w:val="20"/>
          <w:szCs w:val="20"/>
        </w:rPr>
        <w:t xml:space="preserve"> orientação em relação ao</w:t>
      </w:r>
      <w:r w:rsidR="00C21CFF">
        <w:rPr>
          <w:sz w:val="20"/>
          <w:szCs w:val="20"/>
        </w:rPr>
        <w:t xml:space="preserve"> </w:t>
      </w:r>
      <w:r>
        <w:rPr>
          <w:sz w:val="20"/>
          <w:szCs w:val="20"/>
        </w:rPr>
        <w:t>arrendamento de terrenos para eliminar a inconsistência com a orientação geral sobre</w:t>
      </w:r>
      <w:r w:rsidR="00C21CFF">
        <w:rPr>
          <w:sz w:val="20"/>
          <w:szCs w:val="20"/>
        </w:rPr>
        <w:t xml:space="preserve"> </w:t>
      </w:r>
      <w:r>
        <w:rPr>
          <w:sz w:val="20"/>
          <w:szCs w:val="20"/>
        </w:rPr>
        <w:t>classificação de arrendamentos. Consequentemente, arrendamentos de terrenos como financeiros</w:t>
      </w:r>
      <w:r w:rsidR="00C21CFF">
        <w:rPr>
          <w:sz w:val="20"/>
          <w:szCs w:val="20"/>
        </w:rPr>
        <w:t xml:space="preserve"> </w:t>
      </w:r>
      <w:r>
        <w:rPr>
          <w:sz w:val="20"/>
          <w:szCs w:val="20"/>
        </w:rPr>
        <w:t>ou operacionais com base nos princípios gerais da IAS 17.</w:t>
      </w:r>
    </w:p>
    <w:p w:rsidR="00C21CFF" w:rsidRDefault="00C21CFF"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IAS 39 – Várias alterações foram feitas, em vigor para períodos iniciados em ou após 1º de</w:t>
      </w:r>
      <w:r w:rsidR="00C21CFF">
        <w:rPr>
          <w:sz w:val="20"/>
          <w:szCs w:val="20"/>
        </w:rPr>
        <w:t xml:space="preserve"> </w:t>
      </w:r>
      <w:r>
        <w:rPr>
          <w:sz w:val="20"/>
          <w:szCs w:val="20"/>
        </w:rPr>
        <w:t>janeiro de 2010, relacionadas às multas referentes a pré-pagamento de empréstimos, exceções de</w:t>
      </w:r>
      <w:r w:rsidR="00C21CFF">
        <w:rPr>
          <w:sz w:val="20"/>
          <w:szCs w:val="20"/>
        </w:rPr>
        <w:t xml:space="preserve"> </w:t>
      </w:r>
      <w:r>
        <w:rPr>
          <w:sz w:val="20"/>
          <w:szCs w:val="20"/>
        </w:rPr>
        <w:t>alcance and contabilização de cobertura (hedge accounting).</w:t>
      </w:r>
    </w:p>
    <w:p w:rsidR="00C21CFF" w:rsidRDefault="00C21CFF"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IFRS 2 (alteração) – “Pagamento Baseado em Ações com Liquidação em Dinheiro”, em vigor</w:t>
      </w:r>
      <w:r w:rsidR="00C21CFF">
        <w:rPr>
          <w:sz w:val="20"/>
          <w:szCs w:val="20"/>
        </w:rPr>
        <w:t xml:space="preserve"> </w:t>
      </w:r>
      <w:r>
        <w:rPr>
          <w:sz w:val="20"/>
          <w:szCs w:val="20"/>
        </w:rPr>
        <w:t xml:space="preserve">para períodos que comecem em ou após 1º de janeiro de </w:t>
      </w:r>
      <w:smartTag w:uri="urn:schemas-microsoft-com:office:smarttags" w:element="metricconverter">
        <w:smartTagPr>
          <w:attr w:name="ProductID" w:val="2010. A"/>
        </w:smartTagPr>
        <w:r>
          <w:rPr>
            <w:sz w:val="20"/>
            <w:szCs w:val="20"/>
          </w:rPr>
          <w:t>2010. A</w:t>
        </w:r>
      </w:smartTag>
      <w:r>
        <w:rPr>
          <w:sz w:val="20"/>
          <w:szCs w:val="20"/>
        </w:rPr>
        <w:t xml:space="preserve"> norma revisada esclarece como</w:t>
      </w:r>
      <w:r w:rsidR="00C21CFF">
        <w:rPr>
          <w:sz w:val="20"/>
          <w:szCs w:val="20"/>
        </w:rPr>
        <w:t xml:space="preserve"> </w:t>
      </w:r>
      <w:r>
        <w:rPr>
          <w:sz w:val="20"/>
          <w:szCs w:val="20"/>
        </w:rPr>
        <w:t>determinar as operações de pagamento com base em ações nas demonstrações financeiras</w:t>
      </w:r>
      <w:r w:rsidR="00C21CFF">
        <w:rPr>
          <w:sz w:val="20"/>
          <w:szCs w:val="20"/>
        </w:rPr>
        <w:t xml:space="preserve"> </w:t>
      </w:r>
      <w:r>
        <w:rPr>
          <w:sz w:val="20"/>
          <w:szCs w:val="20"/>
        </w:rPr>
        <w:t>consolidadas e separadas. A aplicação desta norma não apresenta nenhum impacto material.</w:t>
      </w:r>
    </w:p>
    <w:p w:rsidR="00C21CFF" w:rsidRDefault="00C21CFF"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IFRS 5 (alteração) –Ativos não circulantes mantidos para venda e operações descontinuadas (e</w:t>
      </w:r>
      <w:r w:rsidR="00C21CFF">
        <w:rPr>
          <w:sz w:val="20"/>
          <w:szCs w:val="20"/>
        </w:rPr>
        <w:t xml:space="preserve"> </w:t>
      </w:r>
      <w:r>
        <w:rPr>
          <w:sz w:val="20"/>
          <w:szCs w:val="20"/>
        </w:rPr>
        <w:t>consequentes alterações ao IFRS 1- Adoção inicial do IFRS) (vigência a partir de 1º de julho de</w:t>
      </w:r>
      <w:r w:rsidR="00C21CFF">
        <w:rPr>
          <w:sz w:val="20"/>
          <w:szCs w:val="20"/>
        </w:rPr>
        <w:t xml:space="preserve"> </w:t>
      </w:r>
      <w:r>
        <w:rPr>
          <w:sz w:val="20"/>
          <w:szCs w:val="20"/>
        </w:rPr>
        <w:t>2009). A alteração esclarece que a totalidade dos ativos e passivos de uma controlada sejam</w:t>
      </w:r>
      <w:r w:rsidR="00C21CFF">
        <w:rPr>
          <w:sz w:val="20"/>
          <w:szCs w:val="20"/>
        </w:rPr>
        <w:t xml:space="preserve"> </w:t>
      </w:r>
      <w:r>
        <w:rPr>
          <w:sz w:val="20"/>
          <w:szCs w:val="20"/>
        </w:rPr>
        <w:t>classificados como mantidos para venda se um plano de alienação parcial resultar na perda do</w:t>
      </w:r>
      <w:r w:rsidR="00C21CFF">
        <w:rPr>
          <w:sz w:val="20"/>
          <w:szCs w:val="20"/>
        </w:rPr>
        <w:t xml:space="preserve"> </w:t>
      </w:r>
      <w:r>
        <w:rPr>
          <w:sz w:val="20"/>
          <w:szCs w:val="20"/>
        </w:rPr>
        <w:t>controle.</w:t>
      </w:r>
    </w:p>
    <w:p w:rsidR="00653A2E" w:rsidRDefault="00653A2E" w:rsidP="00653A2E">
      <w:pPr>
        <w:autoSpaceDE w:val="0"/>
        <w:autoSpaceDN w:val="0"/>
        <w:adjustRightInd w:val="0"/>
        <w:rPr>
          <w:b/>
          <w:bCs/>
          <w:sz w:val="20"/>
          <w:szCs w:val="20"/>
        </w:rPr>
      </w:pPr>
    </w:p>
    <w:p w:rsidR="00653A2E" w:rsidRDefault="00653A2E" w:rsidP="00C21CFF">
      <w:pPr>
        <w:autoSpaceDE w:val="0"/>
        <w:autoSpaceDN w:val="0"/>
        <w:adjustRightInd w:val="0"/>
        <w:jc w:val="both"/>
        <w:rPr>
          <w:sz w:val="20"/>
          <w:szCs w:val="20"/>
        </w:rPr>
      </w:pPr>
      <w:r>
        <w:rPr>
          <w:b/>
          <w:bCs/>
          <w:sz w:val="20"/>
          <w:szCs w:val="20"/>
        </w:rPr>
        <w:t xml:space="preserve">(c) </w:t>
      </w:r>
      <w:r>
        <w:rPr>
          <w:sz w:val="20"/>
          <w:szCs w:val="20"/>
        </w:rPr>
        <w:t>A TAM está avaliando o impacto das seguintes interpretações e normas revisadas que ainda não estão</w:t>
      </w:r>
      <w:r w:rsidR="00C21CFF">
        <w:rPr>
          <w:sz w:val="20"/>
          <w:szCs w:val="20"/>
        </w:rPr>
        <w:t xml:space="preserve"> </w:t>
      </w:r>
      <w:r>
        <w:rPr>
          <w:sz w:val="20"/>
          <w:szCs w:val="20"/>
        </w:rPr>
        <w:t>vigentes e que não foram adotados antecipadamente pela TAM:</w:t>
      </w:r>
    </w:p>
    <w:p w:rsidR="00653A2E" w:rsidRDefault="00653A2E"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IFRS 9 – “Instrumentos financeiros” (em vigor para períodos que comecem em ou após 1º de</w:t>
      </w:r>
      <w:r w:rsidR="00C21CFF">
        <w:rPr>
          <w:sz w:val="20"/>
          <w:szCs w:val="20"/>
        </w:rPr>
        <w:t xml:space="preserve"> </w:t>
      </w:r>
      <w:r>
        <w:rPr>
          <w:sz w:val="20"/>
          <w:szCs w:val="20"/>
        </w:rPr>
        <w:t xml:space="preserve">Janeiro de 2013) – A norma </w:t>
      </w:r>
      <w:r w:rsidR="00C21CFF">
        <w:rPr>
          <w:sz w:val="20"/>
          <w:szCs w:val="20"/>
        </w:rPr>
        <w:t>específica</w:t>
      </w:r>
      <w:r>
        <w:rPr>
          <w:sz w:val="20"/>
          <w:szCs w:val="20"/>
        </w:rPr>
        <w:t xml:space="preserve"> como uma entidade deve classificar e mensurar seus</w:t>
      </w:r>
      <w:r w:rsidR="00C21CFF">
        <w:rPr>
          <w:sz w:val="20"/>
          <w:szCs w:val="20"/>
        </w:rPr>
        <w:t xml:space="preserve"> </w:t>
      </w:r>
      <w:r>
        <w:rPr>
          <w:sz w:val="20"/>
          <w:szCs w:val="20"/>
        </w:rPr>
        <w:t>ativos financeiros. Exige que todos os ativos financeiros sejam classificados na base do modelo</w:t>
      </w:r>
      <w:r w:rsidR="00C21CFF">
        <w:rPr>
          <w:sz w:val="20"/>
          <w:szCs w:val="20"/>
        </w:rPr>
        <w:t xml:space="preserve"> </w:t>
      </w:r>
      <w:r>
        <w:rPr>
          <w:sz w:val="20"/>
          <w:szCs w:val="20"/>
        </w:rPr>
        <w:t>da entidade para a gestão de ativos financeiros e as características da fluxo de caixa contratual</w:t>
      </w:r>
      <w:r w:rsidR="00C21CFF">
        <w:rPr>
          <w:sz w:val="20"/>
          <w:szCs w:val="20"/>
        </w:rPr>
        <w:t xml:space="preserve"> </w:t>
      </w:r>
      <w:r>
        <w:rPr>
          <w:sz w:val="20"/>
          <w:szCs w:val="20"/>
        </w:rPr>
        <w:t>dos ativos. Todos os ativos financeiros serão inicialmente mensurados pelo valor justo e</w:t>
      </w:r>
      <w:r w:rsidR="00C21CFF">
        <w:rPr>
          <w:sz w:val="20"/>
          <w:szCs w:val="20"/>
        </w:rPr>
        <w:t xml:space="preserve"> </w:t>
      </w:r>
      <w:r>
        <w:rPr>
          <w:sz w:val="20"/>
          <w:szCs w:val="20"/>
        </w:rPr>
        <w:t>posteriormente mensurados pelo valor justo ou custo amortizado.</w:t>
      </w:r>
    </w:p>
    <w:p w:rsidR="00653A2E" w:rsidRDefault="00653A2E" w:rsidP="00C21CFF">
      <w:pPr>
        <w:autoSpaceDE w:val="0"/>
        <w:autoSpaceDN w:val="0"/>
        <w:adjustRightInd w:val="0"/>
        <w:jc w:val="both"/>
        <w:rPr>
          <w:b/>
          <w:bCs/>
          <w:sz w:val="20"/>
          <w:szCs w:val="20"/>
        </w:rPr>
      </w:pPr>
    </w:p>
    <w:p w:rsidR="00653A2E" w:rsidRDefault="00653A2E" w:rsidP="00C21CFF">
      <w:pPr>
        <w:autoSpaceDE w:val="0"/>
        <w:autoSpaceDN w:val="0"/>
        <w:adjustRightInd w:val="0"/>
        <w:jc w:val="both"/>
        <w:rPr>
          <w:sz w:val="20"/>
          <w:szCs w:val="20"/>
        </w:rPr>
      </w:pPr>
      <w:r>
        <w:rPr>
          <w:b/>
          <w:bCs/>
          <w:sz w:val="20"/>
          <w:szCs w:val="20"/>
        </w:rPr>
        <w:t xml:space="preserve">(d) </w:t>
      </w:r>
      <w:r>
        <w:rPr>
          <w:sz w:val="20"/>
          <w:szCs w:val="20"/>
        </w:rPr>
        <w:t>As seguintes interpretações e alterações de normas existentes foram publicadas e não são obrigatórias</w:t>
      </w:r>
      <w:r w:rsidR="00C21CFF">
        <w:rPr>
          <w:sz w:val="20"/>
          <w:szCs w:val="20"/>
        </w:rPr>
        <w:t xml:space="preserve"> </w:t>
      </w:r>
      <w:r>
        <w:rPr>
          <w:sz w:val="20"/>
          <w:szCs w:val="20"/>
        </w:rPr>
        <w:t>para períodos contábeis da TAM iniciados em ou após 1º de janeiro de 2010 ou períodos subsequentes,</w:t>
      </w:r>
      <w:r w:rsidR="00C21CFF">
        <w:rPr>
          <w:sz w:val="20"/>
          <w:szCs w:val="20"/>
        </w:rPr>
        <w:t xml:space="preserve"> </w:t>
      </w:r>
      <w:r>
        <w:rPr>
          <w:sz w:val="20"/>
          <w:szCs w:val="20"/>
        </w:rPr>
        <w:t>mas não são relevantes para as operações da TAM ou não devem ter um impacto significativo nas</w:t>
      </w:r>
      <w:r w:rsidR="00C21CFF">
        <w:rPr>
          <w:sz w:val="20"/>
          <w:szCs w:val="20"/>
        </w:rPr>
        <w:t xml:space="preserve"> </w:t>
      </w:r>
      <w:r>
        <w:rPr>
          <w:sz w:val="20"/>
          <w:szCs w:val="20"/>
        </w:rPr>
        <w:t>demonstrações financeiras da TAM:</w:t>
      </w:r>
    </w:p>
    <w:p w:rsidR="00653A2E" w:rsidRDefault="00653A2E"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IFRS 1 (alteração) – “Ativos de Óleo e Gás e Classificação de Leasing”, em vigor para períodos</w:t>
      </w:r>
      <w:r w:rsidR="00A43B72">
        <w:rPr>
          <w:sz w:val="20"/>
          <w:szCs w:val="20"/>
        </w:rPr>
        <w:t xml:space="preserve"> </w:t>
      </w:r>
      <w:r>
        <w:rPr>
          <w:sz w:val="20"/>
          <w:szCs w:val="20"/>
        </w:rPr>
        <w:t>que comecem em ou após 1º de janeiro de 2010.</w:t>
      </w:r>
    </w:p>
    <w:p w:rsidR="00A43B72" w:rsidRDefault="00A43B72"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IFRS 3 (alteração) – “Combinação de negócios” – em vigor para períodos que comecem após 01</w:t>
      </w:r>
      <w:r w:rsidR="00A43B72">
        <w:rPr>
          <w:sz w:val="20"/>
          <w:szCs w:val="20"/>
        </w:rPr>
        <w:t xml:space="preserve"> </w:t>
      </w:r>
      <w:r>
        <w:rPr>
          <w:sz w:val="20"/>
          <w:szCs w:val="20"/>
        </w:rPr>
        <w:t>de julho de 2010.</w:t>
      </w:r>
    </w:p>
    <w:p w:rsidR="00A43B72" w:rsidRDefault="00A43B72"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IFRS 7 (alteração) – “Divulgação de instrumentos financeiros” – melhorias a alteração emitida</w:t>
      </w:r>
      <w:r w:rsidR="00A43B72">
        <w:rPr>
          <w:sz w:val="20"/>
          <w:szCs w:val="20"/>
        </w:rPr>
        <w:t xml:space="preserve"> </w:t>
      </w:r>
      <w:r>
        <w:rPr>
          <w:sz w:val="20"/>
          <w:szCs w:val="20"/>
        </w:rPr>
        <w:t>em maio de 2010 aplicável para períodos após 1 de julho de 2010.</w:t>
      </w:r>
    </w:p>
    <w:p w:rsidR="00A43B72" w:rsidRDefault="00A43B72"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IAS 1 (alteração) – “Apresentação de demonstrações financeiras” – esclarecimentos sobre a</w:t>
      </w:r>
      <w:r w:rsidR="00A43B72">
        <w:rPr>
          <w:sz w:val="20"/>
          <w:szCs w:val="20"/>
        </w:rPr>
        <w:t xml:space="preserve"> </w:t>
      </w:r>
      <w:r>
        <w:rPr>
          <w:sz w:val="20"/>
          <w:szCs w:val="20"/>
        </w:rPr>
        <w:t>demonstração do patrimônio líquido aplicável para períodos após 1 de janeiro de 2011.</w:t>
      </w:r>
    </w:p>
    <w:p w:rsidR="00A43B72" w:rsidRDefault="00A43B72"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IAS 24 – “Divulgação de Partes Relacionadas”, em vigor para períodos que comecem em ou</w:t>
      </w:r>
      <w:r w:rsidR="00A43B72">
        <w:rPr>
          <w:sz w:val="20"/>
          <w:szCs w:val="20"/>
        </w:rPr>
        <w:t xml:space="preserve"> </w:t>
      </w:r>
      <w:r>
        <w:rPr>
          <w:sz w:val="20"/>
          <w:szCs w:val="20"/>
        </w:rPr>
        <w:t>após 1º de janeiro de 2011. Essa norma exclui a obrigatoriedade das empresas públicas ou de</w:t>
      </w:r>
      <w:r w:rsidR="00A43B72">
        <w:rPr>
          <w:sz w:val="20"/>
          <w:szCs w:val="20"/>
        </w:rPr>
        <w:t xml:space="preserve"> </w:t>
      </w:r>
      <w:r>
        <w:rPr>
          <w:sz w:val="20"/>
          <w:szCs w:val="20"/>
        </w:rPr>
        <w:t>economia mista de divulgar os detalhes das transações com o poder público ou com empresas</w:t>
      </w:r>
      <w:r w:rsidR="00A43B72">
        <w:rPr>
          <w:sz w:val="20"/>
          <w:szCs w:val="20"/>
        </w:rPr>
        <w:t xml:space="preserve"> </w:t>
      </w:r>
      <w:r>
        <w:rPr>
          <w:sz w:val="20"/>
          <w:szCs w:val="20"/>
        </w:rPr>
        <w:t>públicas ou de economia mista.</w:t>
      </w:r>
    </w:p>
    <w:p w:rsidR="00A43B72" w:rsidRDefault="00A43B72"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IAS 32 (alteração) – “Classificação dos Direitos de Emissão”, em vigor para períodos que</w:t>
      </w:r>
      <w:r w:rsidR="00A43B72">
        <w:rPr>
          <w:sz w:val="20"/>
          <w:szCs w:val="20"/>
        </w:rPr>
        <w:t xml:space="preserve"> </w:t>
      </w:r>
      <w:r>
        <w:rPr>
          <w:sz w:val="20"/>
          <w:szCs w:val="20"/>
        </w:rPr>
        <w:t>comecem em ou após 1º de fevereiro de 2010.</w:t>
      </w:r>
    </w:p>
    <w:p w:rsidR="00A43B72" w:rsidRDefault="00A43B72" w:rsidP="00C21CFF">
      <w:pPr>
        <w:autoSpaceDE w:val="0"/>
        <w:autoSpaceDN w:val="0"/>
        <w:adjustRightInd w:val="0"/>
        <w:jc w:val="both"/>
        <w:rPr>
          <w:sz w:val="20"/>
          <w:szCs w:val="20"/>
        </w:rPr>
      </w:pPr>
    </w:p>
    <w:p w:rsidR="00653A2E" w:rsidRDefault="00653A2E" w:rsidP="00C21CFF">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IFRIC 14, IAS 19 “Limites de um Ativo de Beneficio Definido, Requisitos de Financiamento</w:t>
      </w:r>
      <w:r w:rsidR="00A43B72">
        <w:rPr>
          <w:sz w:val="20"/>
          <w:szCs w:val="20"/>
        </w:rPr>
        <w:t xml:space="preserve"> </w:t>
      </w:r>
      <w:r>
        <w:rPr>
          <w:sz w:val="20"/>
          <w:szCs w:val="20"/>
        </w:rPr>
        <w:t>Mínimo e sua Interação”, em vigor para períodos que comecem em ou após 1º de janeiro de</w:t>
      </w:r>
      <w:r w:rsidR="00A43B72">
        <w:rPr>
          <w:sz w:val="20"/>
          <w:szCs w:val="20"/>
        </w:rPr>
        <w:t xml:space="preserve"> </w:t>
      </w:r>
      <w:r>
        <w:rPr>
          <w:sz w:val="20"/>
          <w:szCs w:val="20"/>
        </w:rPr>
        <w:t>2011. Essa norma retira uma conseqüência involuntária do IFRIC 14 relacionada aos pagamentos</w:t>
      </w:r>
      <w:r w:rsidR="00A43B72">
        <w:rPr>
          <w:sz w:val="20"/>
          <w:szCs w:val="20"/>
        </w:rPr>
        <w:t xml:space="preserve"> </w:t>
      </w:r>
      <w:r>
        <w:rPr>
          <w:sz w:val="20"/>
          <w:szCs w:val="20"/>
        </w:rPr>
        <w:t>voluntários antecipados quando há um requisito de financiamento mínimo.</w:t>
      </w:r>
    </w:p>
    <w:p w:rsidR="00A43B72" w:rsidRDefault="00A43B72" w:rsidP="00C21CFF">
      <w:pPr>
        <w:autoSpaceDE w:val="0"/>
        <w:autoSpaceDN w:val="0"/>
        <w:adjustRightInd w:val="0"/>
        <w:jc w:val="both"/>
        <w:rPr>
          <w:sz w:val="20"/>
          <w:szCs w:val="20"/>
        </w:rPr>
      </w:pPr>
    </w:p>
    <w:p w:rsidR="00653A2E" w:rsidRDefault="00653A2E" w:rsidP="00A43B72">
      <w:pPr>
        <w:autoSpaceDE w:val="0"/>
        <w:autoSpaceDN w:val="0"/>
        <w:adjustRightInd w:val="0"/>
        <w:jc w:val="both"/>
        <w:rPr>
          <w:sz w:val="20"/>
          <w:szCs w:val="20"/>
        </w:rPr>
      </w:pPr>
      <w:r>
        <w:rPr>
          <w:rFonts w:ascii="Symbol" w:hAnsi="Symbol" w:cs="Symbol"/>
          <w:sz w:val="20"/>
          <w:szCs w:val="20"/>
        </w:rPr>
        <w:t></w:t>
      </w:r>
      <w:r>
        <w:rPr>
          <w:rFonts w:ascii="Symbol" w:hAnsi="Symbol" w:cs="Symbol"/>
          <w:sz w:val="20"/>
          <w:szCs w:val="20"/>
        </w:rPr>
        <w:t></w:t>
      </w:r>
      <w:r>
        <w:rPr>
          <w:sz w:val="20"/>
          <w:szCs w:val="20"/>
        </w:rPr>
        <w:t>IFRIC 19 – “Extinção de Passivos Financeiros com Instrumentos Patrimoniais”, em vigor para</w:t>
      </w:r>
      <w:r w:rsidR="00A43B72">
        <w:rPr>
          <w:sz w:val="20"/>
          <w:szCs w:val="20"/>
        </w:rPr>
        <w:t xml:space="preserve"> </w:t>
      </w:r>
      <w:r>
        <w:rPr>
          <w:sz w:val="20"/>
          <w:szCs w:val="20"/>
        </w:rPr>
        <w:t>transações efetuadas em ou após 1º de julho de 2010. Essa norma esclarece o tratamento contábil</w:t>
      </w:r>
      <w:r w:rsidR="00A43B72">
        <w:rPr>
          <w:sz w:val="20"/>
          <w:szCs w:val="20"/>
        </w:rPr>
        <w:t xml:space="preserve"> </w:t>
      </w:r>
      <w:r>
        <w:rPr>
          <w:sz w:val="20"/>
          <w:szCs w:val="20"/>
        </w:rPr>
        <w:t>quando uma entidade renegocia os termos de seus débitos e como resultado o passivo é extindo</w:t>
      </w:r>
      <w:r w:rsidR="00A43B72">
        <w:rPr>
          <w:sz w:val="20"/>
          <w:szCs w:val="20"/>
        </w:rPr>
        <w:t xml:space="preserve"> </w:t>
      </w:r>
      <w:r>
        <w:rPr>
          <w:sz w:val="20"/>
          <w:szCs w:val="20"/>
        </w:rPr>
        <w:t>mediante a emissão, pelo devedor, de ações de seu capital em favor do credor. Atualmente não é</w:t>
      </w:r>
      <w:r w:rsidR="00A43B72">
        <w:rPr>
          <w:sz w:val="20"/>
          <w:szCs w:val="20"/>
        </w:rPr>
        <w:t xml:space="preserve"> </w:t>
      </w:r>
      <w:r>
        <w:rPr>
          <w:sz w:val="20"/>
          <w:szCs w:val="20"/>
        </w:rPr>
        <w:t>aplicável ao grupo, uma vez que o grupo não efetuou nenhuma liquidação de passivos</w:t>
      </w:r>
      <w:r w:rsidR="00A43B72">
        <w:rPr>
          <w:sz w:val="20"/>
          <w:szCs w:val="20"/>
        </w:rPr>
        <w:t xml:space="preserve"> </w:t>
      </w:r>
      <w:r>
        <w:rPr>
          <w:sz w:val="20"/>
          <w:szCs w:val="20"/>
        </w:rPr>
        <w:t>financeiros com instrumentos patrimoniais.</w:t>
      </w:r>
    </w:p>
    <w:p w:rsidR="00653A2E" w:rsidRDefault="00653A2E" w:rsidP="00653A2E">
      <w:pPr>
        <w:spacing w:line="264" w:lineRule="auto"/>
        <w:jc w:val="both"/>
        <w:rPr>
          <w:sz w:val="20"/>
        </w:rPr>
      </w:pPr>
    </w:p>
    <w:p w:rsidR="00653A2E" w:rsidRPr="00FA1367" w:rsidRDefault="00653A2E" w:rsidP="00653A2E">
      <w:pPr>
        <w:numPr>
          <w:ilvl w:val="1"/>
          <w:numId w:val="15"/>
        </w:numPr>
        <w:jc w:val="both"/>
        <w:rPr>
          <w:b/>
          <w:bCs/>
          <w:sz w:val="20"/>
        </w:rPr>
      </w:pPr>
      <w:r w:rsidRPr="00FA1367">
        <w:rPr>
          <w:b/>
          <w:bCs/>
          <w:sz w:val="20"/>
        </w:rPr>
        <w:t>Política Contábil</w:t>
      </w:r>
    </w:p>
    <w:p w:rsidR="00653A2E" w:rsidRDefault="00653A2E" w:rsidP="00653A2E">
      <w:pPr>
        <w:autoSpaceDE w:val="0"/>
        <w:autoSpaceDN w:val="0"/>
        <w:adjustRightInd w:val="0"/>
        <w:rPr>
          <w:sz w:val="20"/>
          <w:szCs w:val="20"/>
        </w:rPr>
      </w:pPr>
    </w:p>
    <w:p w:rsidR="00653A2E" w:rsidRDefault="00653A2E" w:rsidP="00A43B72">
      <w:pPr>
        <w:autoSpaceDE w:val="0"/>
        <w:autoSpaceDN w:val="0"/>
        <w:adjustRightInd w:val="0"/>
        <w:jc w:val="both"/>
        <w:rPr>
          <w:sz w:val="20"/>
          <w:szCs w:val="20"/>
        </w:rPr>
      </w:pPr>
      <w:r>
        <w:rPr>
          <w:sz w:val="20"/>
          <w:szCs w:val="20"/>
        </w:rPr>
        <w:t>Exceto pelo abaixo descrito, as políticas contábeis aplicadas interinamente, são compatíveis com as</w:t>
      </w:r>
      <w:r w:rsidR="00A43B72">
        <w:rPr>
          <w:sz w:val="20"/>
          <w:szCs w:val="20"/>
        </w:rPr>
        <w:t xml:space="preserve"> </w:t>
      </w:r>
      <w:r>
        <w:rPr>
          <w:sz w:val="20"/>
          <w:szCs w:val="20"/>
        </w:rPr>
        <w:t>demonstrações financeiras do exercício findo em 31 de dezembro de 2009, como descrito nas</w:t>
      </w:r>
      <w:r w:rsidR="00A43B72">
        <w:rPr>
          <w:sz w:val="20"/>
          <w:szCs w:val="20"/>
        </w:rPr>
        <w:t xml:space="preserve"> </w:t>
      </w:r>
      <w:r>
        <w:rPr>
          <w:sz w:val="20"/>
          <w:szCs w:val="20"/>
        </w:rPr>
        <w:t>demonstrações financeiras anuais.</w:t>
      </w:r>
    </w:p>
    <w:p w:rsidR="00653A2E" w:rsidRDefault="00653A2E" w:rsidP="00A43B72">
      <w:pPr>
        <w:autoSpaceDE w:val="0"/>
        <w:autoSpaceDN w:val="0"/>
        <w:adjustRightInd w:val="0"/>
        <w:jc w:val="both"/>
        <w:rPr>
          <w:sz w:val="20"/>
          <w:szCs w:val="20"/>
        </w:rPr>
      </w:pPr>
    </w:p>
    <w:p w:rsidR="00653A2E" w:rsidRDefault="00653A2E" w:rsidP="00A43B72">
      <w:pPr>
        <w:autoSpaceDE w:val="0"/>
        <w:autoSpaceDN w:val="0"/>
        <w:adjustRightInd w:val="0"/>
        <w:jc w:val="both"/>
        <w:rPr>
          <w:b/>
          <w:bCs/>
          <w:sz w:val="20"/>
        </w:rPr>
      </w:pPr>
      <w:r>
        <w:rPr>
          <w:sz w:val="20"/>
          <w:szCs w:val="20"/>
        </w:rPr>
        <w:t>A administração avalia trimestralmente se o montante contabilizado dos equipamentos de voo difere</w:t>
      </w:r>
      <w:r w:rsidR="00A43B72">
        <w:rPr>
          <w:sz w:val="20"/>
          <w:szCs w:val="20"/>
        </w:rPr>
        <w:t xml:space="preserve"> </w:t>
      </w:r>
      <w:r>
        <w:rPr>
          <w:sz w:val="20"/>
          <w:szCs w:val="20"/>
        </w:rPr>
        <w:t>significativamente do montante que seria determinado se fosse utilizado o valor justo. Quando conclui-se</w:t>
      </w:r>
      <w:r w:rsidR="00A43B72">
        <w:rPr>
          <w:sz w:val="20"/>
          <w:szCs w:val="20"/>
        </w:rPr>
        <w:t xml:space="preserve"> </w:t>
      </w:r>
      <w:r>
        <w:rPr>
          <w:sz w:val="20"/>
          <w:szCs w:val="20"/>
        </w:rPr>
        <w:t>que o custo é significativamente diferente do valor justo, a administração estima o valor justo em cada</w:t>
      </w:r>
      <w:r w:rsidR="00A43B72">
        <w:rPr>
          <w:sz w:val="20"/>
          <w:szCs w:val="20"/>
        </w:rPr>
        <w:t xml:space="preserve"> </w:t>
      </w:r>
      <w:r>
        <w:rPr>
          <w:sz w:val="20"/>
          <w:szCs w:val="20"/>
        </w:rPr>
        <w:t>trimestre ao invés de utilizar-se de laudos de avaliação independente. Durante os períodos apresentados</w:t>
      </w:r>
      <w:r w:rsidR="00A43B72">
        <w:rPr>
          <w:sz w:val="20"/>
          <w:szCs w:val="20"/>
        </w:rPr>
        <w:t xml:space="preserve"> </w:t>
      </w:r>
      <w:r>
        <w:rPr>
          <w:sz w:val="20"/>
          <w:szCs w:val="20"/>
        </w:rPr>
        <w:t>não ocorreram mudanças significativas no valor justo quando comparado ao final do exercício.</w:t>
      </w:r>
    </w:p>
    <w:p w:rsidR="00F6363E" w:rsidRDefault="00F6363E" w:rsidP="00A43B72">
      <w:pPr>
        <w:jc w:val="both"/>
        <w:rPr>
          <w:sz w:val="16"/>
          <w:szCs w:val="16"/>
        </w:rPr>
      </w:pPr>
    </w:p>
    <w:p w:rsidR="0001191D" w:rsidRPr="00912A31" w:rsidRDefault="00201B9C" w:rsidP="00351346">
      <w:pPr>
        <w:pStyle w:val="Ttulo4"/>
        <w:ind w:left="-480"/>
        <w:rPr>
          <w:sz w:val="20"/>
          <w:szCs w:val="20"/>
        </w:rPr>
      </w:pPr>
      <w:r>
        <w:rPr>
          <w:sz w:val="20"/>
        </w:rPr>
        <w:t>3</w:t>
      </w:r>
      <w:r w:rsidR="00912A31" w:rsidRPr="00912A31">
        <w:rPr>
          <w:sz w:val="20"/>
          <w:szCs w:val="20"/>
        </w:rPr>
        <w:tab/>
      </w:r>
      <w:r w:rsidR="0001191D" w:rsidRPr="00912A31">
        <w:rPr>
          <w:sz w:val="20"/>
          <w:szCs w:val="20"/>
        </w:rPr>
        <w:t>Contas a receber - Consolidado</w:t>
      </w:r>
    </w:p>
    <w:p w:rsidR="002C5364" w:rsidRPr="0000677D" w:rsidRDefault="002C5364" w:rsidP="0001191D">
      <w:pPr>
        <w:rPr>
          <w:sz w:val="20"/>
          <w:szCs w:val="20"/>
        </w:rPr>
      </w:pPr>
    </w:p>
    <w:p w:rsidR="002C5364" w:rsidRPr="0000677D" w:rsidRDefault="002C5364" w:rsidP="00255A17">
      <w:pPr>
        <w:numPr>
          <w:ilvl w:val="0"/>
          <w:numId w:val="1"/>
        </w:numPr>
        <w:tabs>
          <w:tab w:val="clear" w:pos="1065"/>
          <w:tab w:val="num" w:pos="0"/>
        </w:tabs>
        <w:ind w:hanging="1605"/>
        <w:rPr>
          <w:b/>
          <w:bCs/>
          <w:sz w:val="20"/>
          <w:szCs w:val="20"/>
        </w:rPr>
      </w:pPr>
      <w:r w:rsidRPr="0000677D">
        <w:rPr>
          <w:b/>
          <w:bCs/>
          <w:sz w:val="20"/>
          <w:szCs w:val="20"/>
        </w:rPr>
        <w:t>Composição dos saldos</w:t>
      </w:r>
    </w:p>
    <w:p w:rsidR="002C5364" w:rsidRDefault="002C5364">
      <w:pPr>
        <w:ind w:left="360"/>
      </w:pPr>
    </w:p>
    <w:tbl>
      <w:tblPr>
        <w:tblW w:w="5000" w:type="pct"/>
        <w:tblCellMar>
          <w:left w:w="70" w:type="dxa"/>
          <w:right w:w="70" w:type="dxa"/>
        </w:tblCellMar>
        <w:tblLook w:val="0000"/>
      </w:tblPr>
      <w:tblGrid>
        <w:gridCol w:w="2468"/>
        <w:gridCol w:w="160"/>
        <w:gridCol w:w="808"/>
        <w:gridCol w:w="159"/>
        <w:gridCol w:w="1361"/>
        <w:gridCol w:w="159"/>
        <w:gridCol w:w="780"/>
        <w:gridCol w:w="159"/>
        <w:gridCol w:w="752"/>
        <w:gridCol w:w="159"/>
        <w:gridCol w:w="780"/>
        <w:gridCol w:w="159"/>
        <w:gridCol w:w="855"/>
      </w:tblGrid>
      <w:tr w:rsidR="00E11589" w:rsidRPr="00894433" w:rsidTr="00E11589">
        <w:tblPrEx>
          <w:tblCellMar>
            <w:top w:w="0" w:type="dxa"/>
            <w:bottom w:w="0" w:type="dxa"/>
          </w:tblCellMar>
        </w:tblPrEx>
        <w:trPr>
          <w:trHeight w:val="205"/>
        </w:trPr>
        <w:tc>
          <w:tcPr>
            <w:tcW w:w="1408" w:type="pct"/>
            <w:tcBorders>
              <w:left w:val="nil"/>
              <w:right w:val="nil"/>
            </w:tcBorders>
          </w:tcPr>
          <w:p w:rsidR="00E11589" w:rsidRPr="00894433" w:rsidRDefault="00E11589" w:rsidP="009E4986">
            <w:pPr>
              <w:ind w:left="-75" w:firstLine="75"/>
              <w:rPr>
                <w:sz w:val="16"/>
                <w:szCs w:val="16"/>
              </w:rPr>
            </w:pPr>
          </w:p>
        </w:tc>
        <w:tc>
          <w:tcPr>
            <w:tcW w:w="91" w:type="pct"/>
            <w:tcBorders>
              <w:left w:val="nil"/>
              <w:right w:val="nil"/>
            </w:tcBorders>
          </w:tcPr>
          <w:p w:rsidR="00E11589" w:rsidRPr="00894433" w:rsidRDefault="00E11589" w:rsidP="009E4986">
            <w:pPr>
              <w:ind w:left="-75" w:firstLine="75"/>
              <w:rPr>
                <w:sz w:val="16"/>
                <w:szCs w:val="16"/>
              </w:rPr>
            </w:pPr>
          </w:p>
        </w:tc>
        <w:tc>
          <w:tcPr>
            <w:tcW w:w="2385" w:type="pct"/>
            <w:gridSpan w:val="7"/>
            <w:tcBorders>
              <w:left w:val="nil"/>
              <w:bottom w:val="single" w:sz="4" w:space="0" w:color="auto"/>
              <w:right w:val="nil"/>
            </w:tcBorders>
            <w:vAlign w:val="bottom"/>
          </w:tcPr>
          <w:p w:rsidR="00E11589" w:rsidRPr="00894433" w:rsidRDefault="00E11589" w:rsidP="00E11589">
            <w:pPr>
              <w:jc w:val="right"/>
              <w:rPr>
                <w:b/>
                <w:bCs/>
                <w:sz w:val="16"/>
                <w:szCs w:val="16"/>
              </w:rPr>
            </w:pPr>
            <w:r>
              <w:rPr>
                <w:b/>
                <w:bCs/>
                <w:sz w:val="16"/>
                <w:szCs w:val="16"/>
              </w:rPr>
              <w:t xml:space="preserve">31 de março de </w:t>
            </w:r>
            <w:r w:rsidRPr="00894433">
              <w:rPr>
                <w:b/>
                <w:bCs/>
                <w:sz w:val="16"/>
                <w:szCs w:val="16"/>
              </w:rPr>
              <w:t>20</w:t>
            </w:r>
            <w:r>
              <w:rPr>
                <w:b/>
                <w:bCs/>
                <w:sz w:val="16"/>
                <w:szCs w:val="16"/>
              </w:rPr>
              <w:t>10</w:t>
            </w:r>
          </w:p>
        </w:tc>
        <w:tc>
          <w:tcPr>
            <w:tcW w:w="91" w:type="pct"/>
            <w:tcBorders>
              <w:left w:val="nil"/>
              <w:right w:val="nil"/>
            </w:tcBorders>
            <w:vAlign w:val="bottom"/>
          </w:tcPr>
          <w:p w:rsidR="00E11589" w:rsidRPr="00894433" w:rsidRDefault="00E11589" w:rsidP="00E11589">
            <w:pPr>
              <w:ind w:left="-75" w:firstLine="75"/>
              <w:jc w:val="right"/>
              <w:rPr>
                <w:b/>
                <w:bCs/>
                <w:sz w:val="16"/>
                <w:szCs w:val="16"/>
              </w:rPr>
            </w:pPr>
          </w:p>
        </w:tc>
        <w:tc>
          <w:tcPr>
            <w:tcW w:w="1024" w:type="pct"/>
            <w:gridSpan w:val="3"/>
            <w:tcBorders>
              <w:left w:val="nil"/>
              <w:bottom w:val="single" w:sz="4" w:space="0" w:color="auto"/>
              <w:right w:val="nil"/>
            </w:tcBorders>
            <w:vAlign w:val="bottom"/>
          </w:tcPr>
          <w:p w:rsidR="00E11589" w:rsidRPr="00894433" w:rsidRDefault="00E11589" w:rsidP="00E11589">
            <w:pPr>
              <w:jc w:val="right"/>
              <w:rPr>
                <w:b/>
                <w:bCs/>
                <w:sz w:val="16"/>
                <w:szCs w:val="16"/>
              </w:rPr>
            </w:pPr>
            <w:r>
              <w:rPr>
                <w:b/>
                <w:bCs/>
                <w:sz w:val="16"/>
                <w:szCs w:val="16"/>
              </w:rPr>
              <w:t xml:space="preserve">31 de dezembro de </w:t>
            </w:r>
            <w:r w:rsidRPr="00894433">
              <w:rPr>
                <w:b/>
                <w:bCs/>
                <w:sz w:val="16"/>
                <w:szCs w:val="16"/>
              </w:rPr>
              <w:t>200</w:t>
            </w:r>
            <w:r>
              <w:rPr>
                <w:b/>
                <w:bCs/>
                <w:sz w:val="16"/>
                <w:szCs w:val="16"/>
              </w:rPr>
              <w:t>9</w:t>
            </w:r>
          </w:p>
        </w:tc>
      </w:tr>
      <w:tr w:rsidR="00E11589" w:rsidRPr="00894433" w:rsidTr="00E11589">
        <w:tblPrEx>
          <w:tblCellMar>
            <w:top w:w="0" w:type="dxa"/>
            <w:bottom w:w="0" w:type="dxa"/>
          </w:tblCellMar>
        </w:tblPrEx>
        <w:tc>
          <w:tcPr>
            <w:tcW w:w="1408" w:type="pct"/>
            <w:tcBorders>
              <w:left w:val="nil"/>
              <w:right w:val="nil"/>
            </w:tcBorders>
          </w:tcPr>
          <w:p w:rsidR="0045462A" w:rsidRPr="00894433" w:rsidRDefault="0045462A" w:rsidP="009E4986">
            <w:pPr>
              <w:ind w:left="-75" w:firstLine="75"/>
              <w:rPr>
                <w:sz w:val="16"/>
                <w:szCs w:val="16"/>
              </w:rPr>
            </w:pPr>
          </w:p>
        </w:tc>
        <w:tc>
          <w:tcPr>
            <w:tcW w:w="91" w:type="pct"/>
            <w:tcBorders>
              <w:left w:val="nil"/>
              <w:right w:val="nil"/>
            </w:tcBorders>
          </w:tcPr>
          <w:p w:rsidR="0045462A" w:rsidRPr="00894433" w:rsidRDefault="0045462A" w:rsidP="009E4986">
            <w:pPr>
              <w:ind w:left="-75" w:firstLine="75"/>
              <w:rPr>
                <w:sz w:val="16"/>
                <w:szCs w:val="16"/>
              </w:rPr>
            </w:pPr>
          </w:p>
        </w:tc>
        <w:tc>
          <w:tcPr>
            <w:tcW w:w="461" w:type="pct"/>
            <w:tcBorders>
              <w:top w:val="single" w:sz="4" w:space="0" w:color="auto"/>
              <w:left w:val="nil"/>
              <w:right w:val="nil"/>
            </w:tcBorders>
          </w:tcPr>
          <w:p w:rsidR="0045462A" w:rsidRPr="00894433" w:rsidRDefault="0045462A" w:rsidP="009E4986">
            <w:pPr>
              <w:ind w:left="-75" w:firstLine="75"/>
              <w:rPr>
                <w:sz w:val="16"/>
                <w:szCs w:val="16"/>
              </w:rPr>
            </w:pPr>
          </w:p>
        </w:tc>
        <w:tc>
          <w:tcPr>
            <w:tcW w:w="91" w:type="pct"/>
            <w:tcBorders>
              <w:top w:val="single" w:sz="4" w:space="0" w:color="auto"/>
              <w:left w:val="nil"/>
              <w:right w:val="nil"/>
            </w:tcBorders>
          </w:tcPr>
          <w:p w:rsidR="0045462A" w:rsidRPr="00894433" w:rsidRDefault="0045462A" w:rsidP="009E4986">
            <w:pPr>
              <w:ind w:left="-75" w:firstLine="75"/>
              <w:rPr>
                <w:sz w:val="16"/>
                <w:szCs w:val="16"/>
              </w:rPr>
            </w:pPr>
          </w:p>
        </w:tc>
        <w:tc>
          <w:tcPr>
            <w:tcW w:w="777" w:type="pct"/>
            <w:tcBorders>
              <w:top w:val="single" w:sz="4" w:space="0" w:color="auto"/>
              <w:left w:val="nil"/>
              <w:right w:val="nil"/>
            </w:tcBorders>
          </w:tcPr>
          <w:p w:rsidR="0045462A" w:rsidRPr="00894433" w:rsidRDefault="0045462A" w:rsidP="009E4986">
            <w:pPr>
              <w:pStyle w:val="Ttulo9"/>
              <w:tabs>
                <w:tab w:val="clear" w:pos="284"/>
                <w:tab w:val="clear" w:pos="567"/>
              </w:tabs>
              <w:spacing w:line="240" w:lineRule="auto"/>
              <w:ind w:left="-75" w:firstLine="75"/>
              <w:jc w:val="right"/>
              <w:rPr>
                <w:bCs/>
                <w:sz w:val="16"/>
                <w:szCs w:val="16"/>
              </w:rPr>
            </w:pPr>
          </w:p>
        </w:tc>
        <w:tc>
          <w:tcPr>
            <w:tcW w:w="91" w:type="pct"/>
            <w:tcBorders>
              <w:top w:val="single" w:sz="4" w:space="0" w:color="auto"/>
              <w:left w:val="nil"/>
              <w:right w:val="nil"/>
            </w:tcBorders>
          </w:tcPr>
          <w:p w:rsidR="0045462A" w:rsidRPr="00894433" w:rsidRDefault="0045462A" w:rsidP="009E4986">
            <w:pPr>
              <w:ind w:left="-75" w:firstLine="75"/>
              <w:rPr>
                <w:sz w:val="16"/>
                <w:szCs w:val="16"/>
              </w:rPr>
            </w:pPr>
          </w:p>
        </w:tc>
        <w:tc>
          <w:tcPr>
            <w:tcW w:w="445" w:type="pct"/>
            <w:tcBorders>
              <w:top w:val="single" w:sz="4" w:space="0" w:color="auto"/>
              <w:left w:val="nil"/>
              <w:right w:val="nil"/>
            </w:tcBorders>
          </w:tcPr>
          <w:p w:rsidR="0045462A" w:rsidRPr="00894433" w:rsidRDefault="0045462A" w:rsidP="009E4986">
            <w:pPr>
              <w:pStyle w:val="Cabealho"/>
              <w:tabs>
                <w:tab w:val="clear" w:pos="4320"/>
                <w:tab w:val="clear" w:pos="8640"/>
              </w:tabs>
              <w:ind w:left="-75" w:firstLine="75"/>
              <w:rPr>
                <w:sz w:val="16"/>
                <w:szCs w:val="16"/>
              </w:rPr>
            </w:pPr>
          </w:p>
        </w:tc>
        <w:tc>
          <w:tcPr>
            <w:tcW w:w="91" w:type="pct"/>
            <w:tcBorders>
              <w:top w:val="single" w:sz="4" w:space="0" w:color="auto"/>
              <w:left w:val="nil"/>
              <w:right w:val="nil"/>
            </w:tcBorders>
          </w:tcPr>
          <w:p w:rsidR="0045462A" w:rsidRPr="00894433" w:rsidRDefault="0045462A" w:rsidP="009E4986">
            <w:pPr>
              <w:ind w:left="-75" w:firstLine="75"/>
              <w:rPr>
                <w:sz w:val="16"/>
                <w:szCs w:val="16"/>
              </w:rPr>
            </w:pPr>
          </w:p>
        </w:tc>
        <w:tc>
          <w:tcPr>
            <w:tcW w:w="429" w:type="pct"/>
            <w:tcBorders>
              <w:top w:val="single" w:sz="4" w:space="0" w:color="auto"/>
              <w:left w:val="nil"/>
              <w:right w:val="nil"/>
            </w:tcBorders>
          </w:tcPr>
          <w:p w:rsidR="0045462A" w:rsidRPr="00894433" w:rsidRDefault="0045462A" w:rsidP="009E4986">
            <w:pPr>
              <w:ind w:left="-75" w:firstLine="75"/>
              <w:rPr>
                <w:sz w:val="16"/>
                <w:szCs w:val="16"/>
              </w:rPr>
            </w:pPr>
          </w:p>
        </w:tc>
        <w:tc>
          <w:tcPr>
            <w:tcW w:w="91" w:type="pct"/>
            <w:tcBorders>
              <w:left w:val="nil"/>
              <w:right w:val="nil"/>
            </w:tcBorders>
          </w:tcPr>
          <w:p w:rsidR="0045462A" w:rsidRPr="00894433" w:rsidRDefault="0045462A" w:rsidP="009E4986">
            <w:pPr>
              <w:ind w:left="-75" w:firstLine="75"/>
              <w:rPr>
                <w:sz w:val="16"/>
                <w:szCs w:val="16"/>
              </w:rPr>
            </w:pPr>
          </w:p>
        </w:tc>
        <w:tc>
          <w:tcPr>
            <w:tcW w:w="445" w:type="pct"/>
            <w:tcBorders>
              <w:left w:val="nil"/>
              <w:right w:val="nil"/>
            </w:tcBorders>
          </w:tcPr>
          <w:p w:rsidR="0045462A" w:rsidRPr="00894433" w:rsidRDefault="0045462A" w:rsidP="009E4986">
            <w:pPr>
              <w:ind w:left="-75" w:firstLine="75"/>
              <w:rPr>
                <w:sz w:val="16"/>
                <w:szCs w:val="16"/>
              </w:rPr>
            </w:pPr>
          </w:p>
        </w:tc>
        <w:tc>
          <w:tcPr>
            <w:tcW w:w="91" w:type="pct"/>
            <w:tcBorders>
              <w:left w:val="nil"/>
              <w:right w:val="nil"/>
            </w:tcBorders>
          </w:tcPr>
          <w:p w:rsidR="0045462A" w:rsidRPr="00894433" w:rsidRDefault="0045462A" w:rsidP="009E4986">
            <w:pPr>
              <w:ind w:left="-75" w:firstLine="75"/>
              <w:rPr>
                <w:sz w:val="16"/>
                <w:szCs w:val="16"/>
              </w:rPr>
            </w:pPr>
          </w:p>
        </w:tc>
        <w:tc>
          <w:tcPr>
            <w:tcW w:w="488" w:type="pct"/>
            <w:tcBorders>
              <w:left w:val="nil"/>
              <w:right w:val="nil"/>
            </w:tcBorders>
          </w:tcPr>
          <w:p w:rsidR="0045462A" w:rsidRPr="00894433" w:rsidRDefault="0045462A" w:rsidP="009E4986">
            <w:pPr>
              <w:ind w:left="-75" w:firstLine="75"/>
              <w:rPr>
                <w:sz w:val="16"/>
                <w:szCs w:val="16"/>
              </w:rPr>
            </w:pPr>
          </w:p>
        </w:tc>
      </w:tr>
      <w:tr w:rsidR="00E11589" w:rsidRPr="00894433" w:rsidTr="00E11589">
        <w:tblPrEx>
          <w:tblCellMar>
            <w:top w:w="0" w:type="dxa"/>
            <w:bottom w:w="0" w:type="dxa"/>
          </w:tblCellMar>
        </w:tblPrEx>
        <w:tc>
          <w:tcPr>
            <w:tcW w:w="1408" w:type="pct"/>
            <w:tcBorders>
              <w:top w:val="nil"/>
              <w:left w:val="nil"/>
              <w:right w:val="nil"/>
            </w:tcBorders>
          </w:tcPr>
          <w:p w:rsidR="0045462A" w:rsidRPr="00894433" w:rsidRDefault="0045462A" w:rsidP="009E4986">
            <w:pPr>
              <w:ind w:left="-75" w:firstLine="75"/>
              <w:rPr>
                <w:sz w:val="16"/>
                <w:szCs w:val="16"/>
              </w:rPr>
            </w:pPr>
          </w:p>
        </w:tc>
        <w:tc>
          <w:tcPr>
            <w:tcW w:w="91" w:type="pct"/>
            <w:tcBorders>
              <w:top w:val="nil"/>
              <w:left w:val="nil"/>
              <w:right w:val="nil"/>
            </w:tcBorders>
          </w:tcPr>
          <w:p w:rsidR="0045462A" w:rsidRPr="00894433" w:rsidRDefault="0045462A" w:rsidP="009E4986">
            <w:pPr>
              <w:ind w:left="-75" w:firstLine="75"/>
              <w:jc w:val="right"/>
              <w:rPr>
                <w:b/>
                <w:bCs/>
                <w:sz w:val="16"/>
                <w:szCs w:val="16"/>
              </w:rPr>
            </w:pPr>
          </w:p>
        </w:tc>
        <w:tc>
          <w:tcPr>
            <w:tcW w:w="461" w:type="pct"/>
            <w:tcBorders>
              <w:top w:val="nil"/>
              <w:left w:val="nil"/>
              <w:bottom w:val="single" w:sz="4" w:space="0" w:color="auto"/>
              <w:right w:val="nil"/>
            </w:tcBorders>
            <w:vAlign w:val="bottom"/>
          </w:tcPr>
          <w:p w:rsidR="0045462A" w:rsidRPr="00894433" w:rsidRDefault="0045462A" w:rsidP="009E4986">
            <w:pPr>
              <w:ind w:left="-75" w:firstLine="75"/>
              <w:jc w:val="right"/>
              <w:rPr>
                <w:b/>
                <w:bCs/>
                <w:sz w:val="16"/>
                <w:szCs w:val="16"/>
              </w:rPr>
            </w:pPr>
            <w:r w:rsidRPr="00894433">
              <w:rPr>
                <w:b/>
                <w:bCs/>
                <w:sz w:val="16"/>
                <w:szCs w:val="16"/>
              </w:rPr>
              <w:t>Nacionais</w:t>
            </w:r>
          </w:p>
        </w:tc>
        <w:tc>
          <w:tcPr>
            <w:tcW w:w="91" w:type="pct"/>
            <w:tcBorders>
              <w:top w:val="nil"/>
              <w:left w:val="nil"/>
              <w:right w:val="nil"/>
            </w:tcBorders>
            <w:vAlign w:val="bottom"/>
          </w:tcPr>
          <w:p w:rsidR="0045462A" w:rsidRPr="00894433" w:rsidRDefault="0045462A" w:rsidP="009E4986">
            <w:pPr>
              <w:ind w:left="-75" w:firstLine="75"/>
              <w:jc w:val="right"/>
              <w:rPr>
                <w:b/>
                <w:bCs/>
                <w:sz w:val="16"/>
                <w:szCs w:val="16"/>
              </w:rPr>
            </w:pPr>
          </w:p>
        </w:tc>
        <w:tc>
          <w:tcPr>
            <w:tcW w:w="777" w:type="pct"/>
            <w:tcBorders>
              <w:top w:val="nil"/>
              <w:left w:val="nil"/>
              <w:bottom w:val="single" w:sz="4" w:space="0" w:color="auto"/>
              <w:right w:val="nil"/>
            </w:tcBorders>
            <w:vAlign w:val="bottom"/>
          </w:tcPr>
          <w:p w:rsidR="0045462A" w:rsidRPr="00894433" w:rsidRDefault="0045462A" w:rsidP="009E4986">
            <w:pPr>
              <w:ind w:left="-75" w:firstLine="75"/>
              <w:jc w:val="right"/>
              <w:rPr>
                <w:b/>
                <w:bCs/>
                <w:sz w:val="16"/>
                <w:szCs w:val="16"/>
              </w:rPr>
            </w:pPr>
            <w:r>
              <w:rPr>
                <w:b/>
                <w:sz w:val="16"/>
                <w:szCs w:val="16"/>
              </w:rPr>
              <w:t>Inter</w:t>
            </w:r>
            <w:r w:rsidRPr="00687C3C">
              <w:rPr>
                <w:b/>
                <w:sz w:val="16"/>
                <w:szCs w:val="16"/>
              </w:rPr>
              <w:t>nacionais</w:t>
            </w:r>
            <w:r w:rsidR="00135675">
              <w:rPr>
                <w:b/>
                <w:sz w:val="16"/>
                <w:szCs w:val="16"/>
              </w:rPr>
              <w:t xml:space="preserve"> </w:t>
            </w:r>
            <w:r>
              <w:rPr>
                <w:b/>
                <w:sz w:val="16"/>
                <w:szCs w:val="16"/>
              </w:rPr>
              <w:t>(*)</w:t>
            </w:r>
          </w:p>
        </w:tc>
        <w:tc>
          <w:tcPr>
            <w:tcW w:w="91" w:type="pct"/>
            <w:tcBorders>
              <w:top w:val="nil"/>
              <w:left w:val="nil"/>
              <w:right w:val="nil"/>
            </w:tcBorders>
            <w:vAlign w:val="bottom"/>
          </w:tcPr>
          <w:p w:rsidR="0045462A" w:rsidRPr="00894433" w:rsidRDefault="0045462A" w:rsidP="009E4986">
            <w:pPr>
              <w:ind w:left="-75" w:firstLine="75"/>
              <w:jc w:val="right"/>
              <w:rPr>
                <w:b/>
                <w:bCs/>
                <w:sz w:val="16"/>
                <w:szCs w:val="16"/>
              </w:rPr>
            </w:pPr>
          </w:p>
        </w:tc>
        <w:tc>
          <w:tcPr>
            <w:tcW w:w="445" w:type="pct"/>
            <w:tcBorders>
              <w:top w:val="nil"/>
              <w:left w:val="nil"/>
              <w:bottom w:val="single" w:sz="4" w:space="0" w:color="auto"/>
              <w:right w:val="nil"/>
            </w:tcBorders>
            <w:vAlign w:val="bottom"/>
          </w:tcPr>
          <w:p w:rsidR="0045462A" w:rsidRPr="00894433" w:rsidRDefault="0045462A" w:rsidP="009E4986">
            <w:pPr>
              <w:pStyle w:val="Cabealho"/>
              <w:tabs>
                <w:tab w:val="clear" w:pos="4320"/>
                <w:tab w:val="clear" w:pos="8640"/>
              </w:tabs>
              <w:ind w:left="-75" w:firstLine="75"/>
              <w:jc w:val="right"/>
              <w:rPr>
                <w:b/>
                <w:bCs/>
                <w:sz w:val="16"/>
                <w:szCs w:val="16"/>
              </w:rPr>
            </w:pPr>
            <w:r w:rsidRPr="00894433">
              <w:rPr>
                <w:b/>
                <w:bCs/>
                <w:sz w:val="16"/>
                <w:szCs w:val="16"/>
              </w:rPr>
              <w:t>Total</w:t>
            </w:r>
          </w:p>
        </w:tc>
        <w:tc>
          <w:tcPr>
            <w:tcW w:w="91" w:type="pct"/>
            <w:tcBorders>
              <w:top w:val="nil"/>
              <w:left w:val="nil"/>
              <w:right w:val="nil"/>
            </w:tcBorders>
            <w:vAlign w:val="bottom"/>
          </w:tcPr>
          <w:p w:rsidR="0045462A" w:rsidRPr="00894433" w:rsidRDefault="0045462A" w:rsidP="009E4986">
            <w:pPr>
              <w:ind w:left="-75" w:firstLine="75"/>
              <w:jc w:val="right"/>
              <w:rPr>
                <w:b/>
                <w:bCs/>
                <w:sz w:val="16"/>
                <w:szCs w:val="16"/>
              </w:rPr>
            </w:pPr>
          </w:p>
        </w:tc>
        <w:tc>
          <w:tcPr>
            <w:tcW w:w="429" w:type="pct"/>
            <w:tcBorders>
              <w:top w:val="nil"/>
              <w:left w:val="nil"/>
              <w:bottom w:val="single" w:sz="4" w:space="0" w:color="auto"/>
              <w:right w:val="nil"/>
            </w:tcBorders>
            <w:vAlign w:val="bottom"/>
          </w:tcPr>
          <w:p w:rsidR="0045462A" w:rsidRPr="00894433" w:rsidRDefault="0045462A" w:rsidP="009E4986">
            <w:pPr>
              <w:ind w:left="-75" w:firstLine="75"/>
              <w:jc w:val="right"/>
              <w:rPr>
                <w:b/>
                <w:bCs/>
                <w:sz w:val="16"/>
                <w:szCs w:val="16"/>
              </w:rPr>
            </w:pPr>
            <w:r>
              <w:rPr>
                <w:b/>
                <w:bCs/>
                <w:sz w:val="16"/>
                <w:szCs w:val="16"/>
              </w:rPr>
              <w:t>%</w:t>
            </w:r>
          </w:p>
        </w:tc>
        <w:tc>
          <w:tcPr>
            <w:tcW w:w="91" w:type="pct"/>
            <w:tcBorders>
              <w:top w:val="nil"/>
              <w:left w:val="nil"/>
              <w:right w:val="nil"/>
            </w:tcBorders>
            <w:vAlign w:val="bottom"/>
          </w:tcPr>
          <w:p w:rsidR="0045462A" w:rsidRPr="00894433" w:rsidRDefault="0045462A" w:rsidP="009E4986">
            <w:pPr>
              <w:ind w:left="-75" w:firstLine="75"/>
              <w:jc w:val="right"/>
              <w:rPr>
                <w:b/>
                <w:bCs/>
                <w:sz w:val="16"/>
                <w:szCs w:val="16"/>
              </w:rPr>
            </w:pPr>
          </w:p>
        </w:tc>
        <w:tc>
          <w:tcPr>
            <w:tcW w:w="445" w:type="pct"/>
            <w:tcBorders>
              <w:top w:val="nil"/>
              <w:left w:val="nil"/>
              <w:bottom w:val="single" w:sz="4" w:space="0" w:color="auto"/>
              <w:right w:val="nil"/>
            </w:tcBorders>
            <w:vAlign w:val="bottom"/>
          </w:tcPr>
          <w:p w:rsidR="0045462A" w:rsidRPr="00894433" w:rsidRDefault="0045462A" w:rsidP="009E4986">
            <w:pPr>
              <w:ind w:left="-75" w:firstLine="75"/>
              <w:jc w:val="right"/>
              <w:rPr>
                <w:b/>
                <w:bCs/>
                <w:sz w:val="16"/>
                <w:szCs w:val="16"/>
              </w:rPr>
            </w:pPr>
            <w:r w:rsidRPr="00894433">
              <w:rPr>
                <w:b/>
                <w:bCs/>
                <w:sz w:val="16"/>
                <w:szCs w:val="16"/>
              </w:rPr>
              <w:t>Total</w:t>
            </w:r>
          </w:p>
        </w:tc>
        <w:tc>
          <w:tcPr>
            <w:tcW w:w="91" w:type="pct"/>
            <w:tcBorders>
              <w:top w:val="nil"/>
              <w:left w:val="nil"/>
              <w:right w:val="nil"/>
            </w:tcBorders>
            <w:vAlign w:val="bottom"/>
          </w:tcPr>
          <w:p w:rsidR="0045462A" w:rsidRPr="00894433" w:rsidRDefault="0045462A" w:rsidP="009E4986">
            <w:pPr>
              <w:ind w:left="-75" w:firstLine="75"/>
              <w:jc w:val="right"/>
              <w:rPr>
                <w:b/>
                <w:bCs/>
                <w:sz w:val="16"/>
                <w:szCs w:val="16"/>
              </w:rPr>
            </w:pPr>
          </w:p>
        </w:tc>
        <w:tc>
          <w:tcPr>
            <w:tcW w:w="488" w:type="pct"/>
            <w:tcBorders>
              <w:top w:val="nil"/>
              <w:left w:val="nil"/>
              <w:bottom w:val="single" w:sz="4" w:space="0" w:color="auto"/>
              <w:right w:val="nil"/>
            </w:tcBorders>
            <w:vAlign w:val="bottom"/>
          </w:tcPr>
          <w:p w:rsidR="0045462A" w:rsidRPr="00894433" w:rsidRDefault="0045462A" w:rsidP="009E4986">
            <w:pPr>
              <w:ind w:left="-75" w:firstLine="75"/>
              <w:jc w:val="right"/>
              <w:rPr>
                <w:b/>
                <w:bCs/>
                <w:sz w:val="16"/>
                <w:szCs w:val="16"/>
              </w:rPr>
            </w:pPr>
            <w:r>
              <w:rPr>
                <w:b/>
                <w:bCs/>
                <w:sz w:val="16"/>
                <w:szCs w:val="16"/>
              </w:rPr>
              <w:t>%</w:t>
            </w:r>
          </w:p>
        </w:tc>
      </w:tr>
      <w:tr w:rsidR="00E11589" w:rsidRPr="00894433" w:rsidTr="00E11589">
        <w:tblPrEx>
          <w:tblCellMar>
            <w:top w:w="0" w:type="dxa"/>
            <w:bottom w:w="0" w:type="dxa"/>
          </w:tblCellMar>
        </w:tblPrEx>
        <w:tc>
          <w:tcPr>
            <w:tcW w:w="1408" w:type="pct"/>
            <w:tcBorders>
              <w:left w:val="nil"/>
              <w:bottom w:val="nil"/>
              <w:right w:val="nil"/>
            </w:tcBorders>
          </w:tcPr>
          <w:p w:rsidR="0045462A" w:rsidRPr="00894433" w:rsidRDefault="0045462A" w:rsidP="009E4986">
            <w:pPr>
              <w:ind w:left="-75" w:firstLine="75"/>
              <w:rPr>
                <w:sz w:val="16"/>
                <w:szCs w:val="16"/>
              </w:rPr>
            </w:pPr>
          </w:p>
        </w:tc>
        <w:tc>
          <w:tcPr>
            <w:tcW w:w="91" w:type="pct"/>
            <w:tcBorders>
              <w:left w:val="nil"/>
              <w:bottom w:val="nil"/>
              <w:right w:val="nil"/>
            </w:tcBorders>
          </w:tcPr>
          <w:p w:rsidR="0045462A" w:rsidRPr="00894433" w:rsidRDefault="0045462A" w:rsidP="009E4986">
            <w:pPr>
              <w:ind w:left="-75" w:firstLine="75"/>
              <w:rPr>
                <w:sz w:val="16"/>
                <w:szCs w:val="16"/>
              </w:rPr>
            </w:pPr>
          </w:p>
        </w:tc>
        <w:tc>
          <w:tcPr>
            <w:tcW w:w="461" w:type="pct"/>
            <w:tcBorders>
              <w:top w:val="single" w:sz="4" w:space="0" w:color="auto"/>
              <w:left w:val="nil"/>
              <w:bottom w:val="nil"/>
              <w:right w:val="nil"/>
            </w:tcBorders>
          </w:tcPr>
          <w:p w:rsidR="0045462A" w:rsidRPr="00894433" w:rsidRDefault="0045462A" w:rsidP="009E4986">
            <w:pPr>
              <w:ind w:left="-75" w:firstLine="75"/>
              <w:rPr>
                <w:sz w:val="16"/>
                <w:szCs w:val="16"/>
              </w:rPr>
            </w:pPr>
          </w:p>
        </w:tc>
        <w:tc>
          <w:tcPr>
            <w:tcW w:w="91" w:type="pct"/>
            <w:tcBorders>
              <w:left w:val="nil"/>
              <w:bottom w:val="nil"/>
              <w:right w:val="nil"/>
            </w:tcBorders>
          </w:tcPr>
          <w:p w:rsidR="0045462A" w:rsidRPr="00894433" w:rsidRDefault="0045462A" w:rsidP="009E4986">
            <w:pPr>
              <w:pStyle w:val="Textodenotaderodap"/>
              <w:ind w:left="-75" w:firstLine="75"/>
              <w:rPr>
                <w:rFonts w:ascii="Times New Roman" w:hAnsi="Times New Roman"/>
                <w:sz w:val="16"/>
                <w:szCs w:val="16"/>
              </w:rPr>
            </w:pPr>
          </w:p>
        </w:tc>
        <w:tc>
          <w:tcPr>
            <w:tcW w:w="777" w:type="pct"/>
            <w:tcBorders>
              <w:top w:val="single" w:sz="4" w:space="0" w:color="auto"/>
              <w:left w:val="nil"/>
              <w:bottom w:val="nil"/>
              <w:right w:val="nil"/>
            </w:tcBorders>
          </w:tcPr>
          <w:p w:rsidR="0045462A" w:rsidRPr="00894433" w:rsidRDefault="0045462A" w:rsidP="009E4986">
            <w:pPr>
              <w:ind w:left="-75" w:firstLine="75"/>
              <w:rPr>
                <w:sz w:val="16"/>
                <w:szCs w:val="16"/>
              </w:rPr>
            </w:pPr>
          </w:p>
        </w:tc>
        <w:tc>
          <w:tcPr>
            <w:tcW w:w="91" w:type="pct"/>
            <w:tcBorders>
              <w:left w:val="nil"/>
              <w:bottom w:val="nil"/>
              <w:right w:val="nil"/>
            </w:tcBorders>
          </w:tcPr>
          <w:p w:rsidR="0045462A" w:rsidRPr="00894433" w:rsidRDefault="0045462A" w:rsidP="009E4986">
            <w:pPr>
              <w:ind w:left="-75" w:firstLine="75"/>
              <w:rPr>
                <w:sz w:val="16"/>
                <w:szCs w:val="16"/>
              </w:rPr>
            </w:pPr>
          </w:p>
        </w:tc>
        <w:tc>
          <w:tcPr>
            <w:tcW w:w="445" w:type="pct"/>
            <w:tcBorders>
              <w:top w:val="single" w:sz="4" w:space="0" w:color="auto"/>
              <w:left w:val="nil"/>
              <w:bottom w:val="nil"/>
              <w:right w:val="nil"/>
            </w:tcBorders>
          </w:tcPr>
          <w:p w:rsidR="0045462A" w:rsidRPr="00894433" w:rsidRDefault="0045462A" w:rsidP="009E4986">
            <w:pPr>
              <w:pStyle w:val="Cabealho"/>
              <w:tabs>
                <w:tab w:val="clear" w:pos="4320"/>
                <w:tab w:val="clear" w:pos="8640"/>
              </w:tabs>
              <w:ind w:left="-75" w:firstLine="75"/>
              <w:rPr>
                <w:sz w:val="16"/>
                <w:szCs w:val="16"/>
              </w:rPr>
            </w:pPr>
          </w:p>
        </w:tc>
        <w:tc>
          <w:tcPr>
            <w:tcW w:w="91" w:type="pct"/>
            <w:tcBorders>
              <w:left w:val="nil"/>
              <w:bottom w:val="nil"/>
              <w:right w:val="nil"/>
            </w:tcBorders>
          </w:tcPr>
          <w:p w:rsidR="0045462A" w:rsidRPr="00894433" w:rsidRDefault="0045462A" w:rsidP="009E4986">
            <w:pPr>
              <w:ind w:left="-75" w:firstLine="75"/>
              <w:rPr>
                <w:sz w:val="16"/>
                <w:szCs w:val="16"/>
              </w:rPr>
            </w:pPr>
          </w:p>
        </w:tc>
        <w:tc>
          <w:tcPr>
            <w:tcW w:w="429" w:type="pct"/>
            <w:tcBorders>
              <w:top w:val="single" w:sz="4" w:space="0" w:color="auto"/>
              <w:left w:val="nil"/>
              <w:bottom w:val="nil"/>
              <w:right w:val="nil"/>
            </w:tcBorders>
          </w:tcPr>
          <w:p w:rsidR="0045462A" w:rsidRPr="00894433" w:rsidRDefault="0045462A" w:rsidP="009E4986">
            <w:pPr>
              <w:ind w:left="-75" w:firstLine="75"/>
              <w:rPr>
                <w:sz w:val="16"/>
                <w:szCs w:val="16"/>
              </w:rPr>
            </w:pPr>
          </w:p>
        </w:tc>
        <w:tc>
          <w:tcPr>
            <w:tcW w:w="91" w:type="pct"/>
            <w:tcBorders>
              <w:left w:val="nil"/>
              <w:bottom w:val="nil"/>
              <w:right w:val="nil"/>
            </w:tcBorders>
          </w:tcPr>
          <w:p w:rsidR="0045462A" w:rsidRPr="00894433" w:rsidRDefault="0045462A" w:rsidP="009E4986">
            <w:pPr>
              <w:ind w:left="-75" w:firstLine="75"/>
              <w:rPr>
                <w:sz w:val="16"/>
                <w:szCs w:val="16"/>
              </w:rPr>
            </w:pPr>
          </w:p>
        </w:tc>
        <w:tc>
          <w:tcPr>
            <w:tcW w:w="445" w:type="pct"/>
            <w:tcBorders>
              <w:top w:val="single" w:sz="4" w:space="0" w:color="auto"/>
              <w:left w:val="nil"/>
              <w:bottom w:val="nil"/>
              <w:right w:val="nil"/>
            </w:tcBorders>
          </w:tcPr>
          <w:p w:rsidR="0045462A" w:rsidRPr="00894433" w:rsidRDefault="0045462A" w:rsidP="009E4986">
            <w:pPr>
              <w:ind w:left="-75" w:firstLine="75"/>
              <w:rPr>
                <w:sz w:val="16"/>
                <w:szCs w:val="16"/>
              </w:rPr>
            </w:pPr>
          </w:p>
        </w:tc>
        <w:tc>
          <w:tcPr>
            <w:tcW w:w="91" w:type="pct"/>
            <w:tcBorders>
              <w:left w:val="nil"/>
              <w:bottom w:val="nil"/>
              <w:right w:val="nil"/>
            </w:tcBorders>
          </w:tcPr>
          <w:p w:rsidR="0045462A" w:rsidRPr="00894433" w:rsidRDefault="0045462A" w:rsidP="009E4986">
            <w:pPr>
              <w:ind w:left="-75" w:firstLine="75"/>
              <w:rPr>
                <w:sz w:val="16"/>
                <w:szCs w:val="16"/>
              </w:rPr>
            </w:pPr>
          </w:p>
        </w:tc>
        <w:tc>
          <w:tcPr>
            <w:tcW w:w="488" w:type="pct"/>
            <w:tcBorders>
              <w:top w:val="single" w:sz="4" w:space="0" w:color="auto"/>
              <w:left w:val="nil"/>
              <w:bottom w:val="nil"/>
              <w:right w:val="nil"/>
            </w:tcBorders>
          </w:tcPr>
          <w:p w:rsidR="0045462A" w:rsidRPr="00894433" w:rsidRDefault="0045462A" w:rsidP="009E4986">
            <w:pPr>
              <w:ind w:left="-75" w:firstLine="75"/>
              <w:rPr>
                <w:sz w:val="16"/>
                <w:szCs w:val="16"/>
              </w:rPr>
            </w:pPr>
          </w:p>
        </w:tc>
      </w:tr>
      <w:tr w:rsidR="00E11589" w:rsidRPr="00894433" w:rsidTr="00E11589">
        <w:tblPrEx>
          <w:tblCellMar>
            <w:top w:w="0" w:type="dxa"/>
            <w:bottom w:w="0" w:type="dxa"/>
          </w:tblCellMar>
        </w:tblPrEx>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r w:rsidRPr="00894433">
              <w:rPr>
                <w:sz w:val="16"/>
                <w:szCs w:val="16"/>
              </w:rPr>
              <w:t>Cartões de crédito</w:t>
            </w: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top w:val="nil"/>
              <w:left w:val="nil"/>
              <w:bottom w:val="nil"/>
              <w:right w:val="nil"/>
            </w:tcBorders>
            <w:vAlign w:val="bottom"/>
          </w:tcPr>
          <w:p w:rsidR="00E11589" w:rsidRPr="00DA754E" w:rsidRDefault="00E11589" w:rsidP="00255A17">
            <w:pPr>
              <w:jc w:val="right"/>
              <w:rPr>
                <w:sz w:val="16"/>
                <w:szCs w:val="16"/>
              </w:rPr>
            </w:pPr>
            <w:r>
              <w:rPr>
                <w:sz w:val="16"/>
                <w:szCs w:val="16"/>
              </w:rPr>
              <w:t>795.726</w:t>
            </w:r>
          </w:p>
        </w:tc>
        <w:tc>
          <w:tcPr>
            <w:tcW w:w="91" w:type="pct"/>
            <w:tcBorders>
              <w:top w:val="nil"/>
              <w:left w:val="nil"/>
              <w:bottom w:val="nil"/>
              <w:right w:val="nil"/>
            </w:tcBorders>
            <w:vAlign w:val="bottom"/>
          </w:tcPr>
          <w:p w:rsidR="00E11589" w:rsidRPr="00DA754E" w:rsidRDefault="00E11589" w:rsidP="00255A17">
            <w:pPr>
              <w:jc w:val="right"/>
              <w:rPr>
                <w:sz w:val="16"/>
                <w:szCs w:val="16"/>
              </w:rPr>
            </w:pPr>
          </w:p>
        </w:tc>
        <w:tc>
          <w:tcPr>
            <w:tcW w:w="777" w:type="pct"/>
            <w:tcBorders>
              <w:top w:val="nil"/>
              <w:left w:val="nil"/>
              <w:bottom w:val="nil"/>
              <w:right w:val="nil"/>
            </w:tcBorders>
            <w:vAlign w:val="bottom"/>
          </w:tcPr>
          <w:p w:rsidR="00E11589" w:rsidRPr="00DA754E" w:rsidRDefault="00E11589" w:rsidP="00255A17">
            <w:pPr>
              <w:jc w:val="right"/>
              <w:rPr>
                <w:sz w:val="16"/>
                <w:szCs w:val="16"/>
              </w:rPr>
            </w:pPr>
            <w:r>
              <w:rPr>
                <w:sz w:val="16"/>
                <w:szCs w:val="16"/>
              </w:rPr>
              <w:t>54.542</w:t>
            </w:r>
          </w:p>
        </w:tc>
        <w:tc>
          <w:tcPr>
            <w:tcW w:w="91" w:type="pct"/>
            <w:tcBorders>
              <w:top w:val="nil"/>
              <w:left w:val="nil"/>
              <w:bottom w:val="nil"/>
              <w:right w:val="nil"/>
            </w:tcBorders>
            <w:vAlign w:val="bottom"/>
          </w:tcPr>
          <w:p w:rsidR="00E11589" w:rsidRPr="00DA754E" w:rsidRDefault="00E11589" w:rsidP="00255A17">
            <w:pPr>
              <w:jc w:val="right"/>
              <w:rPr>
                <w:sz w:val="16"/>
                <w:szCs w:val="16"/>
              </w:rPr>
            </w:pPr>
          </w:p>
        </w:tc>
        <w:tc>
          <w:tcPr>
            <w:tcW w:w="445" w:type="pct"/>
            <w:tcBorders>
              <w:top w:val="nil"/>
              <w:left w:val="nil"/>
              <w:bottom w:val="nil"/>
              <w:right w:val="nil"/>
            </w:tcBorders>
            <w:vAlign w:val="bottom"/>
          </w:tcPr>
          <w:p w:rsidR="00E11589" w:rsidRPr="00DA754E" w:rsidRDefault="00E11589" w:rsidP="00255A17">
            <w:pPr>
              <w:jc w:val="right"/>
              <w:rPr>
                <w:sz w:val="16"/>
                <w:szCs w:val="16"/>
              </w:rPr>
            </w:pPr>
            <w:r>
              <w:rPr>
                <w:sz w:val="16"/>
                <w:szCs w:val="16"/>
              </w:rPr>
              <w:t>850.268</w:t>
            </w:r>
          </w:p>
        </w:tc>
        <w:tc>
          <w:tcPr>
            <w:tcW w:w="91" w:type="pct"/>
            <w:tcBorders>
              <w:top w:val="nil"/>
              <w:left w:val="nil"/>
              <w:bottom w:val="nil"/>
              <w:right w:val="nil"/>
            </w:tcBorders>
            <w:vAlign w:val="bottom"/>
          </w:tcPr>
          <w:p w:rsidR="00E11589" w:rsidRPr="00894433" w:rsidRDefault="00E11589" w:rsidP="009E4986">
            <w:pPr>
              <w:ind w:left="-75" w:firstLine="75"/>
              <w:jc w:val="right"/>
              <w:rPr>
                <w:sz w:val="16"/>
                <w:szCs w:val="16"/>
              </w:rPr>
            </w:pPr>
          </w:p>
        </w:tc>
        <w:tc>
          <w:tcPr>
            <w:tcW w:w="429" w:type="pct"/>
            <w:tcBorders>
              <w:top w:val="nil"/>
              <w:left w:val="nil"/>
              <w:bottom w:val="nil"/>
              <w:right w:val="nil"/>
            </w:tcBorders>
          </w:tcPr>
          <w:p w:rsidR="00E11589" w:rsidRPr="00894433" w:rsidRDefault="00A73803" w:rsidP="009E4986">
            <w:pPr>
              <w:ind w:left="-75" w:firstLine="75"/>
              <w:jc w:val="right"/>
              <w:rPr>
                <w:sz w:val="16"/>
                <w:szCs w:val="16"/>
              </w:rPr>
            </w:pPr>
            <w:r>
              <w:rPr>
                <w:sz w:val="16"/>
                <w:szCs w:val="16"/>
              </w:rPr>
              <w:t>60,1</w:t>
            </w:r>
          </w:p>
        </w:tc>
        <w:tc>
          <w:tcPr>
            <w:tcW w:w="91" w:type="pct"/>
            <w:tcBorders>
              <w:top w:val="nil"/>
              <w:left w:val="nil"/>
              <w:bottom w:val="nil"/>
              <w:right w:val="nil"/>
            </w:tcBorders>
          </w:tcPr>
          <w:p w:rsidR="00E11589" w:rsidRPr="00894433" w:rsidRDefault="00E11589" w:rsidP="009E4986">
            <w:pPr>
              <w:ind w:left="-75" w:firstLine="75"/>
              <w:jc w:val="right"/>
              <w:rPr>
                <w:sz w:val="16"/>
                <w:szCs w:val="16"/>
              </w:rPr>
            </w:pPr>
          </w:p>
        </w:tc>
        <w:tc>
          <w:tcPr>
            <w:tcW w:w="445" w:type="pct"/>
            <w:tcBorders>
              <w:top w:val="nil"/>
              <w:left w:val="nil"/>
              <w:bottom w:val="nil"/>
              <w:right w:val="nil"/>
            </w:tcBorders>
            <w:vAlign w:val="bottom"/>
          </w:tcPr>
          <w:p w:rsidR="00E11589" w:rsidRPr="00687C3C" w:rsidRDefault="00E11589" w:rsidP="00255A17">
            <w:pPr>
              <w:jc w:val="right"/>
              <w:rPr>
                <w:sz w:val="16"/>
                <w:szCs w:val="16"/>
              </w:rPr>
            </w:pPr>
            <w:r>
              <w:rPr>
                <w:sz w:val="16"/>
                <w:szCs w:val="16"/>
              </w:rPr>
              <w:t>767.035</w:t>
            </w:r>
          </w:p>
        </w:tc>
        <w:tc>
          <w:tcPr>
            <w:tcW w:w="91" w:type="pct"/>
            <w:tcBorders>
              <w:top w:val="nil"/>
              <w:left w:val="nil"/>
              <w:bottom w:val="nil"/>
              <w:right w:val="nil"/>
            </w:tcBorders>
            <w:vAlign w:val="bottom"/>
          </w:tcPr>
          <w:p w:rsidR="00E11589" w:rsidRPr="00894433" w:rsidRDefault="00E11589" w:rsidP="00255A17">
            <w:pPr>
              <w:jc w:val="right"/>
              <w:rPr>
                <w:sz w:val="16"/>
                <w:szCs w:val="16"/>
              </w:rPr>
            </w:pPr>
          </w:p>
        </w:tc>
        <w:tc>
          <w:tcPr>
            <w:tcW w:w="488" w:type="pct"/>
            <w:tcBorders>
              <w:top w:val="nil"/>
              <w:left w:val="nil"/>
              <w:bottom w:val="nil"/>
              <w:right w:val="nil"/>
            </w:tcBorders>
          </w:tcPr>
          <w:p w:rsidR="00E11589" w:rsidRPr="00894433" w:rsidRDefault="00E11589" w:rsidP="00255A17">
            <w:pPr>
              <w:jc w:val="right"/>
              <w:rPr>
                <w:sz w:val="16"/>
                <w:szCs w:val="16"/>
              </w:rPr>
            </w:pPr>
            <w:r>
              <w:rPr>
                <w:sz w:val="16"/>
                <w:szCs w:val="16"/>
              </w:rPr>
              <w:t>64,1</w:t>
            </w:r>
          </w:p>
        </w:tc>
      </w:tr>
      <w:tr w:rsidR="00E11589" w:rsidRPr="00894433" w:rsidTr="00E11589">
        <w:tblPrEx>
          <w:tblCellMar>
            <w:top w:w="0" w:type="dxa"/>
            <w:bottom w:w="0" w:type="dxa"/>
          </w:tblCellMar>
        </w:tblPrEx>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r w:rsidRPr="00894433">
              <w:rPr>
                <w:sz w:val="16"/>
                <w:szCs w:val="16"/>
              </w:rPr>
              <w:t>Agências de turismo</w:t>
            </w: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top w:val="nil"/>
              <w:left w:val="nil"/>
              <w:bottom w:val="nil"/>
              <w:right w:val="nil"/>
            </w:tcBorders>
            <w:vAlign w:val="bottom"/>
          </w:tcPr>
          <w:p w:rsidR="00E11589" w:rsidRPr="00DA754E" w:rsidRDefault="00E11589" w:rsidP="00255A17">
            <w:pPr>
              <w:jc w:val="right"/>
              <w:rPr>
                <w:sz w:val="16"/>
                <w:szCs w:val="16"/>
              </w:rPr>
            </w:pPr>
            <w:r>
              <w:rPr>
                <w:sz w:val="16"/>
                <w:szCs w:val="16"/>
              </w:rPr>
              <w:t>220.245</w:t>
            </w:r>
          </w:p>
        </w:tc>
        <w:tc>
          <w:tcPr>
            <w:tcW w:w="91" w:type="pct"/>
            <w:tcBorders>
              <w:top w:val="nil"/>
              <w:left w:val="nil"/>
              <w:bottom w:val="nil"/>
              <w:right w:val="nil"/>
            </w:tcBorders>
            <w:vAlign w:val="bottom"/>
          </w:tcPr>
          <w:p w:rsidR="00E11589" w:rsidRPr="00DA754E" w:rsidRDefault="00E11589" w:rsidP="00255A17">
            <w:pPr>
              <w:jc w:val="right"/>
              <w:rPr>
                <w:sz w:val="16"/>
                <w:szCs w:val="16"/>
              </w:rPr>
            </w:pPr>
          </w:p>
        </w:tc>
        <w:tc>
          <w:tcPr>
            <w:tcW w:w="777" w:type="pct"/>
            <w:tcBorders>
              <w:top w:val="nil"/>
              <w:left w:val="nil"/>
              <w:bottom w:val="nil"/>
              <w:right w:val="nil"/>
            </w:tcBorders>
            <w:vAlign w:val="bottom"/>
          </w:tcPr>
          <w:p w:rsidR="00E11589" w:rsidRPr="00DA754E" w:rsidRDefault="00E11589" w:rsidP="00255A17">
            <w:pPr>
              <w:jc w:val="right"/>
              <w:rPr>
                <w:sz w:val="16"/>
                <w:szCs w:val="16"/>
              </w:rPr>
            </w:pPr>
            <w:r>
              <w:rPr>
                <w:sz w:val="16"/>
                <w:szCs w:val="16"/>
              </w:rPr>
              <w:t>38.469</w:t>
            </w:r>
          </w:p>
        </w:tc>
        <w:tc>
          <w:tcPr>
            <w:tcW w:w="91" w:type="pct"/>
            <w:tcBorders>
              <w:top w:val="nil"/>
              <w:left w:val="nil"/>
              <w:bottom w:val="nil"/>
              <w:right w:val="nil"/>
            </w:tcBorders>
            <w:vAlign w:val="bottom"/>
          </w:tcPr>
          <w:p w:rsidR="00E11589" w:rsidRPr="00DA754E" w:rsidRDefault="00E11589" w:rsidP="00255A17">
            <w:pPr>
              <w:jc w:val="right"/>
              <w:rPr>
                <w:sz w:val="16"/>
                <w:szCs w:val="16"/>
              </w:rPr>
            </w:pPr>
          </w:p>
        </w:tc>
        <w:tc>
          <w:tcPr>
            <w:tcW w:w="445" w:type="pct"/>
            <w:tcBorders>
              <w:top w:val="nil"/>
              <w:left w:val="nil"/>
              <w:bottom w:val="nil"/>
              <w:right w:val="nil"/>
            </w:tcBorders>
            <w:vAlign w:val="bottom"/>
          </w:tcPr>
          <w:p w:rsidR="00E11589" w:rsidRPr="00DA754E" w:rsidRDefault="00E11589" w:rsidP="00255A17">
            <w:pPr>
              <w:jc w:val="right"/>
              <w:rPr>
                <w:sz w:val="16"/>
                <w:szCs w:val="16"/>
              </w:rPr>
            </w:pPr>
            <w:r>
              <w:rPr>
                <w:sz w:val="16"/>
                <w:szCs w:val="16"/>
              </w:rPr>
              <w:t>258.714</w:t>
            </w:r>
          </w:p>
        </w:tc>
        <w:tc>
          <w:tcPr>
            <w:tcW w:w="91" w:type="pct"/>
            <w:tcBorders>
              <w:top w:val="nil"/>
              <w:left w:val="nil"/>
              <w:bottom w:val="nil"/>
              <w:right w:val="nil"/>
            </w:tcBorders>
            <w:vAlign w:val="bottom"/>
          </w:tcPr>
          <w:p w:rsidR="00E11589" w:rsidRPr="00894433" w:rsidRDefault="00E11589" w:rsidP="009E4986">
            <w:pPr>
              <w:ind w:left="-75" w:firstLine="75"/>
              <w:jc w:val="right"/>
              <w:rPr>
                <w:sz w:val="16"/>
                <w:szCs w:val="16"/>
              </w:rPr>
            </w:pPr>
          </w:p>
        </w:tc>
        <w:tc>
          <w:tcPr>
            <w:tcW w:w="429" w:type="pct"/>
            <w:tcBorders>
              <w:top w:val="nil"/>
              <w:left w:val="nil"/>
              <w:bottom w:val="nil"/>
              <w:right w:val="nil"/>
            </w:tcBorders>
          </w:tcPr>
          <w:p w:rsidR="00E11589" w:rsidRPr="00894433" w:rsidRDefault="00A73803" w:rsidP="009E4986">
            <w:pPr>
              <w:ind w:left="-75" w:firstLine="75"/>
              <w:jc w:val="right"/>
              <w:rPr>
                <w:sz w:val="16"/>
                <w:szCs w:val="16"/>
              </w:rPr>
            </w:pPr>
            <w:r>
              <w:rPr>
                <w:sz w:val="16"/>
                <w:szCs w:val="16"/>
              </w:rPr>
              <w:t>18,3</w:t>
            </w:r>
          </w:p>
        </w:tc>
        <w:tc>
          <w:tcPr>
            <w:tcW w:w="91" w:type="pct"/>
            <w:tcBorders>
              <w:top w:val="nil"/>
              <w:left w:val="nil"/>
              <w:bottom w:val="nil"/>
              <w:right w:val="nil"/>
            </w:tcBorders>
          </w:tcPr>
          <w:p w:rsidR="00E11589" w:rsidRPr="00894433" w:rsidRDefault="00E11589" w:rsidP="009E4986">
            <w:pPr>
              <w:ind w:left="-75" w:firstLine="75"/>
              <w:jc w:val="right"/>
              <w:rPr>
                <w:sz w:val="16"/>
                <w:szCs w:val="16"/>
              </w:rPr>
            </w:pPr>
          </w:p>
        </w:tc>
        <w:tc>
          <w:tcPr>
            <w:tcW w:w="445" w:type="pct"/>
            <w:tcBorders>
              <w:top w:val="nil"/>
              <w:left w:val="nil"/>
              <w:bottom w:val="nil"/>
              <w:right w:val="nil"/>
            </w:tcBorders>
            <w:vAlign w:val="bottom"/>
          </w:tcPr>
          <w:p w:rsidR="00E11589" w:rsidRPr="00687C3C" w:rsidRDefault="00E11589" w:rsidP="00255A17">
            <w:pPr>
              <w:jc w:val="right"/>
              <w:rPr>
                <w:sz w:val="16"/>
                <w:szCs w:val="16"/>
              </w:rPr>
            </w:pPr>
            <w:r>
              <w:rPr>
                <w:sz w:val="16"/>
                <w:szCs w:val="16"/>
              </w:rPr>
              <w:t>222.181</w:t>
            </w:r>
          </w:p>
        </w:tc>
        <w:tc>
          <w:tcPr>
            <w:tcW w:w="91" w:type="pct"/>
            <w:tcBorders>
              <w:top w:val="nil"/>
              <w:left w:val="nil"/>
              <w:bottom w:val="nil"/>
              <w:right w:val="nil"/>
            </w:tcBorders>
            <w:vAlign w:val="bottom"/>
          </w:tcPr>
          <w:p w:rsidR="00E11589" w:rsidRPr="00894433" w:rsidRDefault="00E11589" w:rsidP="00255A17">
            <w:pPr>
              <w:jc w:val="right"/>
              <w:rPr>
                <w:sz w:val="16"/>
                <w:szCs w:val="16"/>
              </w:rPr>
            </w:pPr>
          </w:p>
        </w:tc>
        <w:tc>
          <w:tcPr>
            <w:tcW w:w="488" w:type="pct"/>
            <w:tcBorders>
              <w:top w:val="nil"/>
              <w:left w:val="nil"/>
              <w:bottom w:val="nil"/>
              <w:right w:val="nil"/>
            </w:tcBorders>
          </w:tcPr>
          <w:p w:rsidR="00E11589" w:rsidRPr="00894433" w:rsidRDefault="00E11589" w:rsidP="00255A17">
            <w:pPr>
              <w:jc w:val="right"/>
              <w:rPr>
                <w:sz w:val="16"/>
                <w:szCs w:val="16"/>
              </w:rPr>
            </w:pPr>
            <w:r>
              <w:rPr>
                <w:sz w:val="16"/>
                <w:szCs w:val="16"/>
              </w:rPr>
              <w:t>18,6</w:t>
            </w:r>
          </w:p>
        </w:tc>
      </w:tr>
      <w:tr w:rsidR="00E11589" w:rsidRPr="00894433" w:rsidTr="00E11589">
        <w:tblPrEx>
          <w:tblCellMar>
            <w:top w:w="0" w:type="dxa"/>
            <w:bottom w:w="0" w:type="dxa"/>
          </w:tblCellMar>
        </w:tblPrEx>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r w:rsidRPr="00894433">
              <w:rPr>
                <w:sz w:val="16"/>
                <w:szCs w:val="16"/>
              </w:rPr>
              <w:t>Parceria – Programa Fidelidade</w:t>
            </w: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top w:val="nil"/>
              <w:left w:val="nil"/>
              <w:right w:val="nil"/>
            </w:tcBorders>
            <w:vAlign w:val="bottom"/>
          </w:tcPr>
          <w:p w:rsidR="00E11589" w:rsidRPr="00DA754E" w:rsidRDefault="00E11589" w:rsidP="00255A17">
            <w:pPr>
              <w:jc w:val="right"/>
              <w:rPr>
                <w:sz w:val="16"/>
                <w:szCs w:val="16"/>
              </w:rPr>
            </w:pPr>
            <w:r>
              <w:rPr>
                <w:sz w:val="16"/>
                <w:szCs w:val="16"/>
              </w:rPr>
              <w:t>63.304</w:t>
            </w:r>
          </w:p>
        </w:tc>
        <w:tc>
          <w:tcPr>
            <w:tcW w:w="91" w:type="pct"/>
            <w:tcBorders>
              <w:top w:val="nil"/>
              <w:left w:val="nil"/>
              <w:right w:val="nil"/>
            </w:tcBorders>
            <w:vAlign w:val="bottom"/>
          </w:tcPr>
          <w:p w:rsidR="00E11589" w:rsidRPr="00DA754E" w:rsidRDefault="00E11589" w:rsidP="00255A17">
            <w:pPr>
              <w:jc w:val="right"/>
              <w:rPr>
                <w:sz w:val="16"/>
                <w:szCs w:val="16"/>
              </w:rPr>
            </w:pPr>
          </w:p>
        </w:tc>
        <w:tc>
          <w:tcPr>
            <w:tcW w:w="777" w:type="pct"/>
            <w:tcBorders>
              <w:top w:val="nil"/>
              <w:left w:val="nil"/>
              <w:right w:val="nil"/>
            </w:tcBorders>
            <w:vAlign w:val="bottom"/>
          </w:tcPr>
          <w:p w:rsidR="00E11589" w:rsidRPr="00DA754E" w:rsidRDefault="00E11589" w:rsidP="00255A17">
            <w:pPr>
              <w:jc w:val="right"/>
              <w:rPr>
                <w:sz w:val="16"/>
                <w:szCs w:val="16"/>
              </w:rPr>
            </w:pPr>
          </w:p>
        </w:tc>
        <w:tc>
          <w:tcPr>
            <w:tcW w:w="91" w:type="pct"/>
            <w:tcBorders>
              <w:top w:val="nil"/>
              <w:left w:val="nil"/>
              <w:right w:val="nil"/>
            </w:tcBorders>
            <w:vAlign w:val="bottom"/>
          </w:tcPr>
          <w:p w:rsidR="00E11589" w:rsidRPr="00DA754E" w:rsidRDefault="00E11589" w:rsidP="00255A17">
            <w:pPr>
              <w:jc w:val="right"/>
              <w:rPr>
                <w:sz w:val="16"/>
                <w:szCs w:val="16"/>
              </w:rPr>
            </w:pPr>
          </w:p>
        </w:tc>
        <w:tc>
          <w:tcPr>
            <w:tcW w:w="445" w:type="pct"/>
            <w:tcBorders>
              <w:top w:val="nil"/>
              <w:left w:val="nil"/>
              <w:right w:val="nil"/>
            </w:tcBorders>
            <w:vAlign w:val="bottom"/>
          </w:tcPr>
          <w:p w:rsidR="00E11589" w:rsidRPr="00DA754E" w:rsidRDefault="00E11589" w:rsidP="00255A17">
            <w:pPr>
              <w:jc w:val="right"/>
              <w:rPr>
                <w:sz w:val="16"/>
                <w:szCs w:val="16"/>
              </w:rPr>
            </w:pPr>
            <w:r>
              <w:rPr>
                <w:sz w:val="16"/>
                <w:szCs w:val="16"/>
              </w:rPr>
              <w:t>63.304</w:t>
            </w:r>
          </w:p>
        </w:tc>
        <w:tc>
          <w:tcPr>
            <w:tcW w:w="91" w:type="pct"/>
            <w:tcBorders>
              <w:top w:val="nil"/>
              <w:left w:val="nil"/>
              <w:right w:val="nil"/>
            </w:tcBorders>
            <w:vAlign w:val="bottom"/>
          </w:tcPr>
          <w:p w:rsidR="00E11589" w:rsidRPr="00894433" w:rsidRDefault="00E11589" w:rsidP="009E4986">
            <w:pPr>
              <w:ind w:left="-75" w:firstLine="75"/>
              <w:jc w:val="right"/>
              <w:rPr>
                <w:sz w:val="16"/>
                <w:szCs w:val="16"/>
              </w:rPr>
            </w:pPr>
          </w:p>
        </w:tc>
        <w:tc>
          <w:tcPr>
            <w:tcW w:w="429" w:type="pct"/>
            <w:tcBorders>
              <w:top w:val="nil"/>
              <w:left w:val="nil"/>
              <w:right w:val="nil"/>
            </w:tcBorders>
          </w:tcPr>
          <w:p w:rsidR="00E11589" w:rsidRPr="00894433" w:rsidRDefault="00A73803" w:rsidP="009E4986">
            <w:pPr>
              <w:ind w:left="-75" w:firstLine="75"/>
              <w:jc w:val="right"/>
              <w:rPr>
                <w:sz w:val="16"/>
                <w:szCs w:val="16"/>
              </w:rPr>
            </w:pPr>
            <w:r>
              <w:rPr>
                <w:sz w:val="16"/>
                <w:szCs w:val="16"/>
              </w:rPr>
              <w:t>4,4</w:t>
            </w:r>
          </w:p>
        </w:tc>
        <w:tc>
          <w:tcPr>
            <w:tcW w:w="91" w:type="pct"/>
            <w:tcBorders>
              <w:top w:val="nil"/>
              <w:left w:val="nil"/>
              <w:right w:val="nil"/>
            </w:tcBorders>
          </w:tcPr>
          <w:p w:rsidR="00E11589" w:rsidRPr="00894433" w:rsidRDefault="00E11589" w:rsidP="009E4986">
            <w:pPr>
              <w:ind w:left="-75" w:firstLine="75"/>
              <w:jc w:val="right"/>
              <w:rPr>
                <w:sz w:val="16"/>
                <w:szCs w:val="16"/>
              </w:rPr>
            </w:pPr>
          </w:p>
        </w:tc>
        <w:tc>
          <w:tcPr>
            <w:tcW w:w="445" w:type="pct"/>
            <w:tcBorders>
              <w:top w:val="nil"/>
              <w:left w:val="nil"/>
              <w:right w:val="nil"/>
            </w:tcBorders>
            <w:vAlign w:val="bottom"/>
          </w:tcPr>
          <w:p w:rsidR="00E11589" w:rsidRPr="00687C3C" w:rsidRDefault="00E11589" w:rsidP="00255A17">
            <w:pPr>
              <w:jc w:val="right"/>
              <w:rPr>
                <w:sz w:val="16"/>
                <w:szCs w:val="16"/>
              </w:rPr>
            </w:pPr>
            <w:r>
              <w:rPr>
                <w:sz w:val="16"/>
                <w:szCs w:val="16"/>
              </w:rPr>
              <w:t>51.742</w:t>
            </w:r>
          </w:p>
        </w:tc>
        <w:tc>
          <w:tcPr>
            <w:tcW w:w="91" w:type="pct"/>
            <w:tcBorders>
              <w:top w:val="nil"/>
              <w:left w:val="nil"/>
              <w:right w:val="nil"/>
            </w:tcBorders>
            <w:vAlign w:val="bottom"/>
          </w:tcPr>
          <w:p w:rsidR="00E11589" w:rsidRPr="00894433" w:rsidRDefault="00E11589" w:rsidP="00255A17">
            <w:pPr>
              <w:jc w:val="right"/>
              <w:rPr>
                <w:sz w:val="16"/>
                <w:szCs w:val="16"/>
              </w:rPr>
            </w:pPr>
          </w:p>
        </w:tc>
        <w:tc>
          <w:tcPr>
            <w:tcW w:w="488" w:type="pct"/>
            <w:tcBorders>
              <w:top w:val="nil"/>
              <w:left w:val="nil"/>
              <w:right w:val="nil"/>
            </w:tcBorders>
          </w:tcPr>
          <w:p w:rsidR="00E11589" w:rsidRPr="00894433" w:rsidRDefault="00E11589" w:rsidP="00255A17">
            <w:pPr>
              <w:jc w:val="right"/>
              <w:rPr>
                <w:sz w:val="16"/>
                <w:szCs w:val="16"/>
              </w:rPr>
            </w:pPr>
            <w:r>
              <w:rPr>
                <w:sz w:val="16"/>
                <w:szCs w:val="16"/>
              </w:rPr>
              <w:t>4,3</w:t>
            </w:r>
          </w:p>
        </w:tc>
      </w:tr>
      <w:tr w:rsidR="00E11589" w:rsidRPr="00894433" w:rsidTr="00E11589">
        <w:tblPrEx>
          <w:tblCellMar>
            <w:top w:w="0" w:type="dxa"/>
            <w:bottom w:w="0" w:type="dxa"/>
          </w:tblCellMar>
        </w:tblPrEx>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r w:rsidRPr="00894433">
              <w:rPr>
                <w:sz w:val="16"/>
                <w:szCs w:val="16"/>
              </w:rPr>
              <w:t>Correntistas</w:t>
            </w: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top w:val="nil"/>
              <w:left w:val="nil"/>
              <w:right w:val="nil"/>
            </w:tcBorders>
            <w:vAlign w:val="bottom"/>
          </w:tcPr>
          <w:p w:rsidR="00E11589" w:rsidRPr="00DA754E" w:rsidRDefault="00E11589" w:rsidP="00255A17">
            <w:pPr>
              <w:jc w:val="right"/>
              <w:rPr>
                <w:sz w:val="16"/>
                <w:szCs w:val="16"/>
              </w:rPr>
            </w:pPr>
            <w:r>
              <w:rPr>
                <w:sz w:val="16"/>
                <w:szCs w:val="16"/>
              </w:rPr>
              <w:t>52.261</w:t>
            </w:r>
          </w:p>
        </w:tc>
        <w:tc>
          <w:tcPr>
            <w:tcW w:w="91" w:type="pct"/>
            <w:tcBorders>
              <w:top w:val="nil"/>
              <w:left w:val="nil"/>
              <w:right w:val="nil"/>
            </w:tcBorders>
            <w:vAlign w:val="bottom"/>
          </w:tcPr>
          <w:p w:rsidR="00E11589" w:rsidRPr="00DA754E" w:rsidRDefault="00E11589" w:rsidP="00255A17">
            <w:pPr>
              <w:jc w:val="right"/>
              <w:rPr>
                <w:sz w:val="16"/>
                <w:szCs w:val="16"/>
              </w:rPr>
            </w:pPr>
          </w:p>
        </w:tc>
        <w:tc>
          <w:tcPr>
            <w:tcW w:w="777" w:type="pct"/>
            <w:tcBorders>
              <w:top w:val="nil"/>
              <w:left w:val="nil"/>
              <w:right w:val="nil"/>
            </w:tcBorders>
            <w:vAlign w:val="bottom"/>
          </w:tcPr>
          <w:p w:rsidR="00E11589" w:rsidRPr="00DA754E" w:rsidRDefault="00E11589" w:rsidP="00255A17">
            <w:pPr>
              <w:jc w:val="right"/>
              <w:rPr>
                <w:sz w:val="16"/>
                <w:szCs w:val="16"/>
              </w:rPr>
            </w:pPr>
            <w:r>
              <w:rPr>
                <w:sz w:val="16"/>
                <w:szCs w:val="16"/>
              </w:rPr>
              <w:t>2.000</w:t>
            </w:r>
          </w:p>
        </w:tc>
        <w:tc>
          <w:tcPr>
            <w:tcW w:w="91" w:type="pct"/>
            <w:tcBorders>
              <w:top w:val="nil"/>
              <w:left w:val="nil"/>
              <w:right w:val="nil"/>
            </w:tcBorders>
            <w:vAlign w:val="bottom"/>
          </w:tcPr>
          <w:p w:rsidR="00E11589" w:rsidRPr="00DA754E" w:rsidRDefault="00E11589" w:rsidP="00255A17">
            <w:pPr>
              <w:jc w:val="right"/>
              <w:rPr>
                <w:sz w:val="16"/>
                <w:szCs w:val="16"/>
              </w:rPr>
            </w:pPr>
          </w:p>
        </w:tc>
        <w:tc>
          <w:tcPr>
            <w:tcW w:w="445" w:type="pct"/>
            <w:tcBorders>
              <w:top w:val="nil"/>
              <w:left w:val="nil"/>
              <w:right w:val="nil"/>
            </w:tcBorders>
            <w:vAlign w:val="bottom"/>
          </w:tcPr>
          <w:p w:rsidR="00E11589" w:rsidRPr="00DA754E" w:rsidRDefault="00E11589" w:rsidP="00255A17">
            <w:pPr>
              <w:jc w:val="right"/>
              <w:rPr>
                <w:sz w:val="16"/>
                <w:szCs w:val="16"/>
              </w:rPr>
            </w:pPr>
            <w:r>
              <w:rPr>
                <w:sz w:val="16"/>
                <w:szCs w:val="16"/>
              </w:rPr>
              <w:t>54.261</w:t>
            </w:r>
          </w:p>
        </w:tc>
        <w:tc>
          <w:tcPr>
            <w:tcW w:w="91" w:type="pct"/>
            <w:tcBorders>
              <w:top w:val="nil"/>
              <w:left w:val="nil"/>
              <w:right w:val="nil"/>
            </w:tcBorders>
            <w:vAlign w:val="bottom"/>
          </w:tcPr>
          <w:p w:rsidR="00E11589" w:rsidRPr="00894433" w:rsidRDefault="00E11589" w:rsidP="009E4986">
            <w:pPr>
              <w:ind w:left="-75" w:firstLine="75"/>
              <w:jc w:val="right"/>
              <w:rPr>
                <w:sz w:val="16"/>
                <w:szCs w:val="16"/>
              </w:rPr>
            </w:pPr>
          </w:p>
        </w:tc>
        <w:tc>
          <w:tcPr>
            <w:tcW w:w="429" w:type="pct"/>
            <w:tcBorders>
              <w:top w:val="nil"/>
              <w:left w:val="nil"/>
              <w:right w:val="nil"/>
            </w:tcBorders>
          </w:tcPr>
          <w:p w:rsidR="00E11589" w:rsidRPr="00894433" w:rsidRDefault="00A73803" w:rsidP="009E4986">
            <w:pPr>
              <w:ind w:left="-75" w:firstLine="75"/>
              <w:jc w:val="right"/>
              <w:rPr>
                <w:sz w:val="16"/>
                <w:szCs w:val="16"/>
              </w:rPr>
            </w:pPr>
            <w:r>
              <w:rPr>
                <w:sz w:val="16"/>
                <w:szCs w:val="16"/>
              </w:rPr>
              <w:t>3,8</w:t>
            </w:r>
          </w:p>
        </w:tc>
        <w:tc>
          <w:tcPr>
            <w:tcW w:w="91" w:type="pct"/>
            <w:tcBorders>
              <w:top w:val="nil"/>
              <w:left w:val="nil"/>
              <w:right w:val="nil"/>
            </w:tcBorders>
          </w:tcPr>
          <w:p w:rsidR="00E11589" w:rsidRPr="00894433" w:rsidRDefault="00E11589" w:rsidP="009E4986">
            <w:pPr>
              <w:ind w:left="-75" w:firstLine="75"/>
              <w:jc w:val="right"/>
              <w:rPr>
                <w:sz w:val="16"/>
                <w:szCs w:val="16"/>
              </w:rPr>
            </w:pPr>
          </w:p>
        </w:tc>
        <w:tc>
          <w:tcPr>
            <w:tcW w:w="445" w:type="pct"/>
            <w:tcBorders>
              <w:top w:val="nil"/>
              <w:left w:val="nil"/>
              <w:right w:val="nil"/>
            </w:tcBorders>
            <w:vAlign w:val="bottom"/>
          </w:tcPr>
          <w:p w:rsidR="00E11589" w:rsidRPr="00687C3C" w:rsidRDefault="00E11589" w:rsidP="00255A17">
            <w:pPr>
              <w:jc w:val="right"/>
              <w:rPr>
                <w:sz w:val="16"/>
                <w:szCs w:val="16"/>
              </w:rPr>
            </w:pPr>
            <w:r>
              <w:rPr>
                <w:sz w:val="16"/>
                <w:szCs w:val="16"/>
              </w:rPr>
              <w:t>45.888</w:t>
            </w:r>
          </w:p>
        </w:tc>
        <w:tc>
          <w:tcPr>
            <w:tcW w:w="91" w:type="pct"/>
            <w:tcBorders>
              <w:top w:val="nil"/>
              <w:left w:val="nil"/>
              <w:right w:val="nil"/>
            </w:tcBorders>
            <w:vAlign w:val="bottom"/>
          </w:tcPr>
          <w:p w:rsidR="00E11589" w:rsidRPr="00894433" w:rsidRDefault="00E11589" w:rsidP="00255A17">
            <w:pPr>
              <w:jc w:val="right"/>
              <w:rPr>
                <w:sz w:val="16"/>
                <w:szCs w:val="16"/>
              </w:rPr>
            </w:pPr>
          </w:p>
        </w:tc>
        <w:tc>
          <w:tcPr>
            <w:tcW w:w="488" w:type="pct"/>
            <w:tcBorders>
              <w:top w:val="nil"/>
              <w:left w:val="nil"/>
              <w:right w:val="nil"/>
            </w:tcBorders>
          </w:tcPr>
          <w:p w:rsidR="00E11589" w:rsidRPr="00894433" w:rsidRDefault="00E11589" w:rsidP="00255A17">
            <w:pPr>
              <w:jc w:val="right"/>
              <w:rPr>
                <w:sz w:val="16"/>
                <w:szCs w:val="16"/>
              </w:rPr>
            </w:pPr>
            <w:r>
              <w:rPr>
                <w:sz w:val="16"/>
                <w:szCs w:val="16"/>
              </w:rPr>
              <w:t>3,8</w:t>
            </w:r>
          </w:p>
        </w:tc>
      </w:tr>
      <w:tr w:rsidR="00E11589" w:rsidRPr="00894433" w:rsidTr="00E11589">
        <w:tblPrEx>
          <w:tblCellMar>
            <w:top w:w="0" w:type="dxa"/>
            <w:bottom w:w="0" w:type="dxa"/>
          </w:tblCellMar>
        </w:tblPrEx>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r w:rsidRPr="00894433">
              <w:rPr>
                <w:sz w:val="16"/>
                <w:szCs w:val="16"/>
              </w:rPr>
              <w:t>Agência de cargas</w:t>
            </w: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left w:val="nil"/>
              <w:right w:val="nil"/>
            </w:tcBorders>
            <w:vAlign w:val="bottom"/>
          </w:tcPr>
          <w:p w:rsidR="00E11589" w:rsidRPr="00DA754E" w:rsidRDefault="00E11589" w:rsidP="00255A17">
            <w:pPr>
              <w:jc w:val="right"/>
              <w:rPr>
                <w:sz w:val="16"/>
                <w:szCs w:val="16"/>
              </w:rPr>
            </w:pPr>
            <w:r>
              <w:rPr>
                <w:sz w:val="16"/>
                <w:szCs w:val="16"/>
              </w:rPr>
              <w:t>7.038</w:t>
            </w:r>
          </w:p>
        </w:tc>
        <w:tc>
          <w:tcPr>
            <w:tcW w:w="91" w:type="pct"/>
            <w:tcBorders>
              <w:left w:val="nil"/>
              <w:right w:val="nil"/>
            </w:tcBorders>
            <w:vAlign w:val="bottom"/>
          </w:tcPr>
          <w:p w:rsidR="00E11589" w:rsidRPr="00DA754E" w:rsidRDefault="00E11589" w:rsidP="00255A17">
            <w:pPr>
              <w:jc w:val="right"/>
              <w:rPr>
                <w:sz w:val="16"/>
                <w:szCs w:val="16"/>
              </w:rPr>
            </w:pPr>
          </w:p>
        </w:tc>
        <w:tc>
          <w:tcPr>
            <w:tcW w:w="777" w:type="pct"/>
            <w:tcBorders>
              <w:left w:val="nil"/>
              <w:right w:val="nil"/>
            </w:tcBorders>
            <w:vAlign w:val="bottom"/>
          </w:tcPr>
          <w:p w:rsidR="00E11589" w:rsidRPr="00DA754E" w:rsidRDefault="00E11589" w:rsidP="00255A17">
            <w:pPr>
              <w:jc w:val="right"/>
              <w:rPr>
                <w:sz w:val="16"/>
                <w:szCs w:val="16"/>
              </w:rPr>
            </w:pPr>
            <w:r>
              <w:rPr>
                <w:sz w:val="16"/>
                <w:szCs w:val="16"/>
              </w:rPr>
              <w:t>58.361</w:t>
            </w:r>
          </w:p>
        </w:tc>
        <w:tc>
          <w:tcPr>
            <w:tcW w:w="91" w:type="pct"/>
            <w:tcBorders>
              <w:left w:val="nil"/>
              <w:right w:val="nil"/>
            </w:tcBorders>
            <w:vAlign w:val="bottom"/>
          </w:tcPr>
          <w:p w:rsidR="00E11589" w:rsidRPr="00DA754E" w:rsidRDefault="00E11589" w:rsidP="00255A17">
            <w:pPr>
              <w:jc w:val="right"/>
              <w:rPr>
                <w:sz w:val="16"/>
                <w:szCs w:val="16"/>
              </w:rPr>
            </w:pPr>
          </w:p>
        </w:tc>
        <w:tc>
          <w:tcPr>
            <w:tcW w:w="445" w:type="pct"/>
            <w:tcBorders>
              <w:left w:val="nil"/>
              <w:right w:val="nil"/>
            </w:tcBorders>
            <w:vAlign w:val="bottom"/>
          </w:tcPr>
          <w:p w:rsidR="00E11589" w:rsidRPr="00DA754E" w:rsidRDefault="00E11589" w:rsidP="00255A17">
            <w:pPr>
              <w:jc w:val="right"/>
              <w:rPr>
                <w:sz w:val="16"/>
                <w:szCs w:val="16"/>
              </w:rPr>
            </w:pPr>
            <w:r>
              <w:rPr>
                <w:sz w:val="16"/>
                <w:szCs w:val="16"/>
              </w:rPr>
              <w:t>65.399</w:t>
            </w:r>
          </w:p>
        </w:tc>
        <w:tc>
          <w:tcPr>
            <w:tcW w:w="91" w:type="pct"/>
            <w:tcBorders>
              <w:left w:val="nil"/>
              <w:right w:val="nil"/>
            </w:tcBorders>
            <w:vAlign w:val="bottom"/>
          </w:tcPr>
          <w:p w:rsidR="00E11589" w:rsidRPr="00894433" w:rsidRDefault="00E11589" w:rsidP="009E4986">
            <w:pPr>
              <w:ind w:left="-75" w:firstLine="75"/>
              <w:jc w:val="right"/>
              <w:rPr>
                <w:sz w:val="16"/>
                <w:szCs w:val="16"/>
              </w:rPr>
            </w:pPr>
          </w:p>
        </w:tc>
        <w:tc>
          <w:tcPr>
            <w:tcW w:w="429" w:type="pct"/>
            <w:tcBorders>
              <w:left w:val="nil"/>
              <w:right w:val="nil"/>
            </w:tcBorders>
          </w:tcPr>
          <w:p w:rsidR="00E11589" w:rsidRPr="00894433" w:rsidRDefault="00A73803" w:rsidP="009E4986">
            <w:pPr>
              <w:ind w:left="-75" w:firstLine="75"/>
              <w:jc w:val="right"/>
              <w:rPr>
                <w:sz w:val="16"/>
                <w:szCs w:val="16"/>
              </w:rPr>
            </w:pPr>
            <w:r>
              <w:rPr>
                <w:sz w:val="16"/>
                <w:szCs w:val="16"/>
              </w:rPr>
              <w:t>4,6</w:t>
            </w:r>
          </w:p>
        </w:tc>
        <w:tc>
          <w:tcPr>
            <w:tcW w:w="91" w:type="pct"/>
            <w:tcBorders>
              <w:left w:val="nil"/>
              <w:right w:val="nil"/>
            </w:tcBorders>
          </w:tcPr>
          <w:p w:rsidR="00E11589" w:rsidRPr="00894433" w:rsidRDefault="00E11589" w:rsidP="009E4986">
            <w:pPr>
              <w:ind w:left="-75" w:firstLine="75"/>
              <w:jc w:val="right"/>
              <w:rPr>
                <w:sz w:val="16"/>
                <w:szCs w:val="16"/>
              </w:rPr>
            </w:pPr>
          </w:p>
        </w:tc>
        <w:tc>
          <w:tcPr>
            <w:tcW w:w="445" w:type="pct"/>
            <w:tcBorders>
              <w:left w:val="nil"/>
              <w:right w:val="nil"/>
            </w:tcBorders>
            <w:vAlign w:val="bottom"/>
          </w:tcPr>
          <w:p w:rsidR="00E11589" w:rsidRPr="00687C3C" w:rsidRDefault="00E11589" w:rsidP="00255A17">
            <w:pPr>
              <w:jc w:val="right"/>
              <w:rPr>
                <w:sz w:val="16"/>
                <w:szCs w:val="16"/>
              </w:rPr>
            </w:pPr>
            <w:r>
              <w:rPr>
                <w:sz w:val="16"/>
                <w:szCs w:val="16"/>
              </w:rPr>
              <w:t>60.868</w:t>
            </w:r>
          </w:p>
        </w:tc>
        <w:tc>
          <w:tcPr>
            <w:tcW w:w="91" w:type="pct"/>
            <w:tcBorders>
              <w:left w:val="nil"/>
              <w:right w:val="nil"/>
            </w:tcBorders>
            <w:vAlign w:val="bottom"/>
          </w:tcPr>
          <w:p w:rsidR="00E11589" w:rsidRPr="00894433" w:rsidRDefault="00E11589" w:rsidP="00255A17">
            <w:pPr>
              <w:jc w:val="right"/>
              <w:rPr>
                <w:sz w:val="16"/>
                <w:szCs w:val="16"/>
              </w:rPr>
            </w:pPr>
          </w:p>
        </w:tc>
        <w:tc>
          <w:tcPr>
            <w:tcW w:w="488" w:type="pct"/>
            <w:tcBorders>
              <w:left w:val="nil"/>
              <w:right w:val="nil"/>
            </w:tcBorders>
          </w:tcPr>
          <w:p w:rsidR="00E11589" w:rsidRPr="00894433" w:rsidRDefault="00E11589" w:rsidP="00255A17">
            <w:pPr>
              <w:jc w:val="right"/>
              <w:rPr>
                <w:sz w:val="16"/>
                <w:szCs w:val="16"/>
              </w:rPr>
            </w:pPr>
            <w:r>
              <w:rPr>
                <w:sz w:val="16"/>
                <w:szCs w:val="16"/>
              </w:rPr>
              <w:t>5,1</w:t>
            </w:r>
          </w:p>
        </w:tc>
      </w:tr>
      <w:tr w:rsidR="00E11589" w:rsidRPr="00894433" w:rsidTr="00E11589">
        <w:tblPrEx>
          <w:tblCellMar>
            <w:top w:w="0" w:type="dxa"/>
            <w:bottom w:w="0" w:type="dxa"/>
          </w:tblCellMar>
        </w:tblPrEx>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r w:rsidRPr="00894433">
              <w:rPr>
                <w:sz w:val="16"/>
                <w:szCs w:val="16"/>
              </w:rPr>
              <w:t>Parcelamento em cheques</w:t>
            </w: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left w:val="nil"/>
              <w:right w:val="nil"/>
            </w:tcBorders>
            <w:vAlign w:val="bottom"/>
          </w:tcPr>
          <w:p w:rsidR="00E11589" w:rsidRPr="00DA754E" w:rsidRDefault="00E11589" w:rsidP="00255A17">
            <w:pPr>
              <w:jc w:val="right"/>
              <w:rPr>
                <w:sz w:val="16"/>
                <w:szCs w:val="16"/>
              </w:rPr>
            </w:pPr>
            <w:r>
              <w:rPr>
                <w:sz w:val="16"/>
                <w:szCs w:val="16"/>
              </w:rPr>
              <w:t>24.596</w:t>
            </w:r>
          </w:p>
        </w:tc>
        <w:tc>
          <w:tcPr>
            <w:tcW w:w="91" w:type="pct"/>
            <w:tcBorders>
              <w:left w:val="nil"/>
              <w:right w:val="nil"/>
            </w:tcBorders>
            <w:vAlign w:val="bottom"/>
          </w:tcPr>
          <w:p w:rsidR="00E11589" w:rsidRPr="00DA754E" w:rsidRDefault="00E11589" w:rsidP="00255A17">
            <w:pPr>
              <w:jc w:val="right"/>
              <w:rPr>
                <w:sz w:val="16"/>
                <w:szCs w:val="16"/>
              </w:rPr>
            </w:pPr>
          </w:p>
        </w:tc>
        <w:tc>
          <w:tcPr>
            <w:tcW w:w="777" w:type="pct"/>
            <w:tcBorders>
              <w:left w:val="nil"/>
              <w:right w:val="nil"/>
            </w:tcBorders>
            <w:vAlign w:val="bottom"/>
          </w:tcPr>
          <w:p w:rsidR="00E11589" w:rsidRPr="00DA754E" w:rsidRDefault="00E11589" w:rsidP="00255A17">
            <w:pPr>
              <w:jc w:val="right"/>
              <w:rPr>
                <w:sz w:val="16"/>
                <w:szCs w:val="16"/>
              </w:rPr>
            </w:pPr>
          </w:p>
        </w:tc>
        <w:tc>
          <w:tcPr>
            <w:tcW w:w="91" w:type="pct"/>
            <w:tcBorders>
              <w:left w:val="nil"/>
              <w:right w:val="nil"/>
            </w:tcBorders>
            <w:vAlign w:val="bottom"/>
          </w:tcPr>
          <w:p w:rsidR="00E11589" w:rsidRPr="00DA754E" w:rsidRDefault="00E11589" w:rsidP="00255A17">
            <w:pPr>
              <w:jc w:val="right"/>
              <w:rPr>
                <w:sz w:val="16"/>
                <w:szCs w:val="16"/>
              </w:rPr>
            </w:pPr>
          </w:p>
        </w:tc>
        <w:tc>
          <w:tcPr>
            <w:tcW w:w="445" w:type="pct"/>
            <w:tcBorders>
              <w:left w:val="nil"/>
              <w:right w:val="nil"/>
            </w:tcBorders>
            <w:vAlign w:val="bottom"/>
          </w:tcPr>
          <w:p w:rsidR="00E11589" w:rsidRPr="00DA754E" w:rsidRDefault="00E11589" w:rsidP="00255A17">
            <w:pPr>
              <w:jc w:val="right"/>
              <w:rPr>
                <w:sz w:val="16"/>
                <w:szCs w:val="16"/>
              </w:rPr>
            </w:pPr>
            <w:r>
              <w:rPr>
                <w:sz w:val="16"/>
                <w:szCs w:val="16"/>
              </w:rPr>
              <w:t>24.596</w:t>
            </w:r>
          </w:p>
        </w:tc>
        <w:tc>
          <w:tcPr>
            <w:tcW w:w="91" w:type="pct"/>
            <w:tcBorders>
              <w:left w:val="nil"/>
              <w:right w:val="nil"/>
            </w:tcBorders>
            <w:vAlign w:val="bottom"/>
          </w:tcPr>
          <w:p w:rsidR="00E11589" w:rsidRPr="00894433" w:rsidRDefault="00E11589" w:rsidP="009E4986">
            <w:pPr>
              <w:ind w:left="-75" w:firstLine="75"/>
              <w:jc w:val="right"/>
              <w:rPr>
                <w:sz w:val="16"/>
                <w:szCs w:val="16"/>
              </w:rPr>
            </w:pPr>
          </w:p>
        </w:tc>
        <w:tc>
          <w:tcPr>
            <w:tcW w:w="429" w:type="pct"/>
            <w:tcBorders>
              <w:left w:val="nil"/>
              <w:right w:val="nil"/>
            </w:tcBorders>
          </w:tcPr>
          <w:p w:rsidR="00E11589" w:rsidRPr="00894433" w:rsidRDefault="00A73803" w:rsidP="009E4986">
            <w:pPr>
              <w:ind w:left="-75" w:firstLine="75"/>
              <w:jc w:val="right"/>
              <w:rPr>
                <w:sz w:val="16"/>
                <w:szCs w:val="16"/>
              </w:rPr>
            </w:pPr>
            <w:r>
              <w:rPr>
                <w:sz w:val="16"/>
                <w:szCs w:val="16"/>
              </w:rPr>
              <w:t>1,7</w:t>
            </w:r>
          </w:p>
        </w:tc>
        <w:tc>
          <w:tcPr>
            <w:tcW w:w="91" w:type="pct"/>
            <w:tcBorders>
              <w:left w:val="nil"/>
              <w:right w:val="nil"/>
            </w:tcBorders>
          </w:tcPr>
          <w:p w:rsidR="00E11589" w:rsidRPr="00894433" w:rsidRDefault="00E11589" w:rsidP="009E4986">
            <w:pPr>
              <w:ind w:left="-75" w:firstLine="75"/>
              <w:jc w:val="right"/>
              <w:rPr>
                <w:sz w:val="16"/>
                <w:szCs w:val="16"/>
              </w:rPr>
            </w:pPr>
          </w:p>
        </w:tc>
        <w:tc>
          <w:tcPr>
            <w:tcW w:w="445" w:type="pct"/>
            <w:tcBorders>
              <w:left w:val="nil"/>
              <w:right w:val="nil"/>
            </w:tcBorders>
            <w:vAlign w:val="bottom"/>
          </w:tcPr>
          <w:p w:rsidR="00E11589" w:rsidRPr="00687C3C" w:rsidRDefault="00E11589" w:rsidP="00255A17">
            <w:pPr>
              <w:jc w:val="right"/>
              <w:rPr>
                <w:sz w:val="16"/>
                <w:szCs w:val="16"/>
              </w:rPr>
            </w:pPr>
            <w:r>
              <w:rPr>
                <w:sz w:val="16"/>
                <w:szCs w:val="16"/>
              </w:rPr>
              <w:t>19.525</w:t>
            </w:r>
          </w:p>
        </w:tc>
        <w:tc>
          <w:tcPr>
            <w:tcW w:w="91" w:type="pct"/>
            <w:tcBorders>
              <w:left w:val="nil"/>
              <w:right w:val="nil"/>
            </w:tcBorders>
            <w:vAlign w:val="bottom"/>
          </w:tcPr>
          <w:p w:rsidR="00E11589" w:rsidRPr="00894433" w:rsidRDefault="00E11589" w:rsidP="00255A17">
            <w:pPr>
              <w:jc w:val="right"/>
              <w:rPr>
                <w:sz w:val="16"/>
                <w:szCs w:val="16"/>
              </w:rPr>
            </w:pPr>
          </w:p>
        </w:tc>
        <w:tc>
          <w:tcPr>
            <w:tcW w:w="488" w:type="pct"/>
            <w:tcBorders>
              <w:left w:val="nil"/>
              <w:right w:val="nil"/>
            </w:tcBorders>
          </w:tcPr>
          <w:p w:rsidR="00E11589" w:rsidRPr="00894433" w:rsidRDefault="00E11589" w:rsidP="00255A17">
            <w:pPr>
              <w:jc w:val="right"/>
              <w:rPr>
                <w:sz w:val="16"/>
                <w:szCs w:val="16"/>
              </w:rPr>
            </w:pPr>
            <w:r>
              <w:rPr>
                <w:sz w:val="16"/>
                <w:szCs w:val="16"/>
              </w:rPr>
              <w:t>1,6</w:t>
            </w:r>
          </w:p>
        </w:tc>
      </w:tr>
      <w:tr w:rsidR="00E11589" w:rsidRPr="00894433" w:rsidTr="00E11589">
        <w:tblPrEx>
          <w:tblCellMar>
            <w:top w:w="0" w:type="dxa"/>
            <w:bottom w:w="0" w:type="dxa"/>
          </w:tblCellMar>
        </w:tblPrEx>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r w:rsidRPr="00894433">
              <w:rPr>
                <w:sz w:val="16"/>
                <w:szCs w:val="16"/>
              </w:rPr>
              <w:t>Outros</w:t>
            </w: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left w:val="nil"/>
              <w:bottom w:val="single" w:sz="4" w:space="0" w:color="auto"/>
              <w:right w:val="nil"/>
            </w:tcBorders>
            <w:vAlign w:val="bottom"/>
          </w:tcPr>
          <w:p w:rsidR="00E11589" w:rsidRPr="00DA754E" w:rsidRDefault="00E11589" w:rsidP="00255A17">
            <w:pPr>
              <w:jc w:val="right"/>
              <w:rPr>
                <w:sz w:val="16"/>
                <w:szCs w:val="16"/>
              </w:rPr>
            </w:pPr>
            <w:r>
              <w:rPr>
                <w:sz w:val="16"/>
                <w:szCs w:val="16"/>
              </w:rPr>
              <w:t>48.12</w:t>
            </w:r>
            <w:r w:rsidR="00C274B0">
              <w:rPr>
                <w:sz w:val="16"/>
                <w:szCs w:val="16"/>
              </w:rPr>
              <w:t>9</w:t>
            </w:r>
          </w:p>
        </w:tc>
        <w:tc>
          <w:tcPr>
            <w:tcW w:w="91" w:type="pct"/>
            <w:tcBorders>
              <w:left w:val="nil"/>
              <w:bottom w:val="nil"/>
              <w:right w:val="nil"/>
            </w:tcBorders>
            <w:vAlign w:val="bottom"/>
          </w:tcPr>
          <w:p w:rsidR="00E11589" w:rsidRPr="00DA754E" w:rsidRDefault="00E11589" w:rsidP="00255A17">
            <w:pPr>
              <w:jc w:val="right"/>
              <w:rPr>
                <w:sz w:val="16"/>
                <w:szCs w:val="16"/>
              </w:rPr>
            </w:pPr>
          </w:p>
        </w:tc>
        <w:tc>
          <w:tcPr>
            <w:tcW w:w="777" w:type="pct"/>
            <w:tcBorders>
              <w:left w:val="nil"/>
              <w:bottom w:val="single" w:sz="4" w:space="0" w:color="auto"/>
              <w:right w:val="nil"/>
            </w:tcBorders>
            <w:vAlign w:val="bottom"/>
          </w:tcPr>
          <w:p w:rsidR="00E11589" w:rsidRPr="00DA754E" w:rsidRDefault="00E11589" w:rsidP="00255A17">
            <w:pPr>
              <w:jc w:val="right"/>
              <w:rPr>
                <w:sz w:val="16"/>
                <w:szCs w:val="16"/>
              </w:rPr>
            </w:pPr>
            <w:r>
              <w:rPr>
                <w:sz w:val="16"/>
                <w:szCs w:val="16"/>
              </w:rPr>
              <w:t>48.905</w:t>
            </w:r>
          </w:p>
        </w:tc>
        <w:tc>
          <w:tcPr>
            <w:tcW w:w="91" w:type="pct"/>
            <w:tcBorders>
              <w:left w:val="nil"/>
              <w:bottom w:val="nil"/>
              <w:right w:val="nil"/>
            </w:tcBorders>
            <w:vAlign w:val="bottom"/>
          </w:tcPr>
          <w:p w:rsidR="00E11589" w:rsidRPr="00DA754E" w:rsidRDefault="00E11589" w:rsidP="00255A17">
            <w:pPr>
              <w:jc w:val="right"/>
              <w:rPr>
                <w:sz w:val="16"/>
                <w:szCs w:val="16"/>
              </w:rPr>
            </w:pPr>
          </w:p>
        </w:tc>
        <w:tc>
          <w:tcPr>
            <w:tcW w:w="445" w:type="pct"/>
            <w:tcBorders>
              <w:left w:val="nil"/>
              <w:bottom w:val="single" w:sz="4" w:space="0" w:color="auto"/>
              <w:right w:val="nil"/>
            </w:tcBorders>
            <w:vAlign w:val="bottom"/>
          </w:tcPr>
          <w:p w:rsidR="00E11589" w:rsidRPr="00DA754E" w:rsidRDefault="00E11589" w:rsidP="00255A17">
            <w:pPr>
              <w:jc w:val="right"/>
              <w:rPr>
                <w:sz w:val="16"/>
                <w:szCs w:val="16"/>
              </w:rPr>
            </w:pPr>
            <w:r>
              <w:rPr>
                <w:sz w:val="16"/>
                <w:szCs w:val="16"/>
              </w:rPr>
              <w:t>97.03</w:t>
            </w:r>
            <w:r w:rsidR="00C274B0">
              <w:rPr>
                <w:sz w:val="16"/>
                <w:szCs w:val="16"/>
              </w:rPr>
              <w:t>4</w:t>
            </w:r>
          </w:p>
        </w:tc>
        <w:tc>
          <w:tcPr>
            <w:tcW w:w="91" w:type="pct"/>
            <w:tcBorders>
              <w:left w:val="nil"/>
              <w:bottom w:val="nil"/>
              <w:right w:val="nil"/>
            </w:tcBorders>
            <w:vAlign w:val="bottom"/>
          </w:tcPr>
          <w:p w:rsidR="00E11589" w:rsidRPr="00894433" w:rsidRDefault="00E11589" w:rsidP="009E4986">
            <w:pPr>
              <w:ind w:left="-75" w:firstLine="75"/>
              <w:jc w:val="right"/>
              <w:rPr>
                <w:sz w:val="16"/>
                <w:szCs w:val="16"/>
              </w:rPr>
            </w:pPr>
          </w:p>
        </w:tc>
        <w:tc>
          <w:tcPr>
            <w:tcW w:w="429" w:type="pct"/>
            <w:tcBorders>
              <w:left w:val="nil"/>
              <w:bottom w:val="single" w:sz="4" w:space="0" w:color="auto"/>
            </w:tcBorders>
          </w:tcPr>
          <w:p w:rsidR="00E11589" w:rsidRDefault="00A73803" w:rsidP="009E4986">
            <w:pPr>
              <w:ind w:left="-75" w:firstLine="75"/>
              <w:jc w:val="right"/>
              <w:rPr>
                <w:sz w:val="16"/>
                <w:szCs w:val="16"/>
              </w:rPr>
            </w:pPr>
            <w:r>
              <w:rPr>
                <w:sz w:val="16"/>
                <w:szCs w:val="16"/>
              </w:rPr>
              <w:t>6,8</w:t>
            </w:r>
          </w:p>
        </w:tc>
        <w:tc>
          <w:tcPr>
            <w:tcW w:w="91" w:type="pct"/>
            <w:tcBorders>
              <w:right w:val="nil"/>
            </w:tcBorders>
          </w:tcPr>
          <w:p w:rsidR="00E11589" w:rsidRDefault="00E11589" w:rsidP="009E4986">
            <w:pPr>
              <w:ind w:left="-75" w:firstLine="75"/>
              <w:jc w:val="right"/>
              <w:rPr>
                <w:sz w:val="16"/>
                <w:szCs w:val="16"/>
              </w:rPr>
            </w:pPr>
          </w:p>
        </w:tc>
        <w:tc>
          <w:tcPr>
            <w:tcW w:w="445" w:type="pct"/>
            <w:tcBorders>
              <w:left w:val="nil"/>
              <w:bottom w:val="single" w:sz="4" w:space="0" w:color="auto"/>
              <w:right w:val="nil"/>
            </w:tcBorders>
            <w:vAlign w:val="bottom"/>
          </w:tcPr>
          <w:p w:rsidR="00E11589" w:rsidRPr="00687C3C" w:rsidRDefault="00E11589" w:rsidP="00255A17">
            <w:pPr>
              <w:jc w:val="right"/>
              <w:rPr>
                <w:sz w:val="16"/>
                <w:szCs w:val="16"/>
              </w:rPr>
            </w:pPr>
            <w:r>
              <w:rPr>
                <w:sz w:val="16"/>
                <w:szCs w:val="16"/>
              </w:rPr>
              <w:t>29.650</w:t>
            </w:r>
          </w:p>
        </w:tc>
        <w:tc>
          <w:tcPr>
            <w:tcW w:w="91" w:type="pct"/>
            <w:tcBorders>
              <w:left w:val="nil"/>
            </w:tcBorders>
            <w:vAlign w:val="bottom"/>
          </w:tcPr>
          <w:p w:rsidR="00E11589" w:rsidRPr="00894433" w:rsidRDefault="00E11589" w:rsidP="00255A17">
            <w:pPr>
              <w:jc w:val="right"/>
              <w:rPr>
                <w:sz w:val="16"/>
                <w:szCs w:val="16"/>
              </w:rPr>
            </w:pPr>
          </w:p>
        </w:tc>
        <w:tc>
          <w:tcPr>
            <w:tcW w:w="488" w:type="pct"/>
            <w:tcBorders>
              <w:bottom w:val="single" w:sz="4" w:space="0" w:color="auto"/>
              <w:right w:val="nil"/>
            </w:tcBorders>
          </w:tcPr>
          <w:p w:rsidR="00E11589" w:rsidRDefault="00E11589" w:rsidP="00255A17">
            <w:pPr>
              <w:jc w:val="right"/>
              <w:rPr>
                <w:sz w:val="16"/>
                <w:szCs w:val="16"/>
              </w:rPr>
            </w:pPr>
            <w:r>
              <w:rPr>
                <w:sz w:val="16"/>
                <w:szCs w:val="16"/>
              </w:rPr>
              <w:t>2,5</w:t>
            </w:r>
          </w:p>
        </w:tc>
      </w:tr>
      <w:tr w:rsidR="00E11589" w:rsidRPr="00894433" w:rsidTr="00E11589">
        <w:tblPrEx>
          <w:tblCellMar>
            <w:top w:w="0" w:type="dxa"/>
            <w:bottom w:w="0" w:type="dxa"/>
          </w:tblCellMar>
        </w:tblPrEx>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top w:val="single" w:sz="4" w:space="0" w:color="auto"/>
              <w:left w:val="nil"/>
              <w:right w:val="nil"/>
            </w:tcBorders>
            <w:vAlign w:val="bottom"/>
          </w:tcPr>
          <w:p w:rsidR="00E11589" w:rsidRPr="00DA754E" w:rsidRDefault="00E11589" w:rsidP="00255A17">
            <w:pPr>
              <w:jc w:val="right"/>
              <w:rPr>
                <w:sz w:val="16"/>
                <w:szCs w:val="16"/>
              </w:rPr>
            </w:pPr>
          </w:p>
        </w:tc>
        <w:tc>
          <w:tcPr>
            <w:tcW w:w="91" w:type="pct"/>
            <w:tcBorders>
              <w:left w:val="nil"/>
              <w:bottom w:val="nil"/>
              <w:right w:val="nil"/>
            </w:tcBorders>
            <w:vAlign w:val="bottom"/>
          </w:tcPr>
          <w:p w:rsidR="00E11589" w:rsidRPr="00DA754E" w:rsidRDefault="00E11589" w:rsidP="00255A17">
            <w:pPr>
              <w:jc w:val="right"/>
              <w:rPr>
                <w:sz w:val="16"/>
                <w:szCs w:val="16"/>
              </w:rPr>
            </w:pPr>
          </w:p>
        </w:tc>
        <w:tc>
          <w:tcPr>
            <w:tcW w:w="777" w:type="pct"/>
            <w:tcBorders>
              <w:top w:val="single" w:sz="4" w:space="0" w:color="auto"/>
              <w:left w:val="nil"/>
              <w:right w:val="nil"/>
            </w:tcBorders>
            <w:vAlign w:val="bottom"/>
          </w:tcPr>
          <w:p w:rsidR="00E11589" w:rsidRPr="00DA754E" w:rsidRDefault="00E11589" w:rsidP="00255A17">
            <w:pPr>
              <w:jc w:val="right"/>
              <w:rPr>
                <w:sz w:val="16"/>
                <w:szCs w:val="16"/>
              </w:rPr>
            </w:pPr>
          </w:p>
        </w:tc>
        <w:tc>
          <w:tcPr>
            <w:tcW w:w="91" w:type="pct"/>
            <w:tcBorders>
              <w:left w:val="nil"/>
              <w:bottom w:val="nil"/>
              <w:right w:val="nil"/>
            </w:tcBorders>
            <w:vAlign w:val="bottom"/>
          </w:tcPr>
          <w:p w:rsidR="00E11589" w:rsidRPr="00DA754E" w:rsidRDefault="00E11589" w:rsidP="00255A17">
            <w:pPr>
              <w:jc w:val="right"/>
              <w:rPr>
                <w:sz w:val="16"/>
                <w:szCs w:val="16"/>
              </w:rPr>
            </w:pPr>
          </w:p>
        </w:tc>
        <w:tc>
          <w:tcPr>
            <w:tcW w:w="445" w:type="pct"/>
            <w:tcBorders>
              <w:top w:val="single" w:sz="4" w:space="0" w:color="auto"/>
              <w:left w:val="nil"/>
              <w:right w:val="nil"/>
            </w:tcBorders>
            <w:vAlign w:val="bottom"/>
          </w:tcPr>
          <w:p w:rsidR="00E11589" w:rsidRPr="00DA754E" w:rsidRDefault="00E11589" w:rsidP="00255A17">
            <w:pPr>
              <w:jc w:val="right"/>
              <w:rPr>
                <w:sz w:val="16"/>
                <w:szCs w:val="16"/>
              </w:rPr>
            </w:pPr>
          </w:p>
        </w:tc>
        <w:tc>
          <w:tcPr>
            <w:tcW w:w="91" w:type="pct"/>
            <w:tcBorders>
              <w:left w:val="nil"/>
              <w:bottom w:val="nil"/>
              <w:right w:val="nil"/>
            </w:tcBorders>
            <w:vAlign w:val="bottom"/>
          </w:tcPr>
          <w:p w:rsidR="00E11589" w:rsidRPr="00894433" w:rsidRDefault="00E11589" w:rsidP="009E4986">
            <w:pPr>
              <w:ind w:left="-75" w:firstLine="75"/>
              <w:jc w:val="right"/>
              <w:rPr>
                <w:sz w:val="16"/>
                <w:szCs w:val="16"/>
              </w:rPr>
            </w:pPr>
          </w:p>
        </w:tc>
        <w:tc>
          <w:tcPr>
            <w:tcW w:w="429" w:type="pct"/>
            <w:tcBorders>
              <w:top w:val="single" w:sz="4" w:space="0" w:color="auto"/>
              <w:left w:val="nil"/>
            </w:tcBorders>
          </w:tcPr>
          <w:p w:rsidR="00E11589" w:rsidRPr="00894433" w:rsidRDefault="00E11589" w:rsidP="009E4986">
            <w:pPr>
              <w:pStyle w:val="Cabealho"/>
              <w:tabs>
                <w:tab w:val="clear" w:pos="4320"/>
                <w:tab w:val="clear" w:pos="8640"/>
              </w:tabs>
              <w:ind w:left="-75" w:firstLine="75"/>
              <w:jc w:val="right"/>
              <w:rPr>
                <w:sz w:val="16"/>
                <w:szCs w:val="16"/>
              </w:rPr>
            </w:pPr>
          </w:p>
        </w:tc>
        <w:tc>
          <w:tcPr>
            <w:tcW w:w="91" w:type="pct"/>
            <w:tcBorders>
              <w:right w:val="nil"/>
            </w:tcBorders>
          </w:tcPr>
          <w:p w:rsidR="00E11589" w:rsidRPr="00894433" w:rsidRDefault="00E11589" w:rsidP="009E4986">
            <w:pPr>
              <w:pStyle w:val="Cabealho"/>
              <w:tabs>
                <w:tab w:val="clear" w:pos="4320"/>
                <w:tab w:val="clear" w:pos="8640"/>
              </w:tabs>
              <w:ind w:left="-75" w:firstLine="75"/>
              <w:jc w:val="right"/>
              <w:rPr>
                <w:sz w:val="16"/>
                <w:szCs w:val="16"/>
              </w:rPr>
            </w:pPr>
          </w:p>
        </w:tc>
        <w:tc>
          <w:tcPr>
            <w:tcW w:w="445" w:type="pct"/>
            <w:tcBorders>
              <w:top w:val="single" w:sz="4" w:space="0" w:color="auto"/>
              <w:left w:val="nil"/>
              <w:right w:val="nil"/>
            </w:tcBorders>
            <w:vAlign w:val="bottom"/>
          </w:tcPr>
          <w:p w:rsidR="00E11589" w:rsidRPr="00687C3C" w:rsidRDefault="00E11589" w:rsidP="00255A17">
            <w:pPr>
              <w:jc w:val="right"/>
              <w:rPr>
                <w:sz w:val="16"/>
                <w:szCs w:val="16"/>
              </w:rPr>
            </w:pPr>
          </w:p>
        </w:tc>
        <w:tc>
          <w:tcPr>
            <w:tcW w:w="91" w:type="pct"/>
            <w:tcBorders>
              <w:left w:val="nil"/>
            </w:tcBorders>
            <w:vAlign w:val="bottom"/>
          </w:tcPr>
          <w:p w:rsidR="00E11589" w:rsidRPr="00894433" w:rsidRDefault="00E11589" w:rsidP="00255A17">
            <w:pPr>
              <w:jc w:val="right"/>
              <w:rPr>
                <w:sz w:val="16"/>
                <w:szCs w:val="16"/>
              </w:rPr>
            </w:pPr>
          </w:p>
        </w:tc>
        <w:tc>
          <w:tcPr>
            <w:tcW w:w="488" w:type="pct"/>
            <w:tcBorders>
              <w:top w:val="single" w:sz="4" w:space="0" w:color="auto"/>
              <w:right w:val="nil"/>
            </w:tcBorders>
          </w:tcPr>
          <w:p w:rsidR="00E11589" w:rsidRPr="00894433" w:rsidRDefault="00E11589" w:rsidP="00255A17">
            <w:pPr>
              <w:pStyle w:val="Cabealho"/>
              <w:tabs>
                <w:tab w:val="clear" w:pos="4320"/>
                <w:tab w:val="clear" w:pos="8640"/>
              </w:tabs>
              <w:jc w:val="right"/>
              <w:rPr>
                <w:sz w:val="16"/>
                <w:szCs w:val="16"/>
              </w:rPr>
            </w:pPr>
          </w:p>
        </w:tc>
      </w:tr>
      <w:tr w:rsidR="00E11589" w:rsidRPr="00894433" w:rsidTr="00E11589">
        <w:tblPrEx>
          <w:tblCellMar>
            <w:top w:w="0" w:type="dxa"/>
            <w:bottom w:w="0" w:type="dxa"/>
          </w:tblCellMar>
        </w:tblPrEx>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r w:rsidRPr="00894433">
              <w:rPr>
                <w:sz w:val="16"/>
                <w:szCs w:val="16"/>
              </w:rPr>
              <w:t>Total</w:t>
            </w: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top w:val="nil"/>
              <w:left w:val="nil"/>
              <w:bottom w:val="single" w:sz="4" w:space="0" w:color="auto"/>
              <w:right w:val="nil"/>
            </w:tcBorders>
            <w:vAlign w:val="bottom"/>
          </w:tcPr>
          <w:p w:rsidR="00E11589" w:rsidRPr="00DA754E" w:rsidRDefault="00E11589" w:rsidP="00255A17">
            <w:pPr>
              <w:jc w:val="right"/>
              <w:rPr>
                <w:sz w:val="16"/>
                <w:szCs w:val="16"/>
              </w:rPr>
            </w:pPr>
            <w:r>
              <w:rPr>
                <w:sz w:val="16"/>
                <w:szCs w:val="16"/>
              </w:rPr>
              <w:t>1.211.299</w:t>
            </w:r>
          </w:p>
        </w:tc>
        <w:tc>
          <w:tcPr>
            <w:tcW w:w="91" w:type="pct"/>
            <w:tcBorders>
              <w:top w:val="nil"/>
              <w:left w:val="nil"/>
              <w:right w:val="nil"/>
            </w:tcBorders>
            <w:vAlign w:val="bottom"/>
          </w:tcPr>
          <w:p w:rsidR="00E11589" w:rsidRPr="00DA754E" w:rsidRDefault="00E11589" w:rsidP="00255A17">
            <w:pPr>
              <w:jc w:val="right"/>
              <w:rPr>
                <w:sz w:val="16"/>
                <w:szCs w:val="16"/>
              </w:rPr>
            </w:pPr>
          </w:p>
        </w:tc>
        <w:tc>
          <w:tcPr>
            <w:tcW w:w="777" w:type="pct"/>
            <w:tcBorders>
              <w:top w:val="nil"/>
              <w:left w:val="nil"/>
              <w:bottom w:val="single" w:sz="4" w:space="0" w:color="auto"/>
              <w:right w:val="nil"/>
            </w:tcBorders>
            <w:vAlign w:val="bottom"/>
          </w:tcPr>
          <w:p w:rsidR="00E11589" w:rsidRPr="00DA754E" w:rsidRDefault="00E11589" w:rsidP="00255A17">
            <w:pPr>
              <w:jc w:val="right"/>
              <w:rPr>
                <w:sz w:val="16"/>
                <w:szCs w:val="16"/>
              </w:rPr>
            </w:pPr>
            <w:r>
              <w:rPr>
                <w:sz w:val="16"/>
                <w:szCs w:val="16"/>
              </w:rPr>
              <w:t>202.277</w:t>
            </w:r>
          </w:p>
        </w:tc>
        <w:tc>
          <w:tcPr>
            <w:tcW w:w="91" w:type="pct"/>
            <w:tcBorders>
              <w:top w:val="nil"/>
              <w:left w:val="nil"/>
              <w:right w:val="nil"/>
            </w:tcBorders>
            <w:vAlign w:val="bottom"/>
          </w:tcPr>
          <w:p w:rsidR="00E11589" w:rsidRPr="00DA754E" w:rsidRDefault="00E11589" w:rsidP="00255A17">
            <w:pPr>
              <w:jc w:val="right"/>
              <w:rPr>
                <w:sz w:val="16"/>
                <w:szCs w:val="16"/>
              </w:rPr>
            </w:pPr>
          </w:p>
        </w:tc>
        <w:tc>
          <w:tcPr>
            <w:tcW w:w="445" w:type="pct"/>
            <w:tcBorders>
              <w:top w:val="nil"/>
              <w:left w:val="nil"/>
              <w:bottom w:val="single" w:sz="4" w:space="0" w:color="auto"/>
              <w:right w:val="nil"/>
            </w:tcBorders>
            <w:vAlign w:val="bottom"/>
          </w:tcPr>
          <w:p w:rsidR="00E11589" w:rsidRPr="00DA754E" w:rsidRDefault="00E11589" w:rsidP="00255A17">
            <w:pPr>
              <w:jc w:val="right"/>
              <w:rPr>
                <w:sz w:val="16"/>
                <w:szCs w:val="16"/>
              </w:rPr>
            </w:pPr>
            <w:r>
              <w:rPr>
                <w:sz w:val="16"/>
                <w:szCs w:val="16"/>
              </w:rPr>
              <w:t>1.413.576</w:t>
            </w:r>
          </w:p>
        </w:tc>
        <w:tc>
          <w:tcPr>
            <w:tcW w:w="91" w:type="pct"/>
            <w:tcBorders>
              <w:top w:val="nil"/>
              <w:left w:val="nil"/>
              <w:right w:val="nil"/>
            </w:tcBorders>
            <w:vAlign w:val="bottom"/>
          </w:tcPr>
          <w:p w:rsidR="00E11589" w:rsidRPr="00894433" w:rsidRDefault="00E11589" w:rsidP="009E4986">
            <w:pPr>
              <w:ind w:left="-75" w:firstLine="75"/>
              <w:jc w:val="right"/>
              <w:rPr>
                <w:sz w:val="16"/>
                <w:szCs w:val="16"/>
              </w:rPr>
            </w:pPr>
          </w:p>
        </w:tc>
        <w:tc>
          <w:tcPr>
            <w:tcW w:w="429" w:type="pct"/>
            <w:tcBorders>
              <w:top w:val="nil"/>
              <w:left w:val="nil"/>
              <w:bottom w:val="single" w:sz="4" w:space="0" w:color="auto"/>
            </w:tcBorders>
          </w:tcPr>
          <w:p w:rsidR="00E11589" w:rsidRPr="00894433" w:rsidRDefault="00A73803" w:rsidP="009E4986">
            <w:pPr>
              <w:pStyle w:val="Cabealho"/>
              <w:tabs>
                <w:tab w:val="clear" w:pos="4320"/>
                <w:tab w:val="clear" w:pos="8640"/>
              </w:tabs>
              <w:ind w:left="-75" w:firstLine="75"/>
              <w:jc w:val="right"/>
              <w:rPr>
                <w:sz w:val="16"/>
                <w:szCs w:val="16"/>
              </w:rPr>
            </w:pPr>
            <w:r>
              <w:rPr>
                <w:sz w:val="16"/>
                <w:szCs w:val="16"/>
              </w:rPr>
              <w:t>100,0</w:t>
            </w:r>
          </w:p>
        </w:tc>
        <w:tc>
          <w:tcPr>
            <w:tcW w:w="91" w:type="pct"/>
            <w:tcBorders>
              <w:top w:val="nil"/>
              <w:right w:val="nil"/>
            </w:tcBorders>
          </w:tcPr>
          <w:p w:rsidR="00E11589" w:rsidRPr="00894433" w:rsidRDefault="00E11589" w:rsidP="009E4986">
            <w:pPr>
              <w:pStyle w:val="Cabealho"/>
              <w:tabs>
                <w:tab w:val="clear" w:pos="4320"/>
                <w:tab w:val="clear" w:pos="8640"/>
              </w:tabs>
              <w:ind w:left="-75" w:firstLine="75"/>
              <w:jc w:val="right"/>
              <w:rPr>
                <w:sz w:val="16"/>
                <w:szCs w:val="16"/>
              </w:rPr>
            </w:pPr>
          </w:p>
        </w:tc>
        <w:tc>
          <w:tcPr>
            <w:tcW w:w="445" w:type="pct"/>
            <w:tcBorders>
              <w:top w:val="nil"/>
              <w:left w:val="nil"/>
              <w:bottom w:val="single" w:sz="4" w:space="0" w:color="auto"/>
              <w:right w:val="nil"/>
            </w:tcBorders>
            <w:vAlign w:val="bottom"/>
          </w:tcPr>
          <w:p w:rsidR="00E11589" w:rsidRPr="00687C3C" w:rsidRDefault="00E11589" w:rsidP="00255A17">
            <w:pPr>
              <w:jc w:val="right"/>
              <w:rPr>
                <w:sz w:val="16"/>
                <w:szCs w:val="16"/>
              </w:rPr>
            </w:pPr>
            <w:r>
              <w:rPr>
                <w:sz w:val="16"/>
                <w:szCs w:val="16"/>
              </w:rPr>
              <w:t>1.196.889</w:t>
            </w:r>
          </w:p>
        </w:tc>
        <w:tc>
          <w:tcPr>
            <w:tcW w:w="91" w:type="pct"/>
            <w:tcBorders>
              <w:top w:val="nil"/>
              <w:left w:val="nil"/>
            </w:tcBorders>
            <w:vAlign w:val="bottom"/>
          </w:tcPr>
          <w:p w:rsidR="00E11589" w:rsidRPr="00894433" w:rsidRDefault="00E11589" w:rsidP="00255A17">
            <w:pPr>
              <w:jc w:val="right"/>
              <w:rPr>
                <w:sz w:val="16"/>
                <w:szCs w:val="16"/>
              </w:rPr>
            </w:pPr>
          </w:p>
        </w:tc>
        <w:tc>
          <w:tcPr>
            <w:tcW w:w="488" w:type="pct"/>
            <w:tcBorders>
              <w:top w:val="nil"/>
              <w:bottom w:val="single" w:sz="4" w:space="0" w:color="auto"/>
              <w:right w:val="nil"/>
            </w:tcBorders>
          </w:tcPr>
          <w:p w:rsidR="00E11589" w:rsidRPr="00894433" w:rsidRDefault="00E11589" w:rsidP="00255A17">
            <w:pPr>
              <w:pStyle w:val="Cabealho"/>
              <w:tabs>
                <w:tab w:val="clear" w:pos="4320"/>
                <w:tab w:val="clear" w:pos="8640"/>
              </w:tabs>
              <w:jc w:val="right"/>
              <w:rPr>
                <w:sz w:val="16"/>
                <w:szCs w:val="16"/>
              </w:rPr>
            </w:pPr>
            <w:r>
              <w:rPr>
                <w:sz w:val="16"/>
                <w:szCs w:val="16"/>
              </w:rPr>
              <w:t>100,0</w:t>
            </w:r>
          </w:p>
        </w:tc>
      </w:tr>
      <w:tr w:rsidR="00E11589" w:rsidRPr="00894433" w:rsidTr="00E11589">
        <w:tblPrEx>
          <w:tblCellMar>
            <w:top w:w="0" w:type="dxa"/>
            <w:bottom w:w="0" w:type="dxa"/>
          </w:tblCellMar>
        </w:tblPrEx>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top w:val="single" w:sz="4" w:space="0" w:color="auto"/>
              <w:left w:val="nil"/>
              <w:right w:val="nil"/>
            </w:tcBorders>
            <w:vAlign w:val="bottom"/>
          </w:tcPr>
          <w:p w:rsidR="00E11589" w:rsidRPr="00DA754E" w:rsidRDefault="00E11589" w:rsidP="00255A17">
            <w:pPr>
              <w:jc w:val="right"/>
              <w:rPr>
                <w:sz w:val="16"/>
                <w:szCs w:val="16"/>
              </w:rPr>
            </w:pPr>
          </w:p>
        </w:tc>
        <w:tc>
          <w:tcPr>
            <w:tcW w:w="91" w:type="pct"/>
            <w:tcBorders>
              <w:left w:val="nil"/>
              <w:bottom w:val="nil"/>
              <w:right w:val="nil"/>
            </w:tcBorders>
            <w:vAlign w:val="bottom"/>
          </w:tcPr>
          <w:p w:rsidR="00E11589" w:rsidRPr="00DA754E" w:rsidRDefault="00E11589" w:rsidP="00255A17">
            <w:pPr>
              <w:jc w:val="right"/>
              <w:rPr>
                <w:sz w:val="16"/>
                <w:szCs w:val="16"/>
              </w:rPr>
            </w:pPr>
          </w:p>
        </w:tc>
        <w:tc>
          <w:tcPr>
            <w:tcW w:w="777" w:type="pct"/>
            <w:tcBorders>
              <w:top w:val="single" w:sz="4" w:space="0" w:color="auto"/>
              <w:left w:val="nil"/>
              <w:right w:val="nil"/>
            </w:tcBorders>
            <w:vAlign w:val="bottom"/>
          </w:tcPr>
          <w:p w:rsidR="00E11589" w:rsidRPr="00DA754E" w:rsidRDefault="00E11589" w:rsidP="00255A17">
            <w:pPr>
              <w:jc w:val="right"/>
              <w:rPr>
                <w:sz w:val="16"/>
                <w:szCs w:val="16"/>
              </w:rPr>
            </w:pPr>
          </w:p>
        </w:tc>
        <w:tc>
          <w:tcPr>
            <w:tcW w:w="91" w:type="pct"/>
            <w:tcBorders>
              <w:left w:val="nil"/>
              <w:bottom w:val="nil"/>
              <w:right w:val="nil"/>
            </w:tcBorders>
            <w:vAlign w:val="bottom"/>
          </w:tcPr>
          <w:p w:rsidR="00E11589" w:rsidRPr="00DA754E" w:rsidRDefault="00E11589" w:rsidP="00255A17">
            <w:pPr>
              <w:jc w:val="right"/>
              <w:rPr>
                <w:sz w:val="16"/>
                <w:szCs w:val="16"/>
              </w:rPr>
            </w:pPr>
          </w:p>
        </w:tc>
        <w:tc>
          <w:tcPr>
            <w:tcW w:w="445" w:type="pct"/>
            <w:tcBorders>
              <w:top w:val="single" w:sz="4" w:space="0" w:color="auto"/>
              <w:left w:val="nil"/>
              <w:right w:val="nil"/>
            </w:tcBorders>
            <w:vAlign w:val="bottom"/>
          </w:tcPr>
          <w:p w:rsidR="00E11589" w:rsidRPr="00DA754E" w:rsidRDefault="00E11589" w:rsidP="00255A17">
            <w:pPr>
              <w:jc w:val="right"/>
              <w:rPr>
                <w:sz w:val="16"/>
                <w:szCs w:val="16"/>
              </w:rPr>
            </w:pPr>
          </w:p>
        </w:tc>
        <w:tc>
          <w:tcPr>
            <w:tcW w:w="91" w:type="pct"/>
            <w:tcBorders>
              <w:left w:val="nil"/>
              <w:bottom w:val="nil"/>
              <w:right w:val="nil"/>
            </w:tcBorders>
            <w:vAlign w:val="bottom"/>
          </w:tcPr>
          <w:p w:rsidR="00E11589" w:rsidRPr="00894433" w:rsidRDefault="00E11589" w:rsidP="009E4986">
            <w:pPr>
              <w:ind w:left="-75" w:firstLine="75"/>
              <w:jc w:val="right"/>
              <w:rPr>
                <w:sz w:val="16"/>
                <w:szCs w:val="16"/>
              </w:rPr>
            </w:pPr>
          </w:p>
        </w:tc>
        <w:tc>
          <w:tcPr>
            <w:tcW w:w="429" w:type="pct"/>
            <w:tcBorders>
              <w:top w:val="single" w:sz="4" w:space="0" w:color="auto"/>
              <w:left w:val="nil"/>
              <w:right w:val="nil"/>
            </w:tcBorders>
          </w:tcPr>
          <w:p w:rsidR="00E11589" w:rsidRPr="00894433" w:rsidRDefault="00E11589" w:rsidP="009E4986">
            <w:pPr>
              <w:ind w:left="-75" w:firstLine="75"/>
              <w:jc w:val="right"/>
              <w:rPr>
                <w:sz w:val="16"/>
                <w:szCs w:val="16"/>
              </w:rPr>
            </w:pPr>
          </w:p>
        </w:tc>
        <w:tc>
          <w:tcPr>
            <w:tcW w:w="91" w:type="pct"/>
            <w:tcBorders>
              <w:left w:val="nil"/>
              <w:right w:val="nil"/>
            </w:tcBorders>
          </w:tcPr>
          <w:p w:rsidR="00E11589" w:rsidRPr="00894433" w:rsidRDefault="00E11589" w:rsidP="009E4986">
            <w:pPr>
              <w:ind w:left="-75" w:firstLine="75"/>
              <w:jc w:val="right"/>
              <w:rPr>
                <w:sz w:val="16"/>
                <w:szCs w:val="16"/>
              </w:rPr>
            </w:pPr>
          </w:p>
        </w:tc>
        <w:tc>
          <w:tcPr>
            <w:tcW w:w="445" w:type="pct"/>
            <w:tcBorders>
              <w:top w:val="single" w:sz="4" w:space="0" w:color="auto"/>
              <w:left w:val="nil"/>
              <w:right w:val="nil"/>
            </w:tcBorders>
            <w:vAlign w:val="bottom"/>
          </w:tcPr>
          <w:p w:rsidR="00E11589" w:rsidRPr="00687C3C" w:rsidRDefault="00E11589" w:rsidP="00255A17">
            <w:pPr>
              <w:jc w:val="right"/>
              <w:rPr>
                <w:sz w:val="16"/>
                <w:szCs w:val="16"/>
              </w:rPr>
            </w:pPr>
          </w:p>
        </w:tc>
        <w:tc>
          <w:tcPr>
            <w:tcW w:w="91" w:type="pct"/>
            <w:tcBorders>
              <w:left w:val="nil"/>
              <w:right w:val="nil"/>
            </w:tcBorders>
            <w:vAlign w:val="bottom"/>
          </w:tcPr>
          <w:p w:rsidR="00E11589" w:rsidRPr="00894433" w:rsidRDefault="00E11589" w:rsidP="00255A17">
            <w:pPr>
              <w:jc w:val="right"/>
              <w:rPr>
                <w:sz w:val="16"/>
                <w:szCs w:val="16"/>
              </w:rPr>
            </w:pPr>
          </w:p>
        </w:tc>
        <w:tc>
          <w:tcPr>
            <w:tcW w:w="488" w:type="pct"/>
            <w:tcBorders>
              <w:top w:val="single" w:sz="4" w:space="0" w:color="auto"/>
              <w:left w:val="nil"/>
              <w:right w:val="nil"/>
            </w:tcBorders>
          </w:tcPr>
          <w:p w:rsidR="00E11589" w:rsidRPr="00894433" w:rsidRDefault="00E11589" w:rsidP="00255A17">
            <w:pPr>
              <w:jc w:val="right"/>
              <w:rPr>
                <w:sz w:val="16"/>
                <w:szCs w:val="16"/>
              </w:rPr>
            </w:pPr>
          </w:p>
        </w:tc>
      </w:tr>
      <w:tr w:rsidR="00E11589" w:rsidRPr="00894433" w:rsidTr="00E11589">
        <w:tblPrEx>
          <w:tblCellMar>
            <w:top w:w="0" w:type="dxa"/>
            <w:bottom w:w="0" w:type="dxa"/>
          </w:tblCellMar>
        </w:tblPrEx>
        <w:trPr>
          <w:trHeight w:val="181"/>
        </w:trPr>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r w:rsidRPr="00894433">
              <w:rPr>
                <w:sz w:val="16"/>
                <w:szCs w:val="16"/>
              </w:rPr>
              <w:t>Provisão para créditos de liquidação duvidosa</w:t>
            </w: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top w:val="nil"/>
              <w:left w:val="nil"/>
              <w:bottom w:val="single" w:sz="4" w:space="0" w:color="auto"/>
              <w:right w:val="nil"/>
            </w:tcBorders>
            <w:vAlign w:val="bottom"/>
          </w:tcPr>
          <w:p w:rsidR="00E11589" w:rsidRPr="00DA754E" w:rsidRDefault="00E11589" w:rsidP="00255A17">
            <w:pPr>
              <w:jc w:val="right"/>
              <w:rPr>
                <w:sz w:val="16"/>
                <w:szCs w:val="16"/>
              </w:rPr>
            </w:pPr>
            <w:r>
              <w:rPr>
                <w:sz w:val="16"/>
                <w:szCs w:val="16"/>
              </w:rPr>
              <w:t>(63.664)</w:t>
            </w:r>
          </w:p>
        </w:tc>
        <w:tc>
          <w:tcPr>
            <w:tcW w:w="91" w:type="pct"/>
            <w:tcBorders>
              <w:top w:val="nil"/>
              <w:left w:val="nil"/>
              <w:right w:val="nil"/>
            </w:tcBorders>
            <w:vAlign w:val="bottom"/>
          </w:tcPr>
          <w:p w:rsidR="00E11589" w:rsidRPr="00DA754E" w:rsidRDefault="00E11589" w:rsidP="00255A17">
            <w:pPr>
              <w:jc w:val="right"/>
              <w:rPr>
                <w:sz w:val="16"/>
                <w:szCs w:val="16"/>
              </w:rPr>
            </w:pPr>
          </w:p>
        </w:tc>
        <w:tc>
          <w:tcPr>
            <w:tcW w:w="777" w:type="pct"/>
            <w:tcBorders>
              <w:top w:val="nil"/>
              <w:left w:val="nil"/>
              <w:bottom w:val="single" w:sz="4" w:space="0" w:color="auto"/>
              <w:right w:val="nil"/>
            </w:tcBorders>
            <w:vAlign w:val="bottom"/>
          </w:tcPr>
          <w:p w:rsidR="00E11589" w:rsidRPr="00DA754E" w:rsidRDefault="00E11589" w:rsidP="00255A17">
            <w:pPr>
              <w:jc w:val="right"/>
              <w:rPr>
                <w:sz w:val="16"/>
                <w:szCs w:val="16"/>
              </w:rPr>
            </w:pPr>
            <w:r>
              <w:rPr>
                <w:sz w:val="16"/>
                <w:szCs w:val="16"/>
              </w:rPr>
              <w:t>(27.495)</w:t>
            </w:r>
          </w:p>
        </w:tc>
        <w:tc>
          <w:tcPr>
            <w:tcW w:w="91" w:type="pct"/>
            <w:tcBorders>
              <w:top w:val="nil"/>
              <w:left w:val="nil"/>
              <w:right w:val="nil"/>
            </w:tcBorders>
            <w:vAlign w:val="bottom"/>
          </w:tcPr>
          <w:p w:rsidR="00E11589" w:rsidRPr="00DA754E" w:rsidRDefault="00E11589" w:rsidP="00255A17">
            <w:pPr>
              <w:jc w:val="right"/>
              <w:rPr>
                <w:sz w:val="16"/>
                <w:szCs w:val="16"/>
              </w:rPr>
            </w:pPr>
          </w:p>
        </w:tc>
        <w:tc>
          <w:tcPr>
            <w:tcW w:w="445" w:type="pct"/>
            <w:tcBorders>
              <w:top w:val="nil"/>
              <w:left w:val="nil"/>
              <w:bottom w:val="single" w:sz="4" w:space="0" w:color="auto"/>
              <w:right w:val="nil"/>
            </w:tcBorders>
            <w:vAlign w:val="bottom"/>
          </w:tcPr>
          <w:p w:rsidR="00E11589" w:rsidRPr="00DA754E" w:rsidRDefault="00E11589" w:rsidP="00255A17">
            <w:pPr>
              <w:jc w:val="right"/>
              <w:rPr>
                <w:sz w:val="16"/>
                <w:szCs w:val="16"/>
              </w:rPr>
            </w:pPr>
            <w:r>
              <w:rPr>
                <w:sz w:val="16"/>
                <w:szCs w:val="16"/>
              </w:rPr>
              <w:t>(91.159)</w:t>
            </w:r>
          </w:p>
        </w:tc>
        <w:tc>
          <w:tcPr>
            <w:tcW w:w="91" w:type="pct"/>
            <w:tcBorders>
              <w:top w:val="nil"/>
              <w:left w:val="nil"/>
              <w:right w:val="nil"/>
            </w:tcBorders>
            <w:vAlign w:val="bottom"/>
          </w:tcPr>
          <w:p w:rsidR="00E11589" w:rsidRPr="00894433" w:rsidRDefault="00E11589" w:rsidP="009E4986">
            <w:pPr>
              <w:ind w:left="-75" w:firstLine="75"/>
              <w:jc w:val="right"/>
              <w:rPr>
                <w:sz w:val="16"/>
                <w:szCs w:val="16"/>
              </w:rPr>
            </w:pPr>
          </w:p>
        </w:tc>
        <w:tc>
          <w:tcPr>
            <w:tcW w:w="429" w:type="pct"/>
            <w:tcBorders>
              <w:top w:val="nil"/>
              <w:left w:val="nil"/>
              <w:right w:val="nil"/>
            </w:tcBorders>
          </w:tcPr>
          <w:p w:rsidR="00E11589" w:rsidRPr="00894433" w:rsidRDefault="00E11589" w:rsidP="009E4986">
            <w:pPr>
              <w:pStyle w:val="Cabealho"/>
              <w:tabs>
                <w:tab w:val="clear" w:pos="4320"/>
                <w:tab w:val="clear" w:pos="8640"/>
              </w:tabs>
              <w:ind w:left="-75" w:firstLine="75"/>
              <w:jc w:val="right"/>
              <w:rPr>
                <w:sz w:val="16"/>
                <w:szCs w:val="16"/>
              </w:rPr>
            </w:pPr>
          </w:p>
        </w:tc>
        <w:tc>
          <w:tcPr>
            <w:tcW w:w="91" w:type="pct"/>
            <w:tcBorders>
              <w:top w:val="nil"/>
              <w:left w:val="nil"/>
              <w:right w:val="nil"/>
            </w:tcBorders>
          </w:tcPr>
          <w:p w:rsidR="00E11589" w:rsidRPr="00894433" w:rsidRDefault="00E11589" w:rsidP="009E4986">
            <w:pPr>
              <w:pStyle w:val="Cabealho"/>
              <w:tabs>
                <w:tab w:val="clear" w:pos="4320"/>
                <w:tab w:val="clear" w:pos="8640"/>
              </w:tabs>
              <w:ind w:left="-75" w:firstLine="75"/>
              <w:jc w:val="right"/>
              <w:rPr>
                <w:sz w:val="16"/>
                <w:szCs w:val="16"/>
              </w:rPr>
            </w:pPr>
          </w:p>
        </w:tc>
        <w:tc>
          <w:tcPr>
            <w:tcW w:w="445" w:type="pct"/>
            <w:tcBorders>
              <w:top w:val="nil"/>
              <w:left w:val="nil"/>
              <w:bottom w:val="single" w:sz="4" w:space="0" w:color="auto"/>
              <w:right w:val="nil"/>
            </w:tcBorders>
            <w:vAlign w:val="bottom"/>
          </w:tcPr>
          <w:p w:rsidR="00E11589" w:rsidRPr="00687C3C" w:rsidRDefault="00E11589" w:rsidP="00255A17">
            <w:pPr>
              <w:jc w:val="right"/>
              <w:rPr>
                <w:sz w:val="16"/>
                <w:szCs w:val="16"/>
              </w:rPr>
            </w:pPr>
            <w:r>
              <w:rPr>
                <w:sz w:val="16"/>
                <w:szCs w:val="16"/>
              </w:rPr>
              <w:t>(79.191)</w:t>
            </w:r>
          </w:p>
        </w:tc>
        <w:tc>
          <w:tcPr>
            <w:tcW w:w="91" w:type="pct"/>
            <w:tcBorders>
              <w:top w:val="nil"/>
              <w:left w:val="nil"/>
              <w:right w:val="nil"/>
            </w:tcBorders>
            <w:vAlign w:val="bottom"/>
          </w:tcPr>
          <w:p w:rsidR="00E11589" w:rsidRPr="00894433" w:rsidRDefault="00E11589" w:rsidP="00255A17">
            <w:pPr>
              <w:jc w:val="right"/>
              <w:rPr>
                <w:sz w:val="16"/>
                <w:szCs w:val="16"/>
              </w:rPr>
            </w:pPr>
          </w:p>
        </w:tc>
        <w:tc>
          <w:tcPr>
            <w:tcW w:w="488" w:type="pct"/>
            <w:tcBorders>
              <w:top w:val="nil"/>
              <w:left w:val="nil"/>
              <w:right w:val="nil"/>
            </w:tcBorders>
          </w:tcPr>
          <w:p w:rsidR="00E11589" w:rsidRPr="00894433" w:rsidRDefault="00E11589" w:rsidP="00255A17">
            <w:pPr>
              <w:pStyle w:val="Cabealho"/>
              <w:tabs>
                <w:tab w:val="clear" w:pos="4320"/>
                <w:tab w:val="clear" w:pos="8640"/>
              </w:tabs>
              <w:jc w:val="right"/>
              <w:rPr>
                <w:sz w:val="16"/>
                <w:szCs w:val="16"/>
              </w:rPr>
            </w:pPr>
          </w:p>
        </w:tc>
      </w:tr>
      <w:tr w:rsidR="00E11589" w:rsidRPr="00894433" w:rsidTr="00E11589">
        <w:tblPrEx>
          <w:tblCellMar>
            <w:top w:w="0" w:type="dxa"/>
            <w:bottom w:w="0" w:type="dxa"/>
          </w:tblCellMar>
        </w:tblPrEx>
        <w:trPr>
          <w:trHeight w:val="211"/>
        </w:trPr>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top w:val="single" w:sz="4" w:space="0" w:color="auto"/>
              <w:left w:val="nil"/>
              <w:right w:val="nil"/>
            </w:tcBorders>
            <w:vAlign w:val="bottom"/>
          </w:tcPr>
          <w:p w:rsidR="00E11589" w:rsidRPr="00DA754E" w:rsidRDefault="00E11589" w:rsidP="00255A17">
            <w:pPr>
              <w:jc w:val="right"/>
              <w:rPr>
                <w:sz w:val="16"/>
                <w:szCs w:val="16"/>
              </w:rPr>
            </w:pPr>
          </w:p>
        </w:tc>
        <w:tc>
          <w:tcPr>
            <w:tcW w:w="91" w:type="pct"/>
            <w:tcBorders>
              <w:left w:val="nil"/>
              <w:bottom w:val="nil"/>
              <w:right w:val="nil"/>
            </w:tcBorders>
            <w:vAlign w:val="bottom"/>
          </w:tcPr>
          <w:p w:rsidR="00E11589" w:rsidRPr="00DA754E" w:rsidRDefault="00E11589" w:rsidP="00255A17">
            <w:pPr>
              <w:jc w:val="right"/>
              <w:rPr>
                <w:sz w:val="16"/>
                <w:szCs w:val="16"/>
              </w:rPr>
            </w:pPr>
          </w:p>
        </w:tc>
        <w:tc>
          <w:tcPr>
            <w:tcW w:w="777" w:type="pct"/>
            <w:tcBorders>
              <w:top w:val="single" w:sz="4" w:space="0" w:color="auto"/>
              <w:left w:val="nil"/>
              <w:right w:val="nil"/>
            </w:tcBorders>
            <w:vAlign w:val="bottom"/>
          </w:tcPr>
          <w:p w:rsidR="00E11589" w:rsidRPr="00DA754E" w:rsidRDefault="00E11589" w:rsidP="00255A17">
            <w:pPr>
              <w:jc w:val="right"/>
              <w:rPr>
                <w:sz w:val="16"/>
                <w:szCs w:val="16"/>
              </w:rPr>
            </w:pPr>
          </w:p>
        </w:tc>
        <w:tc>
          <w:tcPr>
            <w:tcW w:w="91" w:type="pct"/>
            <w:tcBorders>
              <w:left w:val="nil"/>
              <w:bottom w:val="nil"/>
              <w:right w:val="nil"/>
            </w:tcBorders>
            <w:vAlign w:val="bottom"/>
          </w:tcPr>
          <w:p w:rsidR="00E11589" w:rsidRPr="00DA754E" w:rsidRDefault="00E11589" w:rsidP="00255A17">
            <w:pPr>
              <w:jc w:val="right"/>
              <w:rPr>
                <w:sz w:val="16"/>
                <w:szCs w:val="16"/>
              </w:rPr>
            </w:pPr>
          </w:p>
        </w:tc>
        <w:tc>
          <w:tcPr>
            <w:tcW w:w="445" w:type="pct"/>
            <w:tcBorders>
              <w:top w:val="single" w:sz="4" w:space="0" w:color="auto"/>
              <w:left w:val="nil"/>
              <w:right w:val="nil"/>
            </w:tcBorders>
            <w:vAlign w:val="bottom"/>
          </w:tcPr>
          <w:p w:rsidR="00E11589" w:rsidRPr="00DA754E" w:rsidRDefault="00E11589" w:rsidP="00255A17">
            <w:pPr>
              <w:jc w:val="right"/>
              <w:rPr>
                <w:sz w:val="16"/>
                <w:szCs w:val="16"/>
              </w:rPr>
            </w:pPr>
          </w:p>
        </w:tc>
        <w:tc>
          <w:tcPr>
            <w:tcW w:w="91" w:type="pct"/>
            <w:tcBorders>
              <w:left w:val="nil"/>
              <w:bottom w:val="nil"/>
              <w:right w:val="nil"/>
            </w:tcBorders>
            <w:vAlign w:val="bottom"/>
          </w:tcPr>
          <w:p w:rsidR="00E11589" w:rsidRPr="00894433" w:rsidRDefault="00E11589" w:rsidP="009E4986">
            <w:pPr>
              <w:ind w:left="-75" w:firstLine="75"/>
              <w:jc w:val="right"/>
              <w:rPr>
                <w:sz w:val="16"/>
                <w:szCs w:val="16"/>
              </w:rPr>
            </w:pPr>
          </w:p>
        </w:tc>
        <w:tc>
          <w:tcPr>
            <w:tcW w:w="429" w:type="pct"/>
            <w:tcBorders>
              <w:left w:val="nil"/>
              <w:right w:val="nil"/>
            </w:tcBorders>
          </w:tcPr>
          <w:p w:rsidR="00E11589" w:rsidRPr="00894433" w:rsidRDefault="00E11589" w:rsidP="009E4986">
            <w:pPr>
              <w:ind w:left="-75" w:firstLine="75"/>
              <w:jc w:val="right"/>
              <w:rPr>
                <w:sz w:val="16"/>
                <w:szCs w:val="16"/>
              </w:rPr>
            </w:pPr>
          </w:p>
        </w:tc>
        <w:tc>
          <w:tcPr>
            <w:tcW w:w="91" w:type="pct"/>
            <w:tcBorders>
              <w:left w:val="nil"/>
              <w:right w:val="nil"/>
            </w:tcBorders>
          </w:tcPr>
          <w:p w:rsidR="00E11589" w:rsidRPr="00894433" w:rsidRDefault="00E11589" w:rsidP="009E4986">
            <w:pPr>
              <w:ind w:left="-75" w:firstLine="75"/>
              <w:jc w:val="right"/>
              <w:rPr>
                <w:sz w:val="16"/>
                <w:szCs w:val="16"/>
              </w:rPr>
            </w:pPr>
          </w:p>
        </w:tc>
        <w:tc>
          <w:tcPr>
            <w:tcW w:w="445" w:type="pct"/>
            <w:tcBorders>
              <w:top w:val="single" w:sz="4" w:space="0" w:color="auto"/>
              <w:left w:val="nil"/>
              <w:right w:val="nil"/>
            </w:tcBorders>
            <w:vAlign w:val="bottom"/>
          </w:tcPr>
          <w:p w:rsidR="00E11589" w:rsidRPr="00894433" w:rsidRDefault="00E11589" w:rsidP="009E4986">
            <w:pPr>
              <w:ind w:left="-75" w:firstLine="75"/>
              <w:jc w:val="right"/>
              <w:rPr>
                <w:sz w:val="16"/>
                <w:szCs w:val="16"/>
              </w:rPr>
            </w:pPr>
          </w:p>
        </w:tc>
        <w:tc>
          <w:tcPr>
            <w:tcW w:w="91" w:type="pct"/>
            <w:tcBorders>
              <w:left w:val="nil"/>
              <w:right w:val="nil"/>
            </w:tcBorders>
          </w:tcPr>
          <w:p w:rsidR="00E11589" w:rsidRPr="00894433" w:rsidRDefault="00E11589" w:rsidP="009E4986">
            <w:pPr>
              <w:ind w:left="-75" w:firstLine="75"/>
              <w:jc w:val="right"/>
              <w:rPr>
                <w:sz w:val="16"/>
                <w:szCs w:val="16"/>
              </w:rPr>
            </w:pPr>
          </w:p>
        </w:tc>
        <w:tc>
          <w:tcPr>
            <w:tcW w:w="488" w:type="pct"/>
            <w:tcBorders>
              <w:left w:val="nil"/>
              <w:right w:val="nil"/>
            </w:tcBorders>
          </w:tcPr>
          <w:p w:rsidR="00E11589" w:rsidRPr="00894433" w:rsidRDefault="00E11589" w:rsidP="009E4986">
            <w:pPr>
              <w:ind w:left="-75" w:firstLine="75"/>
              <w:jc w:val="right"/>
              <w:rPr>
                <w:sz w:val="16"/>
                <w:szCs w:val="16"/>
              </w:rPr>
            </w:pPr>
          </w:p>
        </w:tc>
      </w:tr>
      <w:tr w:rsidR="00E11589" w:rsidRPr="00894433" w:rsidTr="00E11589">
        <w:tblPrEx>
          <w:tblCellMar>
            <w:top w:w="0" w:type="dxa"/>
            <w:bottom w:w="0" w:type="dxa"/>
          </w:tblCellMar>
        </w:tblPrEx>
        <w:trPr>
          <w:trHeight w:val="295"/>
        </w:trPr>
        <w:tc>
          <w:tcPr>
            <w:tcW w:w="1408" w:type="pct"/>
            <w:tcBorders>
              <w:top w:val="nil"/>
              <w:left w:val="nil"/>
              <w:bottom w:val="nil"/>
              <w:right w:val="nil"/>
            </w:tcBorders>
            <w:vAlign w:val="bottom"/>
          </w:tcPr>
          <w:p w:rsidR="00E11589" w:rsidRPr="00894433" w:rsidRDefault="00E11589" w:rsidP="009E4986">
            <w:pPr>
              <w:ind w:left="-75" w:firstLine="75"/>
              <w:rPr>
                <w:sz w:val="16"/>
                <w:szCs w:val="16"/>
              </w:rPr>
            </w:pPr>
            <w:r w:rsidRPr="00894433">
              <w:rPr>
                <w:sz w:val="16"/>
                <w:szCs w:val="16"/>
              </w:rPr>
              <w:t>Total</w:t>
            </w:r>
          </w:p>
        </w:tc>
        <w:tc>
          <w:tcPr>
            <w:tcW w:w="91" w:type="pct"/>
            <w:tcBorders>
              <w:top w:val="nil"/>
              <w:left w:val="nil"/>
              <w:bottom w:val="nil"/>
              <w:right w:val="nil"/>
            </w:tcBorders>
          </w:tcPr>
          <w:p w:rsidR="00E11589" w:rsidRPr="00894433" w:rsidRDefault="00E11589" w:rsidP="009E4986">
            <w:pPr>
              <w:ind w:left="-75" w:firstLine="75"/>
              <w:rPr>
                <w:sz w:val="16"/>
                <w:szCs w:val="16"/>
              </w:rPr>
            </w:pPr>
          </w:p>
        </w:tc>
        <w:tc>
          <w:tcPr>
            <w:tcW w:w="461" w:type="pct"/>
            <w:tcBorders>
              <w:top w:val="nil"/>
              <w:left w:val="nil"/>
              <w:bottom w:val="double" w:sz="4" w:space="0" w:color="auto"/>
              <w:right w:val="nil"/>
            </w:tcBorders>
            <w:vAlign w:val="bottom"/>
          </w:tcPr>
          <w:p w:rsidR="00E11589" w:rsidRPr="00DA754E" w:rsidRDefault="00E11589" w:rsidP="00255A17">
            <w:pPr>
              <w:jc w:val="right"/>
              <w:rPr>
                <w:sz w:val="16"/>
                <w:szCs w:val="16"/>
              </w:rPr>
            </w:pPr>
            <w:r>
              <w:rPr>
                <w:sz w:val="16"/>
                <w:szCs w:val="16"/>
              </w:rPr>
              <w:t>1.147.63</w:t>
            </w:r>
            <w:r w:rsidR="00C274B0">
              <w:rPr>
                <w:sz w:val="16"/>
                <w:szCs w:val="16"/>
              </w:rPr>
              <w:t>5</w:t>
            </w:r>
          </w:p>
        </w:tc>
        <w:tc>
          <w:tcPr>
            <w:tcW w:w="91" w:type="pct"/>
            <w:tcBorders>
              <w:top w:val="nil"/>
              <w:left w:val="nil"/>
              <w:right w:val="nil"/>
            </w:tcBorders>
            <w:vAlign w:val="bottom"/>
          </w:tcPr>
          <w:p w:rsidR="00E11589" w:rsidRPr="00DA754E" w:rsidRDefault="00E11589" w:rsidP="00255A17">
            <w:pPr>
              <w:jc w:val="right"/>
              <w:rPr>
                <w:sz w:val="16"/>
                <w:szCs w:val="16"/>
              </w:rPr>
            </w:pPr>
          </w:p>
        </w:tc>
        <w:tc>
          <w:tcPr>
            <w:tcW w:w="777" w:type="pct"/>
            <w:tcBorders>
              <w:top w:val="nil"/>
              <w:left w:val="nil"/>
              <w:bottom w:val="double" w:sz="4" w:space="0" w:color="auto"/>
              <w:right w:val="nil"/>
            </w:tcBorders>
            <w:vAlign w:val="bottom"/>
          </w:tcPr>
          <w:p w:rsidR="00E11589" w:rsidRPr="00DA754E" w:rsidRDefault="00E11589" w:rsidP="00255A17">
            <w:pPr>
              <w:jc w:val="right"/>
              <w:rPr>
                <w:sz w:val="16"/>
                <w:szCs w:val="16"/>
              </w:rPr>
            </w:pPr>
            <w:r>
              <w:rPr>
                <w:sz w:val="16"/>
                <w:szCs w:val="16"/>
              </w:rPr>
              <w:t>174.782</w:t>
            </w:r>
          </w:p>
        </w:tc>
        <w:tc>
          <w:tcPr>
            <w:tcW w:w="91" w:type="pct"/>
            <w:tcBorders>
              <w:top w:val="nil"/>
              <w:left w:val="nil"/>
              <w:right w:val="nil"/>
            </w:tcBorders>
            <w:vAlign w:val="bottom"/>
          </w:tcPr>
          <w:p w:rsidR="00E11589" w:rsidRPr="00DA754E" w:rsidRDefault="00E11589" w:rsidP="00255A17">
            <w:pPr>
              <w:jc w:val="right"/>
              <w:rPr>
                <w:sz w:val="16"/>
                <w:szCs w:val="16"/>
              </w:rPr>
            </w:pPr>
          </w:p>
        </w:tc>
        <w:tc>
          <w:tcPr>
            <w:tcW w:w="445" w:type="pct"/>
            <w:tcBorders>
              <w:top w:val="nil"/>
              <w:left w:val="nil"/>
              <w:bottom w:val="double" w:sz="4" w:space="0" w:color="auto"/>
              <w:right w:val="nil"/>
            </w:tcBorders>
            <w:vAlign w:val="bottom"/>
          </w:tcPr>
          <w:p w:rsidR="00E11589" w:rsidRPr="00DA754E" w:rsidRDefault="00E11589" w:rsidP="00255A17">
            <w:pPr>
              <w:jc w:val="right"/>
              <w:rPr>
                <w:sz w:val="16"/>
                <w:szCs w:val="16"/>
              </w:rPr>
            </w:pPr>
            <w:r>
              <w:rPr>
                <w:sz w:val="16"/>
                <w:szCs w:val="16"/>
              </w:rPr>
              <w:t>1.322.417</w:t>
            </w:r>
          </w:p>
        </w:tc>
        <w:tc>
          <w:tcPr>
            <w:tcW w:w="91" w:type="pct"/>
            <w:tcBorders>
              <w:top w:val="nil"/>
              <w:left w:val="nil"/>
              <w:right w:val="nil"/>
            </w:tcBorders>
            <w:vAlign w:val="bottom"/>
          </w:tcPr>
          <w:p w:rsidR="00E11589" w:rsidRPr="00894433" w:rsidRDefault="00E11589" w:rsidP="009E4986">
            <w:pPr>
              <w:ind w:left="-75" w:firstLine="75"/>
              <w:jc w:val="right"/>
              <w:rPr>
                <w:sz w:val="16"/>
                <w:szCs w:val="16"/>
              </w:rPr>
            </w:pPr>
          </w:p>
        </w:tc>
        <w:tc>
          <w:tcPr>
            <w:tcW w:w="429" w:type="pct"/>
            <w:tcBorders>
              <w:top w:val="nil"/>
              <w:left w:val="nil"/>
              <w:right w:val="nil"/>
            </w:tcBorders>
          </w:tcPr>
          <w:p w:rsidR="00E11589" w:rsidRPr="00894433" w:rsidRDefault="00E11589" w:rsidP="009E4986">
            <w:pPr>
              <w:ind w:left="-75" w:firstLine="75"/>
              <w:jc w:val="right"/>
              <w:rPr>
                <w:sz w:val="16"/>
                <w:szCs w:val="16"/>
              </w:rPr>
            </w:pPr>
          </w:p>
        </w:tc>
        <w:tc>
          <w:tcPr>
            <w:tcW w:w="91" w:type="pct"/>
            <w:tcBorders>
              <w:top w:val="nil"/>
              <w:left w:val="nil"/>
              <w:right w:val="nil"/>
            </w:tcBorders>
          </w:tcPr>
          <w:p w:rsidR="00E11589" w:rsidRPr="00894433" w:rsidRDefault="00E11589" w:rsidP="009E4986">
            <w:pPr>
              <w:ind w:left="-75" w:firstLine="75"/>
              <w:jc w:val="right"/>
              <w:rPr>
                <w:sz w:val="16"/>
                <w:szCs w:val="16"/>
              </w:rPr>
            </w:pPr>
          </w:p>
        </w:tc>
        <w:tc>
          <w:tcPr>
            <w:tcW w:w="445" w:type="pct"/>
            <w:tcBorders>
              <w:top w:val="nil"/>
              <w:left w:val="nil"/>
              <w:bottom w:val="double" w:sz="4" w:space="0" w:color="auto"/>
              <w:right w:val="nil"/>
            </w:tcBorders>
            <w:vAlign w:val="bottom"/>
          </w:tcPr>
          <w:p w:rsidR="00E11589" w:rsidRPr="00687C3C" w:rsidRDefault="00E11589" w:rsidP="00255A17">
            <w:pPr>
              <w:jc w:val="right"/>
              <w:rPr>
                <w:sz w:val="16"/>
                <w:szCs w:val="16"/>
              </w:rPr>
            </w:pPr>
            <w:r>
              <w:rPr>
                <w:sz w:val="16"/>
                <w:szCs w:val="16"/>
              </w:rPr>
              <w:t>1.117.698</w:t>
            </w:r>
          </w:p>
        </w:tc>
        <w:tc>
          <w:tcPr>
            <w:tcW w:w="91" w:type="pct"/>
            <w:tcBorders>
              <w:top w:val="nil"/>
              <w:left w:val="nil"/>
              <w:right w:val="nil"/>
            </w:tcBorders>
            <w:vAlign w:val="bottom"/>
          </w:tcPr>
          <w:p w:rsidR="00E11589" w:rsidRPr="00894433" w:rsidRDefault="00E11589" w:rsidP="00255A17">
            <w:pPr>
              <w:jc w:val="right"/>
              <w:rPr>
                <w:sz w:val="16"/>
                <w:szCs w:val="16"/>
              </w:rPr>
            </w:pPr>
          </w:p>
        </w:tc>
        <w:tc>
          <w:tcPr>
            <w:tcW w:w="488" w:type="pct"/>
            <w:tcBorders>
              <w:top w:val="nil"/>
              <w:left w:val="nil"/>
              <w:right w:val="nil"/>
            </w:tcBorders>
          </w:tcPr>
          <w:p w:rsidR="00E11589" w:rsidRPr="00894433" w:rsidRDefault="00E11589" w:rsidP="00255A17">
            <w:pPr>
              <w:jc w:val="right"/>
              <w:rPr>
                <w:sz w:val="16"/>
                <w:szCs w:val="16"/>
              </w:rPr>
            </w:pPr>
          </w:p>
        </w:tc>
      </w:tr>
    </w:tbl>
    <w:p w:rsidR="00C07D38" w:rsidRDefault="00C07D38" w:rsidP="00C07D38">
      <w:pPr>
        <w:jc w:val="both"/>
        <w:rPr>
          <w:sz w:val="20"/>
        </w:rPr>
      </w:pPr>
    </w:p>
    <w:p w:rsidR="00AB0AB1" w:rsidRPr="004E7506" w:rsidRDefault="00AB0AB1" w:rsidP="00AB0AB1">
      <w:pPr>
        <w:widowControl w:val="0"/>
        <w:spacing w:line="252" w:lineRule="auto"/>
        <w:jc w:val="both"/>
        <w:outlineLvl w:val="2"/>
        <w:rPr>
          <w:bCs/>
          <w:iCs/>
          <w:sz w:val="16"/>
          <w:szCs w:val="16"/>
        </w:rPr>
      </w:pPr>
      <w:r w:rsidRPr="004E7506">
        <w:rPr>
          <w:bCs/>
          <w:iCs/>
          <w:sz w:val="16"/>
          <w:szCs w:val="16"/>
        </w:rPr>
        <w:t>(*)</w:t>
      </w:r>
      <w:r w:rsidR="00886726">
        <w:rPr>
          <w:sz w:val="16"/>
          <w:szCs w:val="16"/>
        </w:rPr>
        <w:t>Em 31 de março de 2010, composto por R$ 41.348 (31.12.2009 – R$ 57.638) denominados em dólares, R$ 61.039 denominados em euros (31.12.2009 – R$ 81.473). E o saldo restante é compostos por diversas moedas.</w:t>
      </w:r>
    </w:p>
    <w:p w:rsidR="00C07D38" w:rsidRDefault="00C07D38" w:rsidP="00C07D38">
      <w:pPr>
        <w:jc w:val="both"/>
        <w:rPr>
          <w:sz w:val="20"/>
          <w:szCs w:val="20"/>
        </w:rPr>
      </w:pPr>
    </w:p>
    <w:p w:rsidR="00201B9C" w:rsidRDefault="00201B9C" w:rsidP="003A3688">
      <w:pPr>
        <w:tabs>
          <w:tab w:val="num" w:pos="0"/>
        </w:tabs>
        <w:ind w:left="-600"/>
        <w:rPr>
          <w:b/>
          <w:bCs/>
          <w:sz w:val="20"/>
          <w:szCs w:val="20"/>
        </w:rPr>
      </w:pPr>
    </w:p>
    <w:p w:rsidR="00201B9C" w:rsidRDefault="00201B9C" w:rsidP="003A3688">
      <w:pPr>
        <w:tabs>
          <w:tab w:val="num" w:pos="0"/>
        </w:tabs>
        <w:ind w:left="-600"/>
        <w:rPr>
          <w:b/>
          <w:bCs/>
          <w:sz w:val="20"/>
          <w:szCs w:val="20"/>
        </w:rPr>
      </w:pPr>
    </w:p>
    <w:p w:rsidR="00201B9C" w:rsidRDefault="00201B9C" w:rsidP="003A3688">
      <w:pPr>
        <w:tabs>
          <w:tab w:val="num" w:pos="0"/>
        </w:tabs>
        <w:ind w:left="-600"/>
        <w:rPr>
          <w:b/>
          <w:bCs/>
          <w:sz w:val="20"/>
          <w:szCs w:val="20"/>
        </w:rPr>
      </w:pPr>
    </w:p>
    <w:p w:rsidR="00201B9C" w:rsidRDefault="00201B9C" w:rsidP="003A3688">
      <w:pPr>
        <w:tabs>
          <w:tab w:val="num" w:pos="0"/>
        </w:tabs>
        <w:ind w:left="-600"/>
        <w:rPr>
          <w:b/>
          <w:bCs/>
          <w:sz w:val="20"/>
          <w:szCs w:val="20"/>
        </w:rPr>
      </w:pPr>
    </w:p>
    <w:p w:rsidR="00201B9C" w:rsidRDefault="00201B9C" w:rsidP="003A3688">
      <w:pPr>
        <w:tabs>
          <w:tab w:val="num" w:pos="0"/>
        </w:tabs>
        <w:ind w:left="-600"/>
        <w:rPr>
          <w:b/>
          <w:bCs/>
          <w:sz w:val="20"/>
          <w:szCs w:val="20"/>
        </w:rPr>
      </w:pPr>
    </w:p>
    <w:p w:rsidR="00201B9C" w:rsidRDefault="00201B9C" w:rsidP="003A3688">
      <w:pPr>
        <w:tabs>
          <w:tab w:val="num" w:pos="0"/>
        </w:tabs>
        <w:ind w:left="-600"/>
        <w:rPr>
          <w:b/>
          <w:bCs/>
          <w:sz w:val="20"/>
          <w:szCs w:val="20"/>
        </w:rPr>
      </w:pPr>
    </w:p>
    <w:p w:rsidR="00201B9C" w:rsidRDefault="00201B9C" w:rsidP="003A3688">
      <w:pPr>
        <w:tabs>
          <w:tab w:val="num" w:pos="0"/>
        </w:tabs>
        <w:ind w:left="-600"/>
        <w:rPr>
          <w:b/>
          <w:bCs/>
          <w:sz w:val="20"/>
          <w:szCs w:val="20"/>
        </w:rPr>
      </w:pPr>
    </w:p>
    <w:p w:rsidR="00201B9C" w:rsidRDefault="00201B9C" w:rsidP="003A3688">
      <w:pPr>
        <w:tabs>
          <w:tab w:val="num" w:pos="0"/>
        </w:tabs>
        <w:ind w:left="-600"/>
        <w:rPr>
          <w:b/>
          <w:bCs/>
          <w:sz w:val="20"/>
          <w:szCs w:val="20"/>
        </w:rPr>
      </w:pPr>
    </w:p>
    <w:p w:rsidR="00201B9C" w:rsidRDefault="00201B9C" w:rsidP="003A3688">
      <w:pPr>
        <w:tabs>
          <w:tab w:val="num" w:pos="0"/>
        </w:tabs>
        <w:ind w:left="-600"/>
        <w:rPr>
          <w:b/>
          <w:bCs/>
          <w:sz w:val="20"/>
          <w:szCs w:val="20"/>
        </w:rPr>
      </w:pPr>
    </w:p>
    <w:p w:rsidR="00201B9C" w:rsidRDefault="00201B9C" w:rsidP="003A3688">
      <w:pPr>
        <w:tabs>
          <w:tab w:val="num" w:pos="0"/>
        </w:tabs>
        <w:ind w:left="-600"/>
        <w:rPr>
          <w:b/>
          <w:bCs/>
          <w:sz w:val="20"/>
          <w:szCs w:val="20"/>
        </w:rPr>
      </w:pPr>
    </w:p>
    <w:p w:rsidR="00502C40" w:rsidRPr="002F3217" w:rsidRDefault="001F4F43" w:rsidP="003A3688">
      <w:pPr>
        <w:tabs>
          <w:tab w:val="num" w:pos="0"/>
        </w:tabs>
        <w:ind w:left="-600"/>
        <w:rPr>
          <w:b/>
          <w:bCs/>
          <w:sz w:val="20"/>
          <w:szCs w:val="20"/>
        </w:rPr>
      </w:pPr>
      <w:r>
        <w:rPr>
          <w:b/>
          <w:bCs/>
          <w:sz w:val="20"/>
          <w:szCs w:val="20"/>
        </w:rPr>
        <w:t>(b)</w:t>
      </w:r>
      <w:r>
        <w:rPr>
          <w:b/>
          <w:bCs/>
          <w:sz w:val="20"/>
          <w:szCs w:val="20"/>
        </w:rPr>
        <w:tab/>
      </w:r>
      <w:r w:rsidR="00502C40" w:rsidRPr="005C3B4D">
        <w:rPr>
          <w:b/>
          <w:bCs/>
          <w:sz w:val="20"/>
          <w:szCs w:val="20"/>
        </w:rPr>
        <w:t>Com</w:t>
      </w:r>
      <w:r w:rsidR="00396154">
        <w:rPr>
          <w:b/>
          <w:bCs/>
          <w:sz w:val="20"/>
          <w:szCs w:val="20"/>
        </w:rPr>
        <w:t>posição do saldo por vencimento</w:t>
      </w:r>
    </w:p>
    <w:p w:rsidR="00502C40" w:rsidRPr="005C3B4D" w:rsidRDefault="00502C40" w:rsidP="00502C40">
      <w:pPr>
        <w:tabs>
          <w:tab w:val="num" w:pos="1065"/>
        </w:tabs>
        <w:rPr>
          <w:b/>
          <w:bCs/>
          <w:sz w:val="20"/>
          <w:szCs w:val="20"/>
        </w:rPr>
      </w:pPr>
    </w:p>
    <w:tbl>
      <w:tblPr>
        <w:tblW w:w="5000" w:type="pct"/>
        <w:tblCellMar>
          <w:left w:w="70" w:type="dxa"/>
          <w:right w:w="70" w:type="dxa"/>
        </w:tblCellMar>
        <w:tblLook w:val="0000"/>
      </w:tblPr>
      <w:tblGrid>
        <w:gridCol w:w="2285"/>
        <w:gridCol w:w="1742"/>
        <w:gridCol w:w="1281"/>
        <w:gridCol w:w="159"/>
        <w:gridCol w:w="815"/>
        <w:gridCol w:w="159"/>
        <w:gridCol w:w="1323"/>
        <w:gridCol w:w="187"/>
        <w:gridCol w:w="808"/>
      </w:tblGrid>
      <w:tr w:rsidR="009E4986" w:rsidRPr="00894433" w:rsidTr="00693549">
        <w:tc>
          <w:tcPr>
            <w:tcW w:w="1304" w:type="pct"/>
            <w:tcBorders>
              <w:bottom w:val="single" w:sz="4" w:space="0" w:color="auto"/>
            </w:tcBorders>
          </w:tcPr>
          <w:p w:rsidR="0045462A" w:rsidRPr="00894433" w:rsidRDefault="0045462A" w:rsidP="008045C2">
            <w:pPr>
              <w:ind w:left="72" w:hanging="72"/>
              <w:rPr>
                <w:b/>
                <w:sz w:val="16"/>
                <w:szCs w:val="16"/>
              </w:rPr>
            </w:pPr>
            <w:bookmarkStart w:id="22" w:name="_Hlk254273491"/>
            <w:r w:rsidRPr="00894433">
              <w:rPr>
                <w:b/>
                <w:sz w:val="16"/>
                <w:szCs w:val="16"/>
              </w:rPr>
              <w:t>Composição</w:t>
            </w:r>
          </w:p>
        </w:tc>
        <w:tc>
          <w:tcPr>
            <w:tcW w:w="994" w:type="pct"/>
          </w:tcPr>
          <w:p w:rsidR="0045462A" w:rsidRPr="00894433" w:rsidRDefault="0045462A" w:rsidP="004F0BD6">
            <w:pPr>
              <w:rPr>
                <w:b/>
                <w:sz w:val="16"/>
                <w:szCs w:val="16"/>
              </w:rPr>
            </w:pPr>
          </w:p>
        </w:tc>
        <w:tc>
          <w:tcPr>
            <w:tcW w:w="731" w:type="pct"/>
            <w:tcBorders>
              <w:top w:val="nil"/>
              <w:left w:val="nil"/>
              <w:bottom w:val="single" w:sz="4" w:space="0" w:color="auto"/>
              <w:right w:val="nil"/>
            </w:tcBorders>
          </w:tcPr>
          <w:p w:rsidR="0045462A" w:rsidRPr="00894433" w:rsidRDefault="009E4986" w:rsidP="004F0BD6">
            <w:pPr>
              <w:jc w:val="right"/>
              <w:rPr>
                <w:b/>
                <w:sz w:val="16"/>
                <w:szCs w:val="16"/>
              </w:rPr>
            </w:pPr>
            <w:r>
              <w:rPr>
                <w:b/>
                <w:sz w:val="16"/>
                <w:szCs w:val="16"/>
              </w:rPr>
              <w:t xml:space="preserve">31 de março de </w:t>
            </w:r>
            <w:r w:rsidR="0045462A" w:rsidRPr="00894433">
              <w:rPr>
                <w:b/>
                <w:sz w:val="16"/>
                <w:szCs w:val="16"/>
              </w:rPr>
              <w:t>20</w:t>
            </w:r>
            <w:r>
              <w:rPr>
                <w:b/>
                <w:sz w:val="16"/>
                <w:szCs w:val="16"/>
              </w:rPr>
              <w:t>10</w:t>
            </w:r>
          </w:p>
        </w:tc>
        <w:tc>
          <w:tcPr>
            <w:tcW w:w="91" w:type="pct"/>
          </w:tcPr>
          <w:p w:rsidR="0045462A" w:rsidRPr="00894433" w:rsidRDefault="0045462A" w:rsidP="004F0BD6">
            <w:pPr>
              <w:jc w:val="right"/>
              <w:rPr>
                <w:b/>
                <w:sz w:val="16"/>
                <w:szCs w:val="16"/>
              </w:rPr>
            </w:pPr>
          </w:p>
        </w:tc>
        <w:tc>
          <w:tcPr>
            <w:tcW w:w="465" w:type="pct"/>
            <w:tcBorders>
              <w:bottom w:val="single" w:sz="4" w:space="0" w:color="auto"/>
            </w:tcBorders>
          </w:tcPr>
          <w:p w:rsidR="0045462A" w:rsidRPr="00894433" w:rsidRDefault="0045462A" w:rsidP="00441E7E">
            <w:pPr>
              <w:jc w:val="right"/>
              <w:rPr>
                <w:b/>
                <w:sz w:val="16"/>
                <w:szCs w:val="16"/>
              </w:rPr>
            </w:pPr>
            <w:r>
              <w:rPr>
                <w:b/>
                <w:bCs/>
                <w:sz w:val="16"/>
                <w:szCs w:val="16"/>
              </w:rPr>
              <w:t>%</w:t>
            </w:r>
          </w:p>
        </w:tc>
        <w:tc>
          <w:tcPr>
            <w:tcW w:w="91" w:type="pct"/>
          </w:tcPr>
          <w:p w:rsidR="0045462A" w:rsidRPr="00894433" w:rsidRDefault="0045462A" w:rsidP="00441E7E">
            <w:pPr>
              <w:jc w:val="right"/>
              <w:rPr>
                <w:b/>
                <w:sz w:val="16"/>
                <w:szCs w:val="16"/>
              </w:rPr>
            </w:pPr>
          </w:p>
        </w:tc>
        <w:tc>
          <w:tcPr>
            <w:tcW w:w="755" w:type="pct"/>
            <w:tcBorders>
              <w:top w:val="nil"/>
              <w:left w:val="nil"/>
              <w:bottom w:val="single" w:sz="4" w:space="0" w:color="auto"/>
              <w:right w:val="nil"/>
            </w:tcBorders>
          </w:tcPr>
          <w:p w:rsidR="0045462A" w:rsidRPr="00894433" w:rsidRDefault="009E4986" w:rsidP="00441E7E">
            <w:pPr>
              <w:jc w:val="right"/>
              <w:rPr>
                <w:b/>
                <w:sz w:val="16"/>
                <w:szCs w:val="16"/>
              </w:rPr>
            </w:pPr>
            <w:r>
              <w:rPr>
                <w:b/>
                <w:sz w:val="16"/>
                <w:szCs w:val="16"/>
              </w:rPr>
              <w:t xml:space="preserve">31 de </w:t>
            </w:r>
            <w:r w:rsidR="00693549">
              <w:rPr>
                <w:b/>
                <w:sz w:val="16"/>
                <w:szCs w:val="16"/>
              </w:rPr>
              <w:t>dezembro</w:t>
            </w:r>
            <w:r>
              <w:rPr>
                <w:b/>
                <w:sz w:val="16"/>
                <w:szCs w:val="16"/>
              </w:rPr>
              <w:t xml:space="preserve"> de </w:t>
            </w:r>
            <w:r w:rsidR="0045462A" w:rsidRPr="00894433">
              <w:rPr>
                <w:b/>
                <w:sz w:val="16"/>
                <w:szCs w:val="16"/>
              </w:rPr>
              <w:t>200</w:t>
            </w:r>
            <w:r>
              <w:rPr>
                <w:b/>
                <w:sz w:val="16"/>
                <w:szCs w:val="16"/>
              </w:rPr>
              <w:t>9</w:t>
            </w:r>
          </w:p>
        </w:tc>
        <w:tc>
          <w:tcPr>
            <w:tcW w:w="107" w:type="pct"/>
            <w:tcBorders>
              <w:top w:val="nil"/>
              <w:left w:val="nil"/>
              <w:right w:val="nil"/>
            </w:tcBorders>
          </w:tcPr>
          <w:p w:rsidR="0045462A" w:rsidRPr="00894433" w:rsidRDefault="0045462A" w:rsidP="00441E7E">
            <w:pPr>
              <w:jc w:val="right"/>
              <w:rPr>
                <w:b/>
                <w:sz w:val="16"/>
                <w:szCs w:val="16"/>
              </w:rPr>
            </w:pPr>
          </w:p>
        </w:tc>
        <w:tc>
          <w:tcPr>
            <w:tcW w:w="461" w:type="pct"/>
            <w:tcBorders>
              <w:top w:val="nil"/>
              <w:left w:val="nil"/>
              <w:bottom w:val="single" w:sz="4" w:space="0" w:color="auto"/>
              <w:right w:val="nil"/>
            </w:tcBorders>
          </w:tcPr>
          <w:p w:rsidR="0045462A" w:rsidRPr="00894433" w:rsidRDefault="0045462A" w:rsidP="00441E7E">
            <w:pPr>
              <w:jc w:val="right"/>
              <w:rPr>
                <w:b/>
                <w:sz w:val="16"/>
                <w:szCs w:val="16"/>
              </w:rPr>
            </w:pPr>
            <w:r>
              <w:rPr>
                <w:b/>
                <w:bCs/>
                <w:sz w:val="16"/>
                <w:szCs w:val="16"/>
              </w:rPr>
              <w:t>%</w:t>
            </w:r>
          </w:p>
        </w:tc>
      </w:tr>
      <w:tr w:rsidR="009E4986" w:rsidRPr="00894433" w:rsidTr="00693549">
        <w:tc>
          <w:tcPr>
            <w:tcW w:w="1304" w:type="pct"/>
            <w:tcBorders>
              <w:top w:val="single" w:sz="4" w:space="0" w:color="auto"/>
            </w:tcBorders>
          </w:tcPr>
          <w:p w:rsidR="0045462A" w:rsidRPr="00894433" w:rsidRDefault="0045462A" w:rsidP="004F0BD6">
            <w:pPr>
              <w:rPr>
                <w:sz w:val="16"/>
                <w:szCs w:val="16"/>
              </w:rPr>
            </w:pPr>
          </w:p>
        </w:tc>
        <w:tc>
          <w:tcPr>
            <w:tcW w:w="994" w:type="pct"/>
          </w:tcPr>
          <w:p w:rsidR="0045462A" w:rsidRPr="00894433" w:rsidRDefault="0045462A" w:rsidP="004F0BD6">
            <w:pPr>
              <w:rPr>
                <w:b/>
                <w:sz w:val="16"/>
                <w:szCs w:val="16"/>
              </w:rPr>
            </w:pPr>
          </w:p>
        </w:tc>
        <w:tc>
          <w:tcPr>
            <w:tcW w:w="731" w:type="pct"/>
          </w:tcPr>
          <w:p w:rsidR="0045462A" w:rsidRPr="00894433" w:rsidRDefault="0045462A" w:rsidP="004F0BD6">
            <w:pPr>
              <w:jc w:val="right"/>
              <w:rPr>
                <w:bCs/>
                <w:sz w:val="16"/>
                <w:szCs w:val="16"/>
              </w:rPr>
            </w:pPr>
          </w:p>
        </w:tc>
        <w:tc>
          <w:tcPr>
            <w:tcW w:w="91" w:type="pct"/>
          </w:tcPr>
          <w:p w:rsidR="0045462A" w:rsidRPr="00894433" w:rsidRDefault="0045462A" w:rsidP="004F0BD6">
            <w:pPr>
              <w:jc w:val="right"/>
              <w:rPr>
                <w:b/>
                <w:sz w:val="16"/>
                <w:szCs w:val="16"/>
              </w:rPr>
            </w:pPr>
          </w:p>
        </w:tc>
        <w:tc>
          <w:tcPr>
            <w:tcW w:w="465" w:type="pct"/>
            <w:tcBorders>
              <w:top w:val="single" w:sz="4" w:space="0" w:color="auto"/>
            </w:tcBorders>
          </w:tcPr>
          <w:p w:rsidR="0045462A" w:rsidRPr="00894433" w:rsidRDefault="0045462A" w:rsidP="004F0BD6">
            <w:pPr>
              <w:jc w:val="right"/>
              <w:rPr>
                <w:bCs/>
                <w:sz w:val="16"/>
                <w:szCs w:val="16"/>
              </w:rPr>
            </w:pPr>
          </w:p>
        </w:tc>
        <w:tc>
          <w:tcPr>
            <w:tcW w:w="91" w:type="pct"/>
          </w:tcPr>
          <w:p w:rsidR="0045462A" w:rsidRPr="00894433" w:rsidRDefault="0045462A" w:rsidP="004F0BD6">
            <w:pPr>
              <w:jc w:val="right"/>
              <w:rPr>
                <w:bCs/>
                <w:sz w:val="16"/>
                <w:szCs w:val="16"/>
              </w:rPr>
            </w:pPr>
          </w:p>
        </w:tc>
        <w:tc>
          <w:tcPr>
            <w:tcW w:w="755" w:type="pct"/>
            <w:tcBorders>
              <w:top w:val="single" w:sz="4" w:space="0" w:color="auto"/>
              <w:left w:val="nil"/>
              <w:right w:val="nil"/>
            </w:tcBorders>
          </w:tcPr>
          <w:p w:rsidR="0045462A" w:rsidRPr="00894433" w:rsidRDefault="0045462A" w:rsidP="004F0BD6">
            <w:pPr>
              <w:jc w:val="right"/>
              <w:rPr>
                <w:bCs/>
                <w:sz w:val="16"/>
                <w:szCs w:val="16"/>
              </w:rPr>
            </w:pPr>
          </w:p>
        </w:tc>
        <w:tc>
          <w:tcPr>
            <w:tcW w:w="107" w:type="pct"/>
            <w:tcBorders>
              <w:left w:val="nil"/>
              <w:right w:val="nil"/>
            </w:tcBorders>
          </w:tcPr>
          <w:p w:rsidR="0045462A" w:rsidRPr="00894433" w:rsidRDefault="0045462A" w:rsidP="004F0BD6">
            <w:pPr>
              <w:jc w:val="right"/>
              <w:rPr>
                <w:bCs/>
                <w:sz w:val="16"/>
                <w:szCs w:val="16"/>
              </w:rPr>
            </w:pPr>
          </w:p>
        </w:tc>
        <w:tc>
          <w:tcPr>
            <w:tcW w:w="461" w:type="pct"/>
            <w:tcBorders>
              <w:top w:val="single" w:sz="4" w:space="0" w:color="auto"/>
              <w:left w:val="nil"/>
              <w:right w:val="nil"/>
            </w:tcBorders>
          </w:tcPr>
          <w:p w:rsidR="0045462A" w:rsidRPr="00894433" w:rsidRDefault="0045462A" w:rsidP="004F0BD6">
            <w:pPr>
              <w:jc w:val="right"/>
              <w:rPr>
                <w:bCs/>
                <w:sz w:val="16"/>
                <w:szCs w:val="16"/>
              </w:rPr>
            </w:pPr>
          </w:p>
        </w:tc>
      </w:tr>
      <w:tr w:rsidR="002E5207" w:rsidRPr="00894433" w:rsidTr="00693549">
        <w:tc>
          <w:tcPr>
            <w:tcW w:w="1304" w:type="pct"/>
          </w:tcPr>
          <w:p w:rsidR="002E5207" w:rsidRPr="00894433" w:rsidRDefault="002E5207" w:rsidP="004F0BD6">
            <w:pPr>
              <w:rPr>
                <w:sz w:val="16"/>
                <w:szCs w:val="16"/>
              </w:rPr>
            </w:pPr>
            <w:r w:rsidRPr="00894433">
              <w:rPr>
                <w:sz w:val="16"/>
                <w:szCs w:val="16"/>
              </w:rPr>
              <w:t>A vencer</w:t>
            </w:r>
          </w:p>
        </w:tc>
        <w:tc>
          <w:tcPr>
            <w:tcW w:w="994" w:type="pct"/>
          </w:tcPr>
          <w:p w:rsidR="002E5207" w:rsidRPr="00894433" w:rsidRDefault="002E5207" w:rsidP="004F0BD6">
            <w:pPr>
              <w:rPr>
                <w:b/>
                <w:sz w:val="16"/>
                <w:szCs w:val="16"/>
              </w:rPr>
            </w:pPr>
          </w:p>
        </w:tc>
        <w:tc>
          <w:tcPr>
            <w:tcW w:w="731" w:type="pct"/>
            <w:tcBorders>
              <w:top w:val="nil"/>
              <w:left w:val="nil"/>
              <w:right w:val="nil"/>
            </w:tcBorders>
            <w:vAlign w:val="bottom"/>
          </w:tcPr>
          <w:p w:rsidR="002E5207" w:rsidRPr="00071F10" w:rsidRDefault="002E5207" w:rsidP="00255A17">
            <w:pPr>
              <w:tabs>
                <w:tab w:val="num" w:pos="24"/>
              </w:tabs>
              <w:jc w:val="right"/>
              <w:rPr>
                <w:bCs/>
                <w:sz w:val="16"/>
                <w:szCs w:val="16"/>
              </w:rPr>
            </w:pPr>
            <w:r>
              <w:rPr>
                <w:bCs/>
                <w:sz w:val="16"/>
                <w:szCs w:val="16"/>
              </w:rPr>
              <w:t>1.250.488</w:t>
            </w:r>
          </w:p>
        </w:tc>
        <w:tc>
          <w:tcPr>
            <w:tcW w:w="91" w:type="pct"/>
          </w:tcPr>
          <w:p w:rsidR="002E5207" w:rsidRPr="00894433" w:rsidRDefault="002E5207" w:rsidP="004F0BD6">
            <w:pPr>
              <w:jc w:val="right"/>
              <w:rPr>
                <w:b/>
                <w:sz w:val="16"/>
                <w:szCs w:val="16"/>
              </w:rPr>
            </w:pPr>
          </w:p>
        </w:tc>
        <w:tc>
          <w:tcPr>
            <w:tcW w:w="465" w:type="pct"/>
          </w:tcPr>
          <w:p w:rsidR="002E5207" w:rsidRPr="00894433" w:rsidRDefault="002E5207" w:rsidP="009E2964">
            <w:pPr>
              <w:jc w:val="right"/>
              <w:rPr>
                <w:bCs/>
                <w:sz w:val="16"/>
                <w:szCs w:val="16"/>
              </w:rPr>
            </w:pPr>
            <w:r>
              <w:rPr>
                <w:bCs/>
                <w:sz w:val="16"/>
                <w:szCs w:val="16"/>
              </w:rPr>
              <w:t>88,5</w:t>
            </w:r>
          </w:p>
        </w:tc>
        <w:tc>
          <w:tcPr>
            <w:tcW w:w="91" w:type="pct"/>
          </w:tcPr>
          <w:p w:rsidR="002E5207" w:rsidRPr="00894433" w:rsidRDefault="002E5207" w:rsidP="009E2964">
            <w:pPr>
              <w:jc w:val="right"/>
              <w:rPr>
                <w:bCs/>
                <w:sz w:val="16"/>
                <w:szCs w:val="16"/>
              </w:rPr>
            </w:pPr>
          </w:p>
        </w:tc>
        <w:tc>
          <w:tcPr>
            <w:tcW w:w="755" w:type="pct"/>
            <w:tcBorders>
              <w:top w:val="nil"/>
              <w:left w:val="nil"/>
              <w:right w:val="nil"/>
            </w:tcBorders>
            <w:vAlign w:val="bottom"/>
          </w:tcPr>
          <w:p w:rsidR="002E5207" w:rsidRPr="00687C3C" w:rsidRDefault="002E5207" w:rsidP="00255A17">
            <w:pPr>
              <w:jc w:val="right"/>
              <w:rPr>
                <w:bCs/>
                <w:sz w:val="16"/>
                <w:szCs w:val="16"/>
              </w:rPr>
            </w:pPr>
            <w:r>
              <w:rPr>
                <w:bCs/>
                <w:sz w:val="16"/>
                <w:szCs w:val="16"/>
              </w:rPr>
              <w:t>1.059.513</w:t>
            </w:r>
          </w:p>
        </w:tc>
        <w:tc>
          <w:tcPr>
            <w:tcW w:w="107" w:type="pct"/>
            <w:tcBorders>
              <w:top w:val="nil"/>
              <w:left w:val="nil"/>
              <w:right w:val="nil"/>
            </w:tcBorders>
          </w:tcPr>
          <w:p w:rsidR="002E5207" w:rsidRPr="00894433" w:rsidRDefault="002E5207" w:rsidP="00255A17">
            <w:pPr>
              <w:jc w:val="right"/>
              <w:rPr>
                <w:b/>
                <w:sz w:val="16"/>
                <w:szCs w:val="16"/>
              </w:rPr>
            </w:pPr>
          </w:p>
        </w:tc>
        <w:tc>
          <w:tcPr>
            <w:tcW w:w="461" w:type="pct"/>
            <w:tcBorders>
              <w:top w:val="nil"/>
              <w:left w:val="nil"/>
              <w:right w:val="nil"/>
            </w:tcBorders>
          </w:tcPr>
          <w:p w:rsidR="002E5207" w:rsidRPr="00894433" w:rsidRDefault="002E5207" w:rsidP="00255A17">
            <w:pPr>
              <w:jc w:val="right"/>
              <w:rPr>
                <w:bCs/>
                <w:sz w:val="16"/>
                <w:szCs w:val="16"/>
              </w:rPr>
            </w:pPr>
            <w:r>
              <w:rPr>
                <w:bCs/>
                <w:sz w:val="16"/>
                <w:szCs w:val="16"/>
              </w:rPr>
              <w:t>88,5</w:t>
            </w:r>
          </w:p>
        </w:tc>
      </w:tr>
      <w:tr w:rsidR="002E5207" w:rsidRPr="00894433" w:rsidTr="00693549">
        <w:tc>
          <w:tcPr>
            <w:tcW w:w="1304" w:type="pct"/>
          </w:tcPr>
          <w:p w:rsidR="002E5207" w:rsidRPr="00894433" w:rsidRDefault="002E5207" w:rsidP="004F0BD6">
            <w:pPr>
              <w:rPr>
                <w:sz w:val="16"/>
                <w:szCs w:val="16"/>
              </w:rPr>
            </w:pPr>
            <w:r w:rsidRPr="00894433">
              <w:rPr>
                <w:sz w:val="16"/>
                <w:szCs w:val="16"/>
              </w:rPr>
              <w:t>Vencidos</w:t>
            </w:r>
          </w:p>
        </w:tc>
        <w:tc>
          <w:tcPr>
            <w:tcW w:w="994" w:type="pct"/>
          </w:tcPr>
          <w:p w:rsidR="002E5207" w:rsidRPr="00894433" w:rsidRDefault="002E5207" w:rsidP="004F0BD6">
            <w:pPr>
              <w:rPr>
                <w:sz w:val="16"/>
                <w:szCs w:val="16"/>
              </w:rPr>
            </w:pPr>
          </w:p>
        </w:tc>
        <w:tc>
          <w:tcPr>
            <w:tcW w:w="731" w:type="pct"/>
            <w:vAlign w:val="bottom"/>
          </w:tcPr>
          <w:p w:rsidR="002E5207" w:rsidRPr="00071F10" w:rsidRDefault="002E5207" w:rsidP="00255A17">
            <w:pPr>
              <w:tabs>
                <w:tab w:val="num" w:pos="24"/>
              </w:tabs>
              <w:jc w:val="right"/>
              <w:rPr>
                <w:sz w:val="16"/>
                <w:szCs w:val="16"/>
              </w:rPr>
            </w:pPr>
          </w:p>
        </w:tc>
        <w:tc>
          <w:tcPr>
            <w:tcW w:w="91" w:type="pct"/>
          </w:tcPr>
          <w:p w:rsidR="002E5207" w:rsidRPr="00894433" w:rsidRDefault="002E5207" w:rsidP="004F0BD6">
            <w:pPr>
              <w:jc w:val="right"/>
              <w:rPr>
                <w:sz w:val="16"/>
                <w:szCs w:val="16"/>
              </w:rPr>
            </w:pPr>
          </w:p>
        </w:tc>
        <w:tc>
          <w:tcPr>
            <w:tcW w:w="465" w:type="pct"/>
          </w:tcPr>
          <w:p w:rsidR="002E5207" w:rsidRPr="00894433" w:rsidRDefault="002E5207" w:rsidP="009E2964">
            <w:pPr>
              <w:jc w:val="right"/>
              <w:rPr>
                <w:sz w:val="16"/>
                <w:szCs w:val="16"/>
              </w:rPr>
            </w:pPr>
          </w:p>
        </w:tc>
        <w:tc>
          <w:tcPr>
            <w:tcW w:w="91" w:type="pct"/>
          </w:tcPr>
          <w:p w:rsidR="002E5207" w:rsidRPr="00894433" w:rsidRDefault="002E5207" w:rsidP="009E2964">
            <w:pPr>
              <w:jc w:val="right"/>
              <w:rPr>
                <w:sz w:val="16"/>
                <w:szCs w:val="16"/>
              </w:rPr>
            </w:pPr>
          </w:p>
        </w:tc>
        <w:tc>
          <w:tcPr>
            <w:tcW w:w="755" w:type="pct"/>
            <w:vAlign w:val="bottom"/>
          </w:tcPr>
          <w:p w:rsidR="002E5207" w:rsidRPr="00687C3C" w:rsidRDefault="002E5207" w:rsidP="00255A17">
            <w:pPr>
              <w:jc w:val="right"/>
              <w:rPr>
                <w:sz w:val="16"/>
                <w:szCs w:val="16"/>
              </w:rPr>
            </w:pPr>
          </w:p>
        </w:tc>
        <w:tc>
          <w:tcPr>
            <w:tcW w:w="107" w:type="pct"/>
          </w:tcPr>
          <w:p w:rsidR="002E5207" w:rsidRPr="00894433" w:rsidRDefault="002E5207" w:rsidP="00255A17">
            <w:pPr>
              <w:jc w:val="right"/>
              <w:rPr>
                <w:sz w:val="16"/>
                <w:szCs w:val="16"/>
              </w:rPr>
            </w:pPr>
          </w:p>
        </w:tc>
        <w:tc>
          <w:tcPr>
            <w:tcW w:w="461" w:type="pct"/>
          </w:tcPr>
          <w:p w:rsidR="002E5207" w:rsidRPr="00894433" w:rsidRDefault="002E5207" w:rsidP="00255A17">
            <w:pPr>
              <w:jc w:val="right"/>
              <w:rPr>
                <w:sz w:val="16"/>
                <w:szCs w:val="16"/>
              </w:rPr>
            </w:pPr>
          </w:p>
        </w:tc>
      </w:tr>
      <w:tr w:rsidR="002E5207" w:rsidRPr="00894433" w:rsidTr="00693549">
        <w:tc>
          <w:tcPr>
            <w:tcW w:w="1304" w:type="pct"/>
          </w:tcPr>
          <w:p w:rsidR="002E5207" w:rsidRPr="00894433" w:rsidRDefault="002E5207" w:rsidP="00274B0C">
            <w:pPr>
              <w:ind w:left="360"/>
              <w:rPr>
                <w:sz w:val="16"/>
                <w:szCs w:val="16"/>
              </w:rPr>
            </w:pPr>
            <w:r w:rsidRPr="00894433">
              <w:rPr>
                <w:sz w:val="16"/>
                <w:szCs w:val="16"/>
              </w:rPr>
              <w:t>até 60 dias</w:t>
            </w:r>
          </w:p>
        </w:tc>
        <w:tc>
          <w:tcPr>
            <w:tcW w:w="994" w:type="pct"/>
          </w:tcPr>
          <w:p w:rsidR="002E5207" w:rsidRPr="00894433" w:rsidRDefault="002E5207" w:rsidP="004F0BD6">
            <w:pPr>
              <w:rPr>
                <w:sz w:val="16"/>
                <w:szCs w:val="16"/>
              </w:rPr>
            </w:pPr>
          </w:p>
        </w:tc>
        <w:tc>
          <w:tcPr>
            <w:tcW w:w="731" w:type="pct"/>
            <w:vAlign w:val="bottom"/>
          </w:tcPr>
          <w:p w:rsidR="002E5207" w:rsidRPr="00071F10" w:rsidRDefault="002E5207" w:rsidP="00255A17">
            <w:pPr>
              <w:tabs>
                <w:tab w:val="num" w:pos="24"/>
              </w:tabs>
              <w:jc w:val="right"/>
              <w:rPr>
                <w:sz w:val="16"/>
                <w:szCs w:val="16"/>
              </w:rPr>
            </w:pPr>
            <w:r>
              <w:rPr>
                <w:sz w:val="16"/>
                <w:szCs w:val="16"/>
              </w:rPr>
              <w:t>29.032</w:t>
            </w:r>
          </w:p>
        </w:tc>
        <w:tc>
          <w:tcPr>
            <w:tcW w:w="91" w:type="pct"/>
          </w:tcPr>
          <w:p w:rsidR="002E5207" w:rsidRPr="00894433" w:rsidRDefault="002E5207" w:rsidP="004F0BD6">
            <w:pPr>
              <w:jc w:val="right"/>
              <w:rPr>
                <w:sz w:val="16"/>
                <w:szCs w:val="16"/>
              </w:rPr>
            </w:pPr>
          </w:p>
        </w:tc>
        <w:tc>
          <w:tcPr>
            <w:tcW w:w="465" w:type="pct"/>
          </w:tcPr>
          <w:p w:rsidR="002E5207" w:rsidRPr="00894433" w:rsidRDefault="002E5207" w:rsidP="009E2964">
            <w:pPr>
              <w:jc w:val="right"/>
              <w:rPr>
                <w:sz w:val="16"/>
                <w:szCs w:val="16"/>
              </w:rPr>
            </w:pPr>
            <w:r>
              <w:rPr>
                <w:sz w:val="16"/>
                <w:szCs w:val="16"/>
              </w:rPr>
              <w:t>2,1</w:t>
            </w:r>
          </w:p>
        </w:tc>
        <w:tc>
          <w:tcPr>
            <w:tcW w:w="91" w:type="pct"/>
          </w:tcPr>
          <w:p w:rsidR="002E5207" w:rsidRPr="00894433" w:rsidRDefault="002E5207" w:rsidP="009E2964">
            <w:pPr>
              <w:jc w:val="right"/>
              <w:rPr>
                <w:sz w:val="16"/>
                <w:szCs w:val="16"/>
              </w:rPr>
            </w:pPr>
          </w:p>
        </w:tc>
        <w:tc>
          <w:tcPr>
            <w:tcW w:w="755" w:type="pct"/>
            <w:vAlign w:val="bottom"/>
          </w:tcPr>
          <w:p w:rsidR="002E5207" w:rsidRPr="00687C3C" w:rsidRDefault="002E5207" w:rsidP="00255A17">
            <w:pPr>
              <w:jc w:val="right"/>
              <w:rPr>
                <w:sz w:val="16"/>
                <w:szCs w:val="16"/>
              </w:rPr>
            </w:pPr>
            <w:r>
              <w:rPr>
                <w:sz w:val="16"/>
                <w:szCs w:val="16"/>
              </w:rPr>
              <w:t>29.299</w:t>
            </w:r>
          </w:p>
        </w:tc>
        <w:tc>
          <w:tcPr>
            <w:tcW w:w="107" w:type="pct"/>
          </w:tcPr>
          <w:p w:rsidR="002E5207" w:rsidRPr="00894433" w:rsidRDefault="002E5207" w:rsidP="00255A17">
            <w:pPr>
              <w:jc w:val="right"/>
              <w:rPr>
                <w:sz w:val="16"/>
                <w:szCs w:val="16"/>
              </w:rPr>
            </w:pPr>
          </w:p>
        </w:tc>
        <w:tc>
          <w:tcPr>
            <w:tcW w:w="461" w:type="pct"/>
          </w:tcPr>
          <w:p w:rsidR="002E5207" w:rsidRPr="00894433" w:rsidRDefault="002E5207" w:rsidP="00255A17">
            <w:pPr>
              <w:jc w:val="right"/>
              <w:rPr>
                <w:sz w:val="16"/>
                <w:szCs w:val="16"/>
              </w:rPr>
            </w:pPr>
            <w:r>
              <w:rPr>
                <w:sz w:val="16"/>
                <w:szCs w:val="16"/>
              </w:rPr>
              <w:t>2,4</w:t>
            </w:r>
          </w:p>
        </w:tc>
      </w:tr>
      <w:tr w:rsidR="002E5207" w:rsidRPr="00894433" w:rsidTr="00693549">
        <w:tc>
          <w:tcPr>
            <w:tcW w:w="1304" w:type="pct"/>
          </w:tcPr>
          <w:p w:rsidR="002E5207" w:rsidRPr="00894433" w:rsidRDefault="002E5207" w:rsidP="00274B0C">
            <w:pPr>
              <w:ind w:left="360"/>
              <w:rPr>
                <w:sz w:val="16"/>
                <w:szCs w:val="16"/>
              </w:rPr>
            </w:pPr>
            <w:r w:rsidRPr="00894433">
              <w:rPr>
                <w:sz w:val="16"/>
                <w:szCs w:val="16"/>
              </w:rPr>
              <w:t xml:space="preserve">de </w:t>
            </w:r>
            <w:smartTag w:uri="urn:schemas-microsoft-com:office:smarttags" w:element="metricconverter">
              <w:smartTagPr>
                <w:attr w:name="ProductID" w:val="61 a"/>
              </w:smartTagPr>
              <w:smartTag w:uri="urn:schemas-microsoft-com:office:smarttags" w:element="PlaceType">
                <w:smartTagPr>
                  <w:attr w:name="ProductID" w:val="61 a"/>
                </w:smartTagPr>
                <w:r w:rsidRPr="00894433">
                  <w:rPr>
                    <w:sz w:val="16"/>
                    <w:szCs w:val="16"/>
                  </w:rPr>
                  <w:t>61 a</w:t>
                </w:r>
              </w:smartTag>
            </w:smartTag>
            <w:r w:rsidRPr="00894433">
              <w:rPr>
                <w:sz w:val="16"/>
                <w:szCs w:val="16"/>
              </w:rPr>
              <w:t xml:space="preserve"> 90 dias </w:t>
            </w:r>
          </w:p>
        </w:tc>
        <w:tc>
          <w:tcPr>
            <w:tcW w:w="994" w:type="pct"/>
          </w:tcPr>
          <w:p w:rsidR="002E5207" w:rsidRPr="00894433" w:rsidRDefault="002E5207" w:rsidP="004F0BD6">
            <w:pPr>
              <w:rPr>
                <w:sz w:val="16"/>
                <w:szCs w:val="16"/>
              </w:rPr>
            </w:pPr>
          </w:p>
        </w:tc>
        <w:tc>
          <w:tcPr>
            <w:tcW w:w="731" w:type="pct"/>
            <w:vAlign w:val="bottom"/>
          </w:tcPr>
          <w:p w:rsidR="002E5207" w:rsidRPr="00071F10" w:rsidRDefault="002E5207" w:rsidP="00255A17">
            <w:pPr>
              <w:tabs>
                <w:tab w:val="num" w:pos="24"/>
              </w:tabs>
              <w:jc w:val="right"/>
              <w:rPr>
                <w:sz w:val="16"/>
                <w:szCs w:val="16"/>
              </w:rPr>
            </w:pPr>
            <w:r>
              <w:rPr>
                <w:sz w:val="16"/>
                <w:szCs w:val="16"/>
              </w:rPr>
              <w:t>4.834</w:t>
            </w:r>
          </w:p>
        </w:tc>
        <w:tc>
          <w:tcPr>
            <w:tcW w:w="91" w:type="pct"/>
          </w:tcPr>
          <w:p w:rsidR="002E5207" w:rsidRPr="00894433" w:rsidRDefault="002E5207" w:rsidP="004F0BD6">
            <w:pPr>
              <w:jc w:val="right"/>
              <w:rPr>
                <w:sz w:val="16"/>
                <w:szCs w:val="16"/>
              </w:rPr>
            </w:pPr>
          </w:p>
        </w:tc>
        <w:tc>
          <w:tcPr>
            <w:tcW w:w="465" w:type="pct"/>
          </w:tcPr>
          <w:p w:rsidR="002E5207" w:rsidRPr="00894433" w:rsidRDefault="002E5207" w:rsidP="009E2964">
            <w:pPr>
              <w:jc w:val="right"/>
              <w:rPr>
                <w:sz w:val="16"/>
                <w:szCs w:val="16"/>
              </w:rPr>
            </w:pPr>
            <w:r>
              <w:rPr>
                <w:sz w:val="16"/>
                <w:szCs w:val="16"/>
              </w:rPr>
              <w:t>0,3</w:t>
            </w:r>
          </w:p>
        </w:tc>
        <w:tc>
          <w:tcPr>
            <w:tcW w:w="91" w:type="pct"/>
          </w:tcPr>
          <w:p w:rsidR="002E5207" w:rsidRPr="00894433" w:rsidRDefault="002E5207" w:rsidP="009E2964">
            <w:pPr>
              <w:jc w:val="right"/>
              <w:rPr>
                <w:sz w:val="16"/>
                <w:szCs w:val="16"/>
              </w:rPr>
            </w:pPr>
          </w:p>
        </w:tc>
        <w:tc>
          <w:tcPr>
            <w:tcW w:w="755" w:type="pct"/>
            <w:vAlign w:val="bottom"/>
          </w:tcPr>
          <w:p w:rsidR="002E5207" w:rsidRPr="00687C3C" w:rsidRDefault="002E5207" w:rsidP="00255A17">
            <w:pPr>
              <w:jc w:val="right"/>
              <w:rPr>
                <w:sz w:val="16"/>
                <w:szCs w:val="16"/>
              </w:rPr>
            </w:pPr>
            <w:r>
              <w:rPr>
                <w:sz w:val="16"/>
                <w:szCs w:val="16"/>
              </w:rPr>
              <w:t>5.739</w:t>
            </w:r>
          </w:p>
        </w:tc>
        <w:tc>
          <w:tcPr>
            <w:tcW w:w="107" w:type="pct"/>
          </w:tcPr>
          <w:p w:rsidR="002E5207" w:rsidRPr="00894433" w:rsidRDefault="002E5207" w:rsidP="00255A17">
            <w:pPr>
              <w:jc w:val="right"/>
              <w:rPr>
                <w:sz w:val="16"/>
                <w:szCs w:val="16"/>
              </w:rPr>
            </w:pPr>
          </w:p>
        </w:tc>
        <w:tc>
          <w:tcPr>
            <w:tcW w:w="461" w:type="pct"/>
          </w:tcPr>
          <w:p w:rsidR="002E5207" w:rsidRPr="00894433" w:rsidRDefault="002E5207" w:rsidP="00255A17">
            <w:pPr>
              <w:jc w:val="right"/>
              <w:rPr>
                <w:sz w:val="16"/>
                <w:szCs w:val="16"/>
              </w:rPr>
            </w:pPr>
            <w:r>
              <w:rPr>
                <w:sz w:val="16"/>
                <w:szCs w:val="16"/>
              </w:rPr>
              <w:t>0,5</w:t>
            </w:r>
          </w:p>
        </w:tc>
      </w:tr>
      <w:tr w:rsidR="002E5207" w:rsidRPr="00894433" w:rsidTr="00693549">
        <w:tc>
          <w:tcPr>
            <w:tcW w:w="1304" w:type="pct"/>
          </w:tcPr>
          <w:p w:rsidR="002E5207" w:rsidRPr="00894433" w:rsidRDefault="002E5207" w:rsidP="00274B0C">
            <w:pPr>
              <w:ind w:left="360"/>
              <w:rPr>
                <w:sz w:val="16"/>
                <w:szCs w:val="16"/>
              </w:rPr>
            </w:pPr>
            <w:r w:rsidRPr="00894433">
              <w:rPr>
                <w:sz w:val="16"/>
                <w:szCs w:val="16"/>
              </w:rPr>
              <w:t xml:space="preserve">de </w:t>
            </w:r>
            <w:smartTag w:uri="urn:schemas-microsoft-com:office:smarttags" w:element="metricconverter">
              <w:smartTagPr>
                <w:attr w:name="ProductID" w:val="91 a"/>
              </w:smartTagPr>
              <w:smartTag w:uri="urn:schemas-microsoft-com:office:smarttags" w:element="PlaceType">
                <w:smartTagPr>
                  <w:attr w:name="ProductID" w:val="91 a"/>
                </w:smartTagPr>
                <w:r w:rsidRPr="00894433">
                  <w:rPr>
                    <w:sz w:val="16"/>
                    <w:szCs w:val="16"/>
                  </w:rPr>
                  <w:t>91 a</w:t>
                </w:r>
              </w:smartTag>
            </w:smartTag>
            <w:r w:rsidRPr="00894433">
              <w:rPr>
                <w:sz w:val="16"/>
                <w:szCs w:val="16"/>
              </w:rPr>
              <w:t xml:space="preserve"> 180 dias </w:t>
            </w:r>
          </w:p>
        </w:tc>
        <w:tc>
          <w:tcPr>
            <w:tcW w:w="994" w:type="pct"/>
          </w:tcPr>
          <w:p w:rsidR="002E5207" w:rsidRPr="00894433" w:rsidRDefault="002E5207" w:rsidP="004F0BD6">
            <w:pPr>
              <w:rPr>
                <w:sz w:val="16"/>
                <w:szCs w:val="16"/>
              </w:rPr>
            </w:pPr>
          </w:p>
        </w:tc>
        <w:tc>
          <w:tcPr>
            <w:tcW w:w="731" w:type="pct"/>
            <w:vAlign w:val="bottom"/>
          </w:tcPr>
          <w:p w:rsidR="002E5207" w:rsidRPr="00071F10" w:rsidRDefault="002E5207" w:rsidP="00255A17">
            <w:pPr>
              <w:tabs>
                <w:tab w:val="num" w:pos="24"/>
              </w:tabs>
              <w:jc w:val="right"/>
              <w:rPr>
                <w:sz w:val="16"/>
                <w:szCs w:val="16"/>
              </w:rPr>
            </w:pPr>
            <w:r>
              <w:rPr>
                <w:sz w:val="16"/>
                <w:szCs w:val="16"/>
              </w:rPr>
              <w:t>20.772</w:t>
            </w:r>
          </w:p>
        </w:tc>
        <w:tc>
          <w:tcPr>
            <w:tcW w:w="91" w:type="pct"/>
          </w:tcPr>
          <w:p w:rsidR="002E5207" w:rsidRPr="00894433" w:rsidRDefault="002E5207" w:rsidP="004F0BD6">
            <w:pPr>
              <w:jc w:val="right"/>
              <w:rPr>
                <w:sz w:val="16"/>
                <w:szCs w:val="16"/>
              </w:rPr>
            </w:pPr>
          </w:p>
        </w:tc>
        <w:tc>
          <w:tcPr>
            <w:tcW w:w="465" w:type="pct"/>
          </w:tcPr>
          <w:p w:rsidR="002E5207" w:rsidRPr="00894433" w:rsidRDefault="002E5207" w:rsidP="009E2964">
            <w:pPr>
              <w:jc w:val="right"/>
              <w:rPr>
                <w:sz w:val="16"/>
                <w:szCs w:val="16"/>
              </w:rPr>
            </w:pPr>
            <w:r>
              <w:rPr>
                <w:sz w:val="16"/>
                <w:szCs w:val="16"/>
              </w:rPr>
              <w:t>1,5</w:t>
            </w:r>
          </w:p>
        </w:tc>
        <w:tc>
          <w:tcPr>
            <w:tcW w:w="91" w:type="pct"/>
          </w:tcPr>
          <w:p w:rsidR="002E5207" w:rsidRPr="00894433" w:rsidRDefault="002E5207" w:rsidP="009E2964">
            <w:pPr>
              <w:jc w:val="right"/>
              <w:rPr>
                <w:sz w:val="16"/>
                <w:szCs w:val="16"/>
              </w:rPr>
            </w:pPr>
          </w:p>
        </w:tc>
        <w:tc>
          <w:tcPr>
            <w:tcW w:w="755" w:type="pct"/>
            <w:vAlign w:val="bottom"/>
          </w:tcPr>
          <w:p w:rsidR="002E5207" w:rsidRPr="00687C3C" w:rsidRDefault="002E5207" w:rsidP="00255A17">
            <w:pPr>
              <w:jc w:val="right"/>
              <w:rPr>
                <w:sz w:val="16"/>
                <w:szCs w:val="16"/>
              </w:rPr>
            </w:pPr>
            <w:r>
              <w:rPr>
                <w:sz w:val="16"/>
                <w:szCs w:val="16"/>
              </w:rPr>
              <w:t>10.446</w:t>
            </w:r>
          </w:p>
        </w:tc>
        <w:tc>
          <w:tcPr>
            <w:tcW w:w="107" w:type="pct"/>
          </w:tcPr>
          <w:p w:rsidR="002E5207" w:rsidRPr="00894433" w:rsidRDefault="002E5207" w:rsidP="00255A17">
            <w:pPr>
              <w:jc w:val="right"/>
              <w:rPr>
                <w:sz w:val="16"/>
                <w:szCs w:val="16"/>
              </w:rPr>
            </w:pPr>
          </w:p>
        </w:tc>
        <w:tc>
          <w:tcPr>
            <w:tcW w:w="461" w:type="pct"/>
          </w:tcPr>
          <w:p w:rsidR="002E5207" w:rsidRPr="00894433" w:rsidRDefault="002E5207" w:rsidP="00255A17">
            <w:pPr>
              <w:jc w:val="right"/>
              <w:rPr>
                <w:sz w:val="16"/>
                <w:szCs w:val="16"/>
              </w:rPr>
            </w:pPr>
            <w:r>
              <w:rPr>
                <w:sz w:val="16"/>
                <w:szCs w:val="16"/>
              </w:rPr>
              <w:t>0,9</w:t>
            </w:r>
          </w:p>
        </w:tc>
      </w:tr>
      <w:tr w:rsidR="002E5207" w:rsidRPr="00894433" w:rsidTr="00693549">
        <w:tc>
          <w:tcPr>
            <w:tcW w:w="1304" w:type="pct"/>
          </w:tcPr>
          <w:p w:rsidR="002E5207" w:rsidRPr="00894433" w:rsidRDefault="002E5207" w:rsidP="00274B0C">
            <w:pPr>
              <w:ind w:left="360"/>
              <w:rPr>
                <w:sz w:val="16"/>
                <w:szCs w:val="16"/>
              </w:rPr>
            </w:pPr>
            <w:r w:rsidRPr="00894433">
              <w:rPr>
                <w:sz w:val="16"/>
                <w:szCs w:val="16"/>
              </w:rPr>
              <w:t xml:space="preserve">de </w:t>
            </w:r>
            <w:smartTag w:uri="urn:schemas-microsoft-com:office:smarttags" w:element="metricconverter">
              <w:smartTagPr>
                <w:attr w:name="ProductID" w:val="181 a"/>
              </w:smartTagPr>
              <w:smartTag w:uri="urn:schemas-microsoft-com:office:smarttags" w:element="PlaceType">
                <w:smartTagPr>
                  <w:attr w:name="ProductID" w:val="181 a"/>
                </w:smartTagPr>
                <w:r w:rsidRPr="00894433">
                  <w:rPr>
                    <w:sz w:val="16"/>
                    <w:szCs w:val="16"/>
                  </w:rPr>
                  <w:t>181 a</w:t>
                </w:r>
              </w:smartTag>
            </w:smartTag>
            <w:r w:rsidRPr="00894433">
              <w:rPr>
                <w:sz w:val="16"/>
                <w:szCs w:val="16"/>
              </w:rPr>
              <w:t xml:space="preserve"> 360 dias </w:t>
            </w:r>
          </w:p>
        </w:tc>
        <w:tc>
          <w:tcPr>
            <w:tcW w:w="994" w:type="pct"/>
          </w:tcPr>
          <w:p w:rsidR="002E5207" w:rsidRPr="00894433" w:rsidRDefault="002E5207" w:rsidP="004F0BD6">
            <w:pPr>
              <w:rPr>
                <w:sz w:val="16"/>
                <w:szCs w:val="16"/>
              </w:rPr>
            </w:pPr>
          </w:p>
        </w:tc>
        <w:tc>
          <w:tcPr>
            <w:tcW w:w="731" w:type="pct"/>
            <w:vAlign w:val="bottom"/>
          </w:tcPr>
          <w:p w:rsidR="002E5207" w:rsidRPr="00071F10" w:rsidRDefault="002E5207" w:rsidP="00255A17">
            <w:pPr>
              <w:tabs>
                <w:tab w:val="num" w:pos="24"/>
              </w:tabs>
              <w:jc w:val="right"/>
              <w:rPr>
                <w:sz w:val="16"/>
                <w:szCs w:val="16"/>
              </w:rPr>
            </w:pPr>
            <w:r>
              <w:rPr>
                <w:sz w:val="16"/>
                <w:szCs w:val="16"/>
              </w:rPr>
              <w:t>22.505</w:t>
            </w:r>
          </w:p>
        </w:tc>
        <w:tc>
          <w:tcPr>
            <w:tcW w:w="91" w:type="pct"/>
          </w:tcPr>
          <w:p w:rsidR="002E5207" w:rsidRPr="00894433" w:rsidRDefault="002E5207" w:rsidP="004F0BD6">
            <w:pPr>
              <w:jc w:val="right"/>
              <w:rPr>
                <w:sz w:val="16"/>
                <w:szCs w:val="16"/>
              </w:rPr>
            </w:pPr>
          </w:p>
        </w:tc>
        <w:tc>
          <w:tcPr>
            <w:tcW w:w="465" w:type="pct"/>
          </w:tcPr>
          <w:p w:rsidR="002E5207" w:rsidRPr="00894433" w:rsidRDefault="002E5207" w:rsidP="009E2964">
            <w:pPr>
              <w:jc w:val="right"/>
              <w:rPr>
                <w:sz w:val="16"/>
                <w:szCs w:val="16"/>
              </w:rPr>
            </w:pPr>
            <w:r>
              <w:rPr>
                <w:sz w:val="16"/>
                <w:szCs w:val="16"/>
              </w:rPr>
              <w:t>1,6</w:t>
            </w:r>
          </w:p>
        </w:tc>
        <w:tc>
          <w:tcPr>
            <w:tcW w:w="91" w:type="pct"/>
          </w:tcPr>
          <w:p w:rsidR="002E5207" w:rsidRPr="00894433" w:rsidRDefault="002E5207" w:rsidP="009E2964">
            <w:pPr>
              <w:jc w:val="right"/>
              <w:rPr>
                <w:sz w:val="16"/>
                <w:szCs w:val="16"/>
              </w:rPr>
            </w:pPr>
          </w:p>
        </w:tc>
        <w:tc>
          <w:tcPr>
            <w:tcW w:w="755" w:type="pct"/>
            <w:vAlign w:val="bottom"/>
          </w:tcPr>
          <w:p w:rsidR="002E5207" w:rsidRPr="00687C3C" w:rsidRDefault="002E5207" w:rsidP="00255A17">
            <w:pPr>
              <w:jc w:val="right"/>
              <w:rPr>
                <w:sz w:val="16"/>
                <w:szCs w:val="16"/>
              </w:rPr>
            </w:pPr>
            <w:r>
              <w:rPr>
                <w:sz w:val="16"/>
                <w:szCs w:val="16"/>
              </w:rPr>
              <w:t>12.066</w:t>
            </w:r>
          </w:p>
        </w:tc>
        <w:tc>
          <w:tcPr>
            <w:tcW w:w="107" w:type="pct"/>
          </w:tcPr>
          <w:p w:rsidR="002E5207" w:rsidRPr="00894433" w:rsidRDefault="002E5207" w:rsidP="00255A17">
            <w:pPr>
              <w:jc w:val="right"/>
              <w:rPr>
                <w:sz w:val="16"/>
                <w:szCs w:val="16"/>
              </w:rPr>
            </w:pPr>
          </w:p>
        </w:tc>
        <w:tc>
          <w:tcPr>
            <w:tcW w:w="461" w:type="pct"/>
          </w:tcPr>
          <w:p w:rsidR="002E5207" w:rsidRPr="00894433" w:rsidRDefault="002E5207" w:rsidP="00255A17">
            <w:pPr>
              <w:jc w:val="right"/>
              <w:rPr>
                <w:sz w:val="16"/>
                <w:szCs w:val="16"/>
              </w:rPr>
            </w:pPr>
            <w:r>
              <w:rPr>
                <w:sz w:val="16"/>
                <w:szCs w:val="16"/>
              </w:rPr>
              <w:t>1,0</w:t>
            </w:r>
          </w:p>
        </w:tc>
      </w:tr>
      <w:tr w:rsidR="002E5207" w:rsidRPr="00894433" w:rsidTr="00693549">
        <w:tc>
          <w:tcPr>
            <w:tcW w:w="1304" w:type="pct"/>
          </w:tcPr>
          <w:p w:rsidR="002E5207" w:rsidRPr="00894433" w:rsidRDefault="002E5207" w:rsidP="00274B0C">
            <w:pPr>
              <w:ind w:left="360"/>
              <w:rPr>
                <w:sz w:val="16"/>
                <w:szCs w:val="16"/>
              </w:rPr>
            </w:pPr>
            <w:r w:rsidRPr="00894433">
              <w:rPr>
                <w:sz w:val="16"/>
                <w:szCs w:val="16"/>
              </w:rPr>
              <w:t>há mais de 360 dias</w:t>
            </w:r>
          </w:p>
        </w:tc>
        <w:tc>
          <w:tcPr>
            <w:tcW w:w="994" w:type="pct"/>
          </w:tcPr>
          <w:p w:rsidR="002E5207" w:rsidRPr="00894433" w:rsidRDefault="002E5207" w:rsidP="004F0BD6">
            <w:pPr>
              <w:rPr>
                <w:sz w:val="16"/>
                <w:szCs w:val="16"/>
              </w:rPr>
            </w:pPr>
          </w:p>
        </w:tc>
        <w:tc>
          <w:tcPr>
            <w:tcW w:w="731" w:type="pct"/>
            <w:tcBorders>
              <w:top w:val="nil"/>
              <w:left w:val="nil"/>
              <w:bottom w:val="single" w:sz="4" w:space="0" w:color="auto"/>
              <w:right w:val="nil"/>
            </w:tcBorders>
            <w:vAlign w:val="bottom"/>
          </w:tcPr>
          <w:p w:rsidR="002E5207" w:rsidRPr="00071F10" w:rsidRDefault="002E5207" w:rsidP="00255A17">
            <w:pPr>
              <w:tabs>
                <w:tab w:val="num" w:pos="24"/>
              </w:tabs>
              <w:jc w:val="right"/>
              <w:rPr>
                <w:sz w:val="16"/>
                <w:szCs w:val="16"/>
              </w:rPr>
            </w:pPr>
            <w:r>
              <w:rPr>
                <w:sz w:val="16"/>
                <w:szCs w:val="16"/>
              </w:rPr>
              <w:t>85.</w:t>
            </w:r>
            <w:r w:rsidR="00C274B0">
              <w:rPr>
                <w:sz w:val="16"/>
                <w:szCs w:val="16"/>
              </w:rPr>
              <w:t>945</w:t>
            </w:r>
          </w:p>
        </w:tc>
        <w:tc>
          <w:tcPr>
            <w:tcW w:w="91" w:type="pct"/>
          </w:tcPr>
          <w:p w:rsidR="002E5207" w:rsidRPr="00894433" w:rsidRDefault="002E5207" w:rsidP="004F0BD6">
            <w:pPr>
              <w:jc w:val="right"/>
              <w:rPr>
                <w:sz w:val="16"/>
                <w:szCs w:val="16"/>
              </w:rPr>
            </w:pPr>
          </w:p>
        </w:tc>
        <w:tc>
          <w:tcPr>
            <w:tcW w:w="465" w:type="pct"/>
            <w:tcBorders>
              <w:bottom w:val="single" w:sz="4" w:space="0" w:color="auto"/>
            </w:tcBorders>
          </w:tcPr>
          <w:p w:rsidR="002E5207" w:rsidRPr="00894433" w:rsidRDefault="002E5207" w:rsidP="009E2964">
            <w:pPr>
              <w:jc w:val="right"/>
              <w:rPr>
                <w:sz w:val="16"/>
                <w:szCs w:val="16"/>
              </w:rPr>
            </w:pPr>
            <w:r>
              <w:rPr>
                <w:sz w:val="16"/>
                <w:szCs w:val="16"/>
              </w:rPr>
              <w:t>6,1</w:t>
            </w:r>
          </w:p>
        </w:tc>
        <w:tc>
          <w:tcPr>
            <w:tcW w:w="91" w:type="pct"/>
          </w:tcPr>
          <w:p w:rsidR="002E5207" w:rsidRPr="00894433" w:rsidRDefault="002E5207" w:rsidP="009E2964">
            <w:pPr>
              <w:jc w:val="right"/>
              <w:rPr>
                <w:sz w:val="16"/>
                <w:szCs w:val="16"/>
              </w:rPr>
            </w:pPr>
          </w:p>
        </w:tc>
        <w:tc>
          <w:tcPr>
            <w:tcW w:w="755" w:type="pct"/>
            <w:tcBorders>
              <w:top w:val="nil"/>
              <w:left w:val="nil"/>
              <w:bottom w:val="single" w:sz="4" w:space="0" w:color="auto"/>
              <w:right w:val="nil"/>
            </w:tcBorders>
            <w:vAlign w:val="bottom"/>
          </w:tcPr>
          <w:p w:rsidR="002E5207" w:rsidRPr="00687C3C" w:rsidRDefault="002E5207" w:rsidP="00255A17">
            <w:pPr>
              <w:jc w:val="right"/>
              <w:rPr>
                <w:sz w:val="16"/>
                <w:szCs w:val="16"/>
              </w:rPr>
            </w:pPr>
            <w:r>
              <w:rPr>
                <w:sz w:val="16"/>
                <w:szCs w:val="16"/>
              </w:rPr>
              <w:t>79.826</w:t>
            </w:r>
          </w:p>
        </w:tc>
        <w:tc>
          <w:tcPr>
            <w:tcW w:w="107" w:type="pct"/>
            <w:tcBorders>
              <w:top w:val="nil"/>
              <w:left w:val="nil"/>
              <w:right w:val="nil"/>
            </w:tcBorders>
          </w:tcPr>
          <w:p w:rsidR="002E5207" w:rsidRPr="00894433" w:rsidRDefault="002E5207" w:rsidP="00255A17">
            <w:pPr>
              <w:jc w:val="right"/>
              <w:rPr>
                <w:sz w:val="16"/>
                <w:szCs w:val="16"/>
              </w:rPr>
            </w:pPr>
          </w:p>
        </w:tc>
        <w:tc>
          <w:tcPr>
            <w:tcW w:w="461" w:type="pct"/>
            <w:tcBorders>
              <w:top w:val="nil"/>
              <w:left w:val="nil"/>
              <w:bottom w:val="single" w:sz="4" w:space="0" w:color="auto"/>
              <w:right w:val="nil"/>
            </w:tcBorders>
          </w:tcPr>
          <w:p w:rsidR="002E5207" w:rsidRPr="00894433" w:rsidRDefault="002E5207" w:rsidP="00255A17">
            <w:pPr>
              <w:jc w:val="right"/>
              <w:rPr>
                <w:sz w:val="16"/>
                <w:szCs w:val="16"/>
              </w:rPr>
            </w:pPr>
            <w:r>
              <w:rPr>
                <w:sz w:val="16"/>
                <w:szCs w:val="16"/>
              </w:rPr>
              <w:t>6,7</w:t>
            </w:r>
          </w:p>
        </w:tc>
      </w:tr>
      <w:tr w:rsidR="002E5207" w:rsidRPr="00894433" w:rsidTr="00693549">
        <w:tc>
          <w:tcPr>
            <w:tcW w:w="1304" w:type="pct"/>
          </w:tcPr>
          <w:p w:rsidR="002E5207" w:rsidRPr="00894433" w:rsidRDefault="002E5207" w:rsidP="004F0BD6">
            <w:pPr>
              <w:rPr>
                <w:sz w:val="16"/>
                <w:szCs w:val="16"/>
              </w:rPr>
            </w:pPr>
          </w:p>
        </w:tc>
        <w:tc>
          <w:tcPr>
            <w:tcW w:w="994" w:type="pct"/>
          </w:tcPr>
          <w:p w:rsidR="002E5207" w:rsidRPr="00894433" w:rsidRDefault="002E5207" w:rsidP="004F0BD6">
            <w:pPr>
              <w:rPr>
                <w:sz w:val="16"/>
                <w:szCs w:val="16"/>
              </w:rPr>
            </w:pPr>
          </w:p>
        </w:tc>
        <w:tc>
          <w:tcPr>
            <w:tcW w:w="731" w:type="pct"/>
            <w:tcBorders>
              <w:top w:val="single" w:sz="4" w:space="0" w:color="auto"/>
              <w:left w:val="nil"/>
              <w:bottom w:val="nil"/>
              <w:right w:val="nil"/>
            </w:tcBorders>
            <w:vAlign w:val="bottom"/>
          </w:tcPr>
          <w:p w:rsidR="002E5207" w:rsidRPr="00071F10" w:rsidRDefault="002E5207" w:rsidP="00255A17">
            <w:pPr>
              <w:tabs>
                <w:tab w:val="num" w:pos="24"/>
              </w:tabs>
              <w:jc w:val="right"/>
              <w:rPr>
                <w:sz w:val="16"/>
                <w:szCs w:val="16"/>
              </w:rPr>
            </w:pPr>
          </w:p>
        </w:tc>
        <w:tc>
          <w:tcPr>
            <w:tcW w:w="91" w:type="pct"/>
          </w:tcPr>
          <w:p w:rsidR="002E5207" w:rsidRPr="00894433" w:rsidRDefault="002E5207" w:rsidP="004F0BD6">
            <w:pPr>
              <w:jc w:val="right"/>
              <w:rPr>
                <w:sz w:val="16"/>
                <w:szCs w:val="16"/>
              </w:rPr>
            </w:pPr>
          </w:p>
        </w:tc>
        <w:tc>
          <w:tcPr>
            <w:tcW w:w="465" w:type="pct"/>
            <w:tcBorders>
              <w:top w:val="single" w:sz="4" w:space="0" w:color="auto"/>
            </w:tcBorders>
          </w:tcPr>
          <w:p w:rsidR="002E5207" w:rsidRPr="00894433" w:rsidRDefault="002E5207" w:rsidP="009E2964">
            <w:pPr>
              <w:jc w:val="right"/>
              <w:rPr>
                <w:sz w:val="16"/>
                <w:szCs w:val="16"/>
              </w:rPr>
            </w:pPr>
          </w:p>
        </w:tc>
        <w:tc>
          <w:tcPr>
            <w:tcW w:w="91" w:type="pct"/>
          </w:tcPr>
          <w:p w:rsidR="002E5207" w:rsidRPr="00894433" w:rsidRDefault="002E5207" w:rsidP="009E2964">
            <w:pPr>
              <w:jc w:val="right"/>
              <w:rPr>
                <w:sz w:val="16"/>
                <w:szCs w:val="16"/>
              </w:rPr>
            </w:pPr>
          </w:p>
        </w:tc>
        <w:tc>
          <w:tcPr>
            <w:tcW w:w="755" w:type="pct"/>
            <w:tcBorders>
              <w:top w:val="single" w:sz="4" w:space="0" w:color="auto"/>
              <w:left w:val="nil"/>
              <w:bottom w:val="nil"/>
              <w:right w:val="nil"/>
            </w:tcBorders>
            <w:vAlign w:val="bottom"/>
          </w:tcPr>
          <w:p w:rsidR="002E5207" w:rsidRPr="00687C3C" w:rsidRDefault="002E5207" w:rsidP="00255A17">
            <w:pPr>
              <w:jc w:val="right"/>
              <w:rPr>
                <w:sz w:val="16"/>
                <w:szCs w:val="16"/>
              </w:rPr>
            </w:pPr>
          </w:p>
        </w:tc>
        <w:tc>
          <w:tcPr>
            <w:tcW w:w="107" w:type="pct"/>
            <w:tcBorders>
              <w:left w:val="nil"/>
              <w:bottom w:val="nil"/>
              <w:right w:val="nil"/>
            </w:tcBorders>
          </w:tcPr>
          <w:p w:rsidR="002E5207" w:rsidRPr="00894433" w:rsidRDefault="002E5207" w:rsidP="00255A17">
            <w:pPr>
              <w:jc w:val="right"/>
              <w:rPr>
                <w:sz w:val="16"/>
                <w:szCs w:val="16"/>
              </w:rPr>
            </w:pPr>
          </w:p>
        </w:tc>
        <w:tc>
          <w:tcPr>
            <w:tcW w:w="461" w:type="pct"/>
            <w:tcBorders>
              <w:top w:val="single" w:sz="4" w:space="0" w:color="auto"/>
              <w:left w:val="nil"/>
              <w:right w:val="nil"/>
            </w:tcBorders>
          </w:tcPr>
          <w:p w:rsidR="002E5207" w:rsidRPr="00894433" w:rsidRDefault="002E5207" w:rsidP="00255A17">
            <w:pPr>
              <w:jc w:val="right"/>
              <w:rPr>
                <w:sz w:val="16"/>
                <w:szCs w:val="16"/>
              </w:rPr>
            </w:pPr>
          </w:p>
        </w:tc>
      </w:tr>
      <w:tr w:rsidR="002E5207" w:rsidRPr="00894433" w:rsidTr="00693549">
        <w:tc>
          <w:tcPr>
            <w:tcW w:w="1304" w:type="pct"/>
          </w:tcPr>
          <w:p w:rsidR="002E5207" w:rsidRPr="00894433" w:rsidRDefault="002E5207" w:rsidP="004F0BD6">
            <w:pPr>
              <w:rPr>
                <w:sz w:val="16"/>
                <w:szCs w:val="16"/>
              </w:rPr>
            </w:pPr>
          </w:p>
        </w:tc>
        <w:tc>
          <w:tcPr>
            <w:tcW w:w="994" w:type="pct"/>
          </w:tcPr>
          <w:p w:rsidR="002E5207" w:rsidRPr="00894433" w:rsidRDefault="002E5207" w:rsidP="004F0BD6">
            <w:pPr>
              <w:rPr>
                <w:sz w:val="16"/>
                <w:szCs w:val="16"/>
              </w:rPr>
            </w:pPr>
          </w:p>
        </w:tc>
        <w:tc>
          <w:tcPr>
            <w:tcW w:w="731" w:type="pct"/>
            <w:tcBorders>
              <w:top w:val="nil"/>
              <w:left w:val="nil"/>
              <w:bottom w:val="double" w:sz="4" w:space="0" w:color="auto"/>
              <w:right w:val="nil"/>
            </w:tcBorders>
            <w:vAlign w:val="bottom"/>
          </w:tcPr>
          <w:p w:rsidR="002E5207" w:rsidRPr="00071F10" w:rsidRDefault="002E5207" w:rsidP="00255A17">
            <w:pPr>
              <w:tabs>
                <w:tab w:val="num" w:pos="24"/>
              </w:tabs>
              <w:jc w:val="right"/>
              <w:rPr>
                <w:sz w:val="16"/>
                <w:szCs w:val="16"/>
              </w:rPr>
            </w:pPr>
            <w:r>
              <w:rPr>
                <w:sz w:val="16"/>
                <w:szCs w:val="16"/>
              </w:rPr>
              <w:t>1.413.576</w:t>
            </w:r>
          </w:p>
        </w:tc>
        <w:tc>
          <w:tcPr>
            <w:tcW w:w="91" w:type="pct"/>
          </w:tcPr>
          <w:p w:rsidR="002E5207" w:rsidRPr="00894433" w:rsidRDefault="002E5207" w:rsidP="004F0BD6">
            <w:pPr>
              <w:jc w:val="right"/>
              <w:rPr>
                <w:sz w:val="16"/>
                <w:szCs w:val="16"/>
              </w:rPr>
            </w:pPr>
          </w:p>
        </w:tc>
        <w:tc>
          <w:tcPr>
            <w:tcW w:w="465" w:type="pct"/>
            <w:tcBorders>
              <w:bottom w:val="double" w:sz="4" w:space="0" w:color="auto"/>
            </w:tcBorders>
          </w:tcPr>
          <w:p w:rsidR="002E5207" w:rsidRPr="00894433" w:rsidRDefault="002E5207" w:rsidP="009E2964">
            <w:pPr>
              <w:jc w:val="right"/>
              <w:rPr>
                <w:sz w:val="16"/>
                <w:szCs w:val="16"/>
              </w:rPr>
            </w:pPr>
            <w:r>
              <w:rPr>
                <w:sz w:val="16"/>
                <w:szCs w:val="16"/>
              </w:rPr>
              <w:t>100,0</w:t>
            </w:r>
          </w:p>
        </w:tc>
        <w:tc>
          <w:tcPr>
            <w:tcW w:w="91" w:type="pct"/>
          </w:tcPr>
          <w:p w:rsidR="002E5207" w:rsidRPr="00894433" w:rsidRDefault="002E5207" w:rsidP="009E2964">
            <w:pPr>
              <w:jc w:val="right"/>
              <w:rPr>
                <w:sz w:val="16"/>
                <w:szCs w:val="16"/>
              </w:rPr>
            </w:pPr>
          </w:p>
        </w:tc>
        <w:tc>
          <w:tcPr>
            <w:tcW w:w="755" w:type="pct"/>
            <w:tcBorders>
              <w:top w:val="nil"/>
              <w:left w:val="nil"/>
              <w:bottom w:val="double" w:sz="4" w:space="0" w:color="auto"/>
              <w:right w:val="nil"/>
            </w:tcBorders>
            <w:vAlign w:val="bottom"/>
          </w:tcPr>
          <w:p w:rsidR="002E5207" w:rsidRPr="00687C3C" w:rsidRDefault="002E5207" w:rsidP="00255A17">
            <w:pPr>
              <w:jc w:val="right"/>
              <w:rPr>
                <w:sz w:val="16"/>
                <w:szCs w:val="16"/>
              </w:rPr>
            </w:pPr>
            <w:r>
              <w:rPr>
                <w:sz w:val="16"/>
                <w:szCs w:val="16"/>
              </w:rPr>
              <w:t>1.196.889</w:t>
            </w:r>
          </w:p>
        </w:tc>
        <w:tc>
          <w:tcPr>
            <w:tcW w:w="107" w:type="pct"/>
            <w:tcBorders>
              <w:top w:val="nil"/>
              <w:left w:val="nil"/>
              <w:right w:val="nil"/>
            </w:tcBorders>
          </w:tcPr>
          <w:p w:rsidR="002E5207" w:rsidRPr="00894433" w:rsidRDefault="002E5207" w:rsidP="00255A17">
            <w:pPr>
              <w:jc w:val="right"/>
              <w:rPr>
                <w:sz w:val="16"/>
                <w:szCs w:val="16"/>
              </w:rPr>
            </w:pPr>
          </w:p>
        </w:tc>
        <w:tc>
          <w:tcPr>
            <w:tcW w:w="461" w:type="pct"/>
            <w:tcBorders>
              <w:top w:val="nil"/>
              <w:left w:val="nil"/>
              <w:bottom w:val="double" w:sz="4" w:space="0" w:color="auto"/>
              <w:right w:val="nil"/>
            </w:tcBorders>
          </w:tcPr>
          <w:p w:rsidR="002E5207" w:rsidRPr="00894433" w:rsidRDefault="002E5207" w:rsidP="00255A17">
            <w:pPr>
              <w:jc w:val="right"/>
              <w:rPr>
                <w:sz w:val="16"/>
                <w:szCs w:val="16"/>
              </w:rPr>
            </w:pPr>
            <w:r>
              <w:rPr>
                <w:sz w:val="16"/>
                <w:szCs w:val="16"/>
              </w:rPr>
              <w:t>100,0</w:t>
            </w:r>
          </w:p>
        </w:tc>
      </w:tr>
      <w:bookmarkEnd w:id="22"/>
    </w:tbl>
    <w:p w:rsidR="00C07D38" w:rsidRPr="006057D1" w:rsidRDefault="00C07D38" w:rsidP="008C0586">
      <w:pPr>
        <w:tabs>
          <w:tab w:val="num" w:pos="0"/>
        </w:tabs>
        <w:ind w:hanging="480"/>
        <w:rPr>
          <w:b/>
          <w:bCs/>
          <w:sz w:val="20"/>
          <w:szCs w:val="20"/>
        </w:rPr>
      </w:pPr>
    </w:p>
    <w:p w:rsidR="002C5364" w:rsidRDefault="001C5A7F" w:rsidP="00126D99">
      <w:pPr>
        <w:tabs>
          <w:tab w:val="num" w:pos="0"/>
        </w:tabs>
        <w:ind w:left="-482" w:hanging="118"/>
        <w:rPr>
          <w:b/>
          <w:bCs/>
          <w:sz w:val="20"/>
          <w:szCs w:val="20"/>
        </w:rPr>
      </w:pPr>
      <w:r>
        <w:rPr>
          <w:b/>
          <w:bCs/>
          <w:sz w:val="20"/>
          <w:szCs w:val="20"/>
        </w:rPr>
        <w:t>(c)</w:t>
      </w:r>
      <w:r w:rsidR="003A3688">
        <w:rPr>
          <w:b/>
          <w:bCs/>
          <w:sz w:val="20"/>
          <w:szCs w:val="20"/>
        </w:rPr>
        <w:tab/>
      </w:r>
      <w:r w:rsidR="002C5364" w:rsidRPr="0000677D">
        <w:rPr>
          <w:b/>
          <w:bCs/>
          <w:sz w:val="20"/>
          <w:szCs w:val="20"/>
        </w:rPr>
        <w:t>Movimentação da</w:t>
      </w:r>
      <w:r w:rsidR="00274B0C">
        <w:rPr>
          <w:b/>
          <w:bCs/>
          <w:sz w:val="20"/>
          <w:szCs w:val="20"/>
        </w:rPr>
        <w:t xml:space="preserve"> p</w:t>
      </w:r>
      <w:r w:rsidR="002C5364" w:rsidRPr="0000677D">
        <w:rPr>
          <w:b/>
          <w:bCs/>
          <w:sz w:val="20"/>
          <w:szCs w:val="20"/>
        </w:rPr>
        <w:t>rovisão para créditos de liquidação duvidosa</w:t>
      </w:r>
    </w:p>
    <w:p w:rsidR="001F4F43" w:rsidRDefault="001F4F43" w:rsidP="001F4F43">
      <w:pPr>
        <w:rPr>
          <w:b/>
          <w:bCs/>
          <w:sz w:val="20"/>
          <w:szCs w:val="20"/>
        </w:rPr>
      </w:pPr>
    </w:p>
    <w:tbl>
      <w:tblPr>
        <w:tblW w:w="4993" w:type="pct"/>
        <w:tblCellMar>
          <w:left w:w="70" w:type="dxa"/>
          <w:right w:w="70" w:type="dxa"/>
        </w:tblCellMar>
        <w:tblLook w:val="0000"/>
      </w:tblPr>
      <w:tblGrid>
        <w:gridCol w:w="5830"/>
        <w:gridCol w:w="159"/>
        <w:gridCol w:w="1331"/>
        <w:gridCol w:w="159"/>
        <w:gridCol w:w="1268"/>
      </w:tblGrid>
      <w:tr w:rsidR="009F0B25" w:rsidRPr="00894433" w:rsidTr="00693549">
        <w:tc>
          <w:tcPr>
            <w:tcW w:w="3331" w:type="pct"/>
          </w:tcPr>
          <w:p w:rsidR="009F0B25" w:rsidRPr="00894433" w:rsidRDefault="009F0B25">
            <w:pPr>
              <w:rPr>
                <w:sz w:val="16"/>
                <w:szCs w:val="16"/>
                <w:lang w:eastAsia="en-US"/>
              </w:rPr>
            </w:pPr>
          </w:p>
        </w:tc>
        <w:tc>
          <w:tcPr>
            <w:tcW w:w="91" w:type="pct"/>
          </w:tcPr>
          <w:p w:rsidR="009F0B25" w:rsidRPr="00894433" w:rsidRDefault="009F0B25">
            <w:pPr>
              <w:rPr>
                <w:b/>
                <w:sz w:val="16"/>
                <w:szCs w:val="16"/>
                <w:lang w:eastAsia="en-US"/>
              </w:rPr>
            </w:pPr>
          </w:p>
        </w:tc>
        <w:tc>
          <w:tcPr>
            <w:tcW w:w="1577" w:type="pct"/>
            <w:gridSpan w:val="3"/>
            <w:tcBorders>
              <w:top w:val="nil"/>
              <w:left w:val="nil"/>
              <w:right w:val="nil"/>
            </w:tcBorders>
            <w:vAlign w:val="bottom"/>
          </w:tcPr>
          <w:p w:rsidR="009F0B25" w:rsidRPr="00894433" w:rsidRDefault="009F0B25">
            <w:pPr>
              <w:jc w:val="right"/>
              <w:rPr>
                <w:b/>
                <w:sz w:val="16"/>
                <w:szCs w:val="16"/>
                <w:lang w:eastAsia="en-US"/>
              </w:rPr>
            </w:pPr>
          </w:p>
        </w:tc>
      </w:tr>
      <w:tr w:rsidR="009F0B25" w:rsidRPr="00894433" w:rsidTr="00693549">
        <w:trPr>
          <w:trHeight w:val="217"/>
        </w:trPr>
        <w:tc>
          <w:tcPr>
            <w:tcW w:w="3331" w:type="pct"/>
            <w:vAlign w:val="bottom"/>
          </w:tcPr>
          <w:p w:rsidR="009F0B25" w:rsidRPr="00894433" w:rsidRDefault="009F0B25" w:rsidP="009132F2">
            <w:pPr>
              <w:jc w:val="right"/>
              <w:rPr>
                <w:sz w:val="16"/>
                <w:szCs w:val="16"/>
                <w:lang w:eastAsia="en-US"/>
              </w:rPr>
            </w:pPr>
          </w:p>
        </w:tc>
        <w:tc>
          <w:tcPr>
            <w:tcW w:w="91" w:type="pct"/>
            <w:vAlign w:val="bottom"/>
          </w:tcPr>
          <w:p w:rsidR="009F0B25" w:rsidRPr="00894433" w:rsidRDefault="009F0B25" w:rsidP="009132F2">
            <w:pPr>
              <w:jc w:val="right"/>
              <w:rPr>
                <w:b/>
                <w:sz w:val="16"/>
                <w:szCs w:val="16"/>
                <w:lang w:eastAsia="en-US"/>
              </w:rPr>
            </w:pPr>
          </w:p>
        </w:tc>
        <w:tc>
          <w:tcPr>
            <w:tcW w:w="761" w:type="pct"/>
            <w:tcBorders>
              <w:left w:val="nil"/>
              <w:bottom w:val="single" w:sz="4" w:space="0" w:color="auto"/>
              <w:right w:val="nil"/>
            </w:tcBorders>
            <w:vAlign w:val="bottom"/>
          </w:tcPr>
          <w:p w:rsidR="009F0B25" w:rsidRPr="00894433" w:rsidRDefault="009E4986" w:rsidP="009132F2">
            <w:pPr>
              <w:jc w:val="right"/>
              <w:rPr>
                <w:b/>
                <w:sz w:val="16"/>
                <w:szCs w:val="16"/>
                <w:lang w:eastAsia="en-US"/>
              </w:rPr>
            </w:pPr>
            <w:r>
              <w:rPr>
                <w:b/>
                <w:sz w:val="16"/>
                <w:szCs w:val="16"/>
              </w:rPr>
              <w:t xml:space="preserve">31 de março de </w:t>
            </w:r>
            <w:r w:rsidR="009F0B25" w:rsidRPr="00894433">
              <w:rPr>
                <w:b/>
                <w:sz w:val="16"/>
                <w:szCs w:val="16"/>
              </w:rPr>
              <w:t>20</w:t>
            </w:r>
            <w:r>
              <w:rPr>
                <w:b/>
                <w:sz w:val="16"/>
                <w:szCs w:val="16"/>
              </w:rPr>
              <w:t>10</w:t>
            </w:r>
          </w:p>
        </w:tc>
        <w:tc>
          <w:tcPr>
            <w:tcW w:w="91" w:type="pct"/>
            <w:vAlign w:val="bottom"/>
          </w:tcPr>
          <w:p w:rsidR="009F0B25" w:rsidRPr="00894433" w:rsidRDefault="009F0B25" w:rsidP="009132F2">
            <w:pPr>
              <w:jc w:val="right"/>
              <w:rPr>
                <w:b/>
                <w:sz w:val="16"/>
                <w:szCs w:val="16"/>
                <w:lang w:eastAsia="en-US"/>
              </w:rPr>
            </w:pPr>
          </w:p>
        </w:tc>
        <w:tc>
          <w:tcPr>
            <w:tcW w:w="725" w:type="pct"/>
            <w:tcBorders>
              <w:left w:val="nil"/>
              <w:bottom w:val="single" w:sz="4" w:space="0" w:color="auto"/>
              <w:right w:val="nil"/>
            </w:tcBorders>
            <w:vAlign w:val="bottom"/>
          </w:tcPr>
          <w:p w:rsidR="009F0B25" w:rsidRPr="00894433" w:rsidRDefault="009E4986" w:rsidP="009132F2">
            <w:pPr>
              <w:jc w:val="right"/>
              <w:rPr>
                <w:b/>
                <w:sz w:val="16"/>
                <w:szCs w:val="16"/>
                <w:lang w:eastAsia="en-US"/>
              </w:rPr>
            </w:pPr>
            <w:r>
              <w:rPr>
                <w:b/>
                <w:sz w:val="16"/>
                <w:szCs w:val="16"/>
              </w:rPr>
              <w:t xml:space="preserve">31 de </w:t>
            </w:r>
            <w:r w:rsidR="00693549">
              <w:rPr>
                <w:b/>
                <w:sz w:val="16"/>
                <w:szCs w:val="16"/>
              </w:rPr>
              <w:t>dezembro</w:t>
            </w:r>
            <w:r>
              <w:rPr>
                <w:b/>
                <w:sz w:val="16"/>
                <w:szCs w:val="16"/>
              </w:rPr>
              <w:t xml:space="preserve"> de </w:t>
            </w:r>
            <w:r w:rsidR="009F0B25" w:rsidRPr="00894433">
              <w:rPr>
                <w:b/>
                <w:sz w:val="16"/>
                <w:szCs w:val="16"/>
              </w:rPr>
              <w:t>200</w:t>
            </w:r>
            <w:r>
              <w:rPr>
                <w:b/>
                <w:sz w:val="16"/>
                <w:szCs w:val="16"/>
              </w:rPr>
              <w:t>9</w:t>
            </w:r>
          </w:p>
        </w:tc>
      </w:tr>
      <w:tr w:rsidR="009F0B25" w:rsidRPr="00894433" w:rsidTr="00693549">
        <w:tc>
          <w:tcPr>
            <w:tcW w:w="3331" w:type="pct"/>
          </w:tcPr>
          <w:p w:rsidR="009F0B25" w:rsidRPr="00894433" w:rsidRDefault="009F0B25">
            <w:pPr>
              <w:rPr>
                <w:bCs/>
                <w:sz w:val="16"/>
                <w:szCs w:val="16"/>
                <w:lang w:eastAsia="en-US"/>
              </w:rPr>
            </w:pPr>
          </w:p>
        </w:tc>
        <w:tc>
          <w:tcPr>
            <w:tcW w:w="91" w:type="pct"/>
          </w:tcPr>
          <w:p w:rsidR="009F0B25" w:rsidRPr="00894433" w:rsidRDefault="009F0B25">
            <w:pPr>
              <w:rPr>
                <w:bCs/>
                <w:sz w:val="16"/>
                <w:szCs w:val="16"/>
                <w:lang w:eastAsia="en-US"/>
              </w:rPr>
            </w:pPr>
          </w:p>
        </w:tc>
        <w:tc>
          <w:tcPr>
            <w:tcW w:w="761" w:type="pct"/>
            <w:vAlign w:val="center"/>
          </w:tcPr>
          <w:p w:rsidR="009F0B25" w:rsidRPr="00894433" w:rsidRDefault="009F0B25">
            <w:pPr>
              <w:jc w:val="right"/>
              <w:rPr>
                <w:bCs/>
                <w:sz w:val="16"/>
                <w:szCs w:val="16"/>
                <w:lang w:eastAsia="en-US"/>
              </w:rPr>
            </w:pPr>
          </w:p>
        </w:tc>
        <w:tc>
          <w:tcPr>
            <w:tcW w:w="91" w:type="pct"/>
            <w:vAlign w:val="center"/>
          </w:tcPr>
          <w:p w:rsidR="009F0B25" w:rsidRPr="00894433" w:rsidRDefault="009F0B25">
            <w:pPr>
              <w:jc w:val="right"/>
              <w:rPr>
                <w:bCs/>
                <w:sz w:val="16"/>
                <w:szCs w:val="16"/>
                <w:lang w:eastAsia="en-US"/>
              </w:rPr>
            </w:pPr>
          </w:p>
        </w:tc>
        <w:tc>
          <w:tcPr>
            <w:tcW w:w="725" w:type="pct"/>
            <w:vAlign w:val="center"/>
          </w:tcPr>
          <w:p w:rsidR="009F0B25" w:rsidRPr="00894433" w:rsidRDefault="009F0B25">
            <w:pPr>
              <w:jc w:val="right"/>
              <w:rPr>
                <w:bCs/>
                <w:sz w:val="16"/>
                <w:szCs w:val="16"/>
                <w:lang w:eastAsia="en-US"/>
              </w:rPr>
            </w:pPr>
          </w:p>
        </w:tc>
      </w:tr>
      <w:tr w:rsidR="00C67C57" w:rsidRPr="00894433" w:rsidTr="00255A17">
        <w:tc>
          <w:tcPr>
            <w:tcW w:w="3331" w:type="pct"/>
          </w:tcPr>
          <w:p w:rsidR="00C67C57" w:rsidRPr="00556ED9" w:rsidRDefault="00C67C57">
            <w:pPr>
              <w:rPr>
                <w:b/>
                <w:sz w:val="16"/>
                <w:szCs w:val="16"/>
                <w:lang w:eastAsia="en-US"/>
              </w:rPr>
            </w:pPr>
            <w:bookmarkStart w:id="23" w:name="_Hlk253560407"/>
            <w:r w:rsidRPr="00556ED9">
              <w:rPr>
                <w:b/>
                <w:sz w:val="16"/>
                <w:szCs w:val="16"/>
              </w:rPr>
              <w:t>Saldo no início do exercício</w:t>
            </w:r>
          </w:p>
        </w:tc>
        <w:tc>
          <w:tcPr>
            <w:tcW w:w="91" w:type="pct"/>
          </w:tcPr>
          <w:p w:rsidR="00C67C57" w:rsidRPr="00894433" w:rsidRDefault="00C67C57">
            <w:pPr>
              <w:rPr>
                <w:sz w:val="16"/>
                <w:szCs w:val="16"/>
                <w:lang w:eastAsia="en-US"/>
              </w:rPr>
            </w:pPr>
          </w:p>
        </w:tc>
        <w:tc>
          <w:tcPr>
            <w:tcW w:w="761" w:type="pct"/>
            <w:vAlign w:val="center"/>
          </w:tcPr>
          <w:p w:rsidR="00C67C57" w:rsidRPr="00F16915" w:rsidRDefault="00C67C57" w:rsidP="00255A17">
            <w:pPr>
              <w:widowControl w:val="0"/>
              <w:jc w:val="right"/>
              <w:rPr>
                <w:sz w:val="16"/>
                <w:szCs w:val="16"/>
              </w:rPr>
            </w:pPr>
            <w:r>
              <w:rPr>
                <w:sz w:val="16"/>
                <w:szCs w:val="16"/>
              </w:rPr>
              <w:t>79.192</w:t>
            </w:r>
          </w:p>
        </w:tc>
        <w:tc>
          <w:tcPr>
            <w:tcW w:w="91" w:type="pct"/>
            <w:vAlign w:val="bottom"/>
          </w:tcPr>
          <w:p w:rsidR="00C67C57" w:rsidRPr="00A64CE8" w:rsidRDefault="00C67C57" w:rsidP="00A959A3">
            <w:pPr>
              <w:jc w:val="right"/>
              <w:rPr>
                <w:sz w:val="16"/>
                <w:szCs w:val="16"/>
                <w:lang w:eastAsia="en-US"/>
              </w:rPr>
            </w:pPr>
          </w:p>
        </w:tc>
        <w:tc>
          <w:tcPr>
            <w:tcW w:w="725" w:type="pct"/>
            <w:vAlign w:val="bottom"/>
          </w:tcPr>
          <w:p w:rsidR="00C67C57" w:rsidRPr="00776B5B" w:rsidRDefault="00C67C57" w:rsidP="00255A17">
            <w:pPr>
              <w:jc w:val="right"/>
              <w:rPr>
                <w:sz w:val="16"/>
                <w:szCs w:val="16"/>
              </w:rPr>
            </w:pPr>
            <w:r w:rsidRPr="00776B5B">
              <w:rPr>
                <w:sz w:val="16"/>
                <w:szCs w:val="16"/>
              </w:rPr>
              <w:t>73.204</w:t>
            </w:r>
          </w:p>
        </w:tc>
      </w:tr>
      <w:tr w:rsidR="00C67C57" w:rsidRPr="00894433" w:rsidTr="00255A17">
        <w:tc>
          <w:tcPr>
            <w:tcW w:w="3331" w:type="pct"/>
          </w:tcPr>
          <w:p w:rsidR="00C67C57" w:rsidRPr="00894433" w:rsidRDefault="00C67C57">
            <w:pPr>
              <w:rPr>
                <w:sz w:val="16"/>
                <w:szCs w:val="16"/>
                <w:lang w:val="en-GB" w:eastAsia="en-US"/>
              </w:rPr>
            </w:pPr>
          </w:p>
        </w:tc>
        <w:tc>
          <w:tcPr>
            <w:tcW w:w="91" w:type="pct"/>
          </w:tcPr>
          <w:p w:rsidR="00C67C57" w:rsidRPr="00894433" w:rsidRDefault="00C67C57">
            <w:pPr>
              <w:rPr>
                <w:sz w:val="16"/>
                <w:szCs w:val="16"/>
                <w:lang w:val="en-GB" w:eastAsia="en-US"/>
              </w:rPr>
            </w:pPr>
          </w:p>
        </w:tc>
        <w:tc>
          <w:tcPr>
            <w:tcW w:w="761" w:type="pct"/>
            <w:vAlign w:val="center"/>
          </w:tcPr>
          <w:p w:rsidR="00C67C57" w:rsidRPr="00F16915" w:rsidRDefault="00C67C57" w:rsidP="00255A17">
            <w:pPr>
              <w:widowControl w:val="0"/>
              <w:jc w:val="right"/>
              <w:rPr>
                <w:sz w:val="16"/>
                <w:szCs w:val="16"/>
              </w:rPr>
            </w:pPr>
          </w:p>
        </w:tc>
        <w:tc>
          <w:tcPr>
            <w:tcW w:w="91" w:type="pct"/>
            <w:vAlign w:val="bottom"/>
          </w:tcPr>
          <w:p w:rsidR="00C67C57" w:rsidRPr="00894433" w:rsidRDefault="00C67C57" w:rsidP="00A959A3">
            <w:pPr>
              <w:jc w:val="right"/>
              <w:rPr>
                <w:sz w:val="16"/>
                <w:szCs w:val="16"/>
                <w:lang w:val="en-GB" w:eastAsia="en-US"/>
              </w:rPr>
            </w:pPr>
          </w:p>
        </w:tc>
        <w:tc>
          <w:tcPr>
            <w:tcW w:w="725" w:type="pct"/>
            <w:vAlign w:val="bottom"/>
          </w:tcPr>
          <w:p w:rsidR="00C67C57" w:rsidRPr="00776B5B" w:rsidRDefault="00C67C57" w:rsidP="00255A17">
            <w:pPr>
              <w:jc w:val="right"/>
              <w:rPr>
                <w:sz w:val="16"/>
                <w:szCs w:val="16"/>
              </w:rPr>
            </w:pPr>
          </w:p>
        </w:tc>
      </w:tr>
      <w:tr w:rsidR="00C67C57" w:rsidRPr="00894433" w:rsidTr="00693549">
        <w:tc>
          <w:tcPr>
            <w:tcW w:w="3331" w:type="pct"/>
          </w:tcPr>
          <w:p w:rsidR="00C67C57" w:rsidRPr="00BA2AC4" w:rsidRDefault="00C67C57">
            <w:pPr>
              <w:ind w:left="240" w:hanging="240"/>
              <w:rPr>
                <w:sz w:val="16"/>
                <w:szCs w:val="16"/>
                <w:lang w:eastAsia="en-US"/>
              </w:rPr>
            </w:pPr>
            <w:r w:rsidRPr="00BA2AC4">
              <w:rPr>
                <w:sz w:val="16"/>
                <w:szCs w:val="16"/>
              </w:rPr>
              <w:t xml:space="preserve">Adições </w:t>
            </w:r>
          </w:p>
        </w:tc>
        <w:tc>
          <w:tcPr>
            <w:tcW w:w="91" w:type="pct"/>
          </w:tcPr>
          <w:p w:rsidR="00C67C57" w:rsidRPr="00894433" w:rsidRDefault="00C67C57">
            <w:pPr>
              <w:rPr>
                <w:sz w:val="16"/>
                <w:szCs w:val="16"/>
                <w:lang w:eastAsia="en-US"/>
              </w:rPr>
            </w:pPr>
          </w:p>
        </w:tc>
        <w:tc>
          <w:tcPr>
            <w:tcW w:w="761" w:type="pct"/>
            <w:vAlign w:val="bottom"/>
          </w:tcPr>
          <w:p w:rsidR="00C67C57" w:rsidRPr="00F16915" w:rsidRDefault="00C67C57" w:rsidP="00255A17">
            <w:pPr>
              <w:widowControl w:val="0"/>
              <w:jc w:val="right"/>
              <w:rPr>
                <w:sz w:val="16"/>
                <w:szCs w:val="16"/>
              </w:rPr>
            </w:pPr>
            <w:r>
              <w:rPr>
                <w:sz w:val="16"/>
                <w:szCs w:val="16"/>
              </w:rPr>
              <w:t>14.142</w:t>
            </w:r>
          </w:p>
        </w:tc>
        <w:tc>
          <w:tcPr>
            <w:tcW w:w="91" w:type="pct"/>
            <w:vAlign w:val="bottom"/>
          </w:tcPr>
          <w:p w:rsidR="00C67C57" w:rsidRPr="009F0B25" w:rsidRDefault="00C67C57" w:rsidP="00A959A3">
            <w:pPr>
              <w:jc w:val="right"/>
              <w:rPr>
                <w:sz w:val="16"/>
                <w:szCs w:val="16"/>
                <w:lang w:eastAsia="en-US"/>
              </w:rPr>
            </w:pPr>
          </w:p>
        </w:tc>
        <w:tc>
          <w:tcPr>
            <w:tcW w:w="725" w:type="pct"/>
            <w:vAlign w:val="bottom"/>
          </w:tcPr>
          <w:p w:rsidR="00C67C57" w:rsidRPr="00776B5B" w:rsidRDefault="00C67C57" w:rsidP="00255A17">
            <w:pPr>
              <w:jc w:val="right"/>
              <w:rPr>
                <w:sz w:val="16"/>
                <w:szCs w:val="16"/>
              </w:rPr>
            </w:pPr>
            <w:r w:rsidRPr="00776B5B">
              <w:rPr>
                <w:sz w:val="16"/>
                <w:szCs w:val="16"/>
              </w:rPr>
              <w:t>10.31</w:t>
            </w:r>
            <w:r>
              <w:rPr>
                <w:sz w:val="16"/>
                <w:szCs w:val="16"/>
              </w:rPr>
              <w:t>3</w:t>
            </w:r>
          </w:p>
        </w:tc>
      </w:tr>
      <w:tr w:rsidR="00C67C57" w:rsidRPr="00894433" w:rsidTr="00255A17">
        <w:tc>
          <w:tcPr>
            <w:tcW w:w="3331" w:type="pct"/>
          </w:tcPr>
          <w:p w:rsidR="00C67C57" w:rsidRPr="00894433" w:rsidRDefault="00C67C57">
            <w:pPr>
              <w:rPr>
                <w:sz w:val="16"/>
                <w:szCs w:val="16"/>
                <w:lang w:val="en-GB" w:eastAsia="en-US"/>
              </w:rPr>
            </w:pPr>
            <w:r w:rsidRPr="00894433">
              <w:rPr>
                <w:sz w:val="16"/>
                <w:szCs w:val="16"/>
              </w:rPr>
              <w:t>Recuperações</w:t>
            </w:r>
          </w:p>
        </w:tc>
        <w:tc>
          <w:tcPr>
            <w:tcW w:w="91" w:type="pct"/>
          </w:tcPr>
          <w:p w:rsidR="00C67C57" w:rsidRPr="00894433" w:rsidRDefault="00C67C57">
            <w:pPr>
              <w:rPr>
                <w:sz w:val="16"/>
                <w:szCs w:val="16"/>
                <w:lang w:val="en-GB" w:eastAsia="en-US"/>
              </w:rPr>
            </w:pPr>
          </w:p>
        </w:tc>
        <w:tc>
          <w:tcPr>
            <w:tcW w:w="761" w:type="pct"/>
            <w:tcBorders>
              <w:top w:val="nil"/>
              <w:left w:val="nil"/>
              <w:bottom w:val="single" w:sz="4" w:space="0" w:color="auto"/>
              <w:right w:val="nil"/>
            </w:tcBorders>
            <w:vAlign w:val="center"/>
          </w:tcPr>
          <w:p w:rsidR="00C67C57" w:rsidRPr="00F16915" w:rsidRDefault="00C67C57" w:rsidP="00255A17">
            <w:pPr>
              <w:widowControl w:val="0"/>
              <w:jc w:val="right"/>
              <w:rPr>
                <w:sz w:val="16"/>
                <w:szCs w:val="16"/>
              </w:rPr>
            </w:pPr>
            <w:r>
              <w:rPr>
                <w:sz w:val="16"/>
                <w:szCs w:val="16"/>
              </w:rPr>
              <w:t>(2.175)</w:t>
            </w:r>
          </w:p>
        </w:tc>
        <w:tc>
          <w:tcPr>
            <w:tcW w:w="91" w:type="pct"/>
            <w:vAlign w:val="bottom"/>
          </w:tcPr>
          <w:p w:rsidR="00C67C57" w:rsidRPr="00894433" w:rsidRDefault="00C67C57" w:rsidP="00A959A3">
            <w:pPr>
              <w:jc w:val="right"/>
              <w:rPr>
                <w:sz w:val="16"/>
                <w:szCs w:val="16"/>
                <w:lang w:val="en-GB" w:eastAsia="en-US"/>
              </w:rPr>
            </w:pPr>
          </w:p>
        </w:tc>
        <w:tc>
          <w:tcPr>
            <w:tcW w:w="725" w:type="pct"/>
            <w:tcBorders>
              <w:top w:val="nil"/>
              <w:left w:val="nil"/>
              <w:bottom w:val="single" w:sz="4" w:space="0" w:color="auto"/>
              <w:right w:val="nil"/>
            </w:tcBorders>
            <w:vAlign w:val="bottom"/>
          </w:tcPr>
          <w:p w:rsidR="00C67C57" w:rsidRPr="00776B5B" w:rsidRDefault="00C67C57" w:rsidP="00255A17">
            <w:pPr>
              <w:jc w:val="right"/>
              <w:rPr>
                <w:sz w:val="16"/>
                <w:szCs w:val="16"/>
              </w:rPr>
            </w:pPr>
            <w:r w:rsidRPr="00776B5B">
              <w:rPr>
                <w:sz w:val="16"/>
                <w:szCs w:val="16"/>
              </w:rPr>
              <w:t>(4.326)</w:t>
            </w:r>
          </w:p>
        </w:tc>
      </w:tr>
      <w:tr w:rsidR="00C67C57" w:rsidRPr="00894433" w:rsidTr="00255A17">
        <w:tc>
          <w:tcPr>
            <w:tcW w:w="3331" w:type="pct"/>
          </w:tcPr>
          <w:p w:rsidR="00C67C57" w:rsidRPr="00894433" w:rsidRDefault="00C67C57">
            <w:pPr>
              <w:rPr>
                <w:sz w:val="16"/>
                <w:szCs w:val="16"/>
                <w:lang w:val="en-GB" w:eastAsia="en-US"/>
              </w:rPr>
            </w:pPr>
          </w:p>
        </w:tc>
        <w:tc>
          <w:tcPr>
            <w:tcW w:w="91" w:type="pct"/>
          </w:tcPr>
          <w:p w:rsidR="00C67C57" w:rsidRPr="00894433" w:rsidRDefault="00C67C57">
            <w:pPr>
              <w:rPr>
                <w:sz w:val="16"/>
                <w:szCs w:val="16"/>
                <w:lang w:val="en-GB" w:eastAsia="en-US"/>
              </w:rPr>
            </w:pPr>
          </w:p>
        </w:tc>
        <w:tc>
          <w:tcPr>
            <w:tcW w:w="761" w:type="pct"/>
            <w:tcBorders>
              <w:top w:val="single" w:sz="4" w:space="0" w:color="auto"/>
              <w:left w:val="nil"/>
              <w:bottom w:val="nil"/>
              <w:right w:val="nil"/>
            </w:tcBorders>
            <w:vAlign w:val="center"/>
          </w:tcPr>
          <w:p w:rsidR="00C67C57" w:rsidRPr="00F16915" w:rsidRDefault="00C67C57" w:rsidP="00255A17">
            <w:pPr>
              <w:widowControl w:val="0"/>
              <w:jc w:val="right"/>
              <w:rPr>
                <w:sz w:val="16"/>
                <w:szCs w:val="16"/>
              </w:rPr>
            </w:pPr>
          </w:p>
        </w:tc>
        <w:tc>
          <w:tcPr>
            <w:tcW w:w="91" w:type="pct"/>
            <w:vAlign w:val="bottom"/>
          </w:tcPr>
          <w:p w:rsidR="00C67C57" w:rsidRPr="00894433" w:rsidRDefault="00C67C57" w:rsidP="00A959A3">
            <w:pPr>
              <w:jc w:val="right"/>
              <w:rPr>
                <w:sz w:val="16"/>
                <w:szCs w:val="16"/>
                <w:lang w:val="en-GB" w:eastAsia="en-US"/>
              </w:rPr>
            </w:pPr>
          </w:p>
        </w:tc>
        <w:tc>
          <w:tcPr>
            <w:tcW w:w="725" w:type="pct"/>
            <w:tcBorders>
              <w:top w:val="single" w:sz="4" w:space="0" w:color="auto"/>
              <w:left w:val="nil"/>
              <w:bottom w:val="nil"/>
              <w:right w:val="nil"/>
            </w:tcBorders>
            <w:vAlign w:val="bottom"/>
          </w:tcPr>
          <w:p w:rsidR="00C67C57" w:rsidRPr="00894433" w:rsidRDefault="00C67C57" w:rsidP="00255A17">
            <w:pPr>
              <w:jc w:val="right"/>
              <w:rPr>
                <w:sz w:val="16"/>
                <w:szCs w:val="16"/>
              </w:rPr>
            </w:pPr>
          </w:p>
        </w:tc>
      </w:tr>
      <w:tr w:rsidR="00C67C57" w:rsidRPr="00894433" w:rsidTr="00255A17">
        <w:tc>
          <w:tcPr>
            <w:tcW w:w="3331" w:type="pct"/>
          </w:tcPr>
          <w:p w:rsidR="00C67C57" w:rsidRPr="00556ED9" w:rsidRDefault="00C67C57">
            <w:pPr>
              <w:rPr>
                <w:b/>
                <w:sz w:val="16"/>
                <w:szCs w:val="16"/>
                <w:lang w:eastAsia="en-US"/>
              </w:rPr>
            </w:pPr>
            <w:r w:rsidRPr="00556ED9">
              <w:rPr>
                <w:b/>
                <w:sz w:val="16"/>
                <w:szCs w:val="16"/>
              </w:rPr>
              <w:t>Saldo ao final do exercício</w:t>
            </w:r>
          </w:p>
        </w:tc>
        <w:tc>
          <w:tcPr>
            <w:tcW w:w="91" w:type="pct"/>
          </w:tcPr>
          <w:p w:rsidR="00C67C57" w:rsidRPr="00894433" w:rsidRDefault="00C67C57">
            <w:pPr>
              <w:rPr>
                <w:sz w:val="16"/>
                <w:szCs w:val="16"/>
                <w:lang w:eastAsia="en-US"/>
              </w:rPr>
            </w:pPr>
          </w:p>
        </w:tc>
        <w:tc>
          <w:tcPr>
            <w:tcW w:w="761" w:type="pct"/>
            <w:tcBorders>
              <w:top w:val="nil"/>
              <w:left w:val="nil"/>
              <w:bottom w:val="double" w:sz="4" w:space="0" w:color="auto"/>
              <w:right w:val="nil"/>
            </w:tcBorders>
            <w:vAlign w:val="center"/>
          </w:tcPr>
          <w:p w:rsidR="00C67C57" w:rsidRPr="00F16915" w:rsidRDefault="00C67C57" w:rsidP="00255A17">
            <w:pPr>
              <w:widowControl w:val="0"/>
              <w:jc w:val="right"/>
              <w:rPr>
                <w:sz w:val="16"/>
                <w:szCs w:val="16"/>
              </w:rPr>
            </w:pPr>
            <w:r>
              <w:rPr>
                <w:sz w:val="16"/>
                <w:szCs w:val="16"/>
              </w:rPr>
              <w:t>91.1</w:t>
            </w:r>
            <w:r w:rsidR="00DA1E25">
              <w:rPr>
                <w:sz w:val="16"/>
                <w:szCs w:val="16"/>
              </w:rPr>
              <w:t>59</w:t>
            </w:r>
          </w:p>
        </w:tc>
        <w:tc>
          <w:tcPr>
            <w:tcW w:w="91" w:type="pct"/>
            <w:vAlign w:val="bottom"/>
          </w:tcPr>
          <w:p w:rsidR="00C67C57" w:rsidRPr="00894433" w:rsidRDefault="00C67C57" w:rsidP="00A959A3">
            <w:pPr>
              <w:jc w:val="right"/>
              <w:rPr>
                <w:sz w:val="16"/>
                <w:szCs w:val="16"/>
                <w:lang w:eastAsia="en-US"/>
              </w:rPr>
            </w:pPr>
          </w:p>
        </w:tc>
        <w:tc>
          <w:tcPr>
            <w:tcW w:w="725" w:type="pct"/>
            <w:tcBorders>
              <w:top w:val="nil"/>
              <w:left w:val="nil"/>
              <w:bottom w:val="double" w:sz="4" w:space="0" w:color="auto"/>
              <w:right w:val="nil"/>
            </w:tcBorders>
            <w:vAlign w:val="bottom"/>
          </w:tcPr>
          <w:p w:rsidR="00C67C57" w:rsidRPr="00894433" w:rsidRDefault="00C67C57" w:rsidP="00255A17">
            <w:pPr>
              <w:jc w:val="right"/>
              <w:rPr>
                <w:sz w:val="16"/>
                <w:szCs w:val="16"/>
              </w:rPr>
            </w:pPr>
            <w:r>
              <w:rPr>
                <w:sz w:val="16"/>
                <w:szCs w:val="16"/>
              </w:rPr>
              <w:t>79.191</w:t>
            </w:r>
          </w:p>
        </w:tc>
      </w:tr>
      <w:bookmarkEnd w:id="23"/>
    </w:tbl>
    <w:p w:rsidR="00B076CA" w:rsidRDefault="00B076CA" w:rsidP="009F0B25">
      <w:pPr>
        <w:widowControl w:val="0"/>
        <w:spacing w:line="252" w:lineRule="auto"/>
        <w:jc w:val="both"/>
        <w:rPr>
          <w:rFonts w:cs="Arial"/>
          <w:sz w:val="20"/>
        </w:rPr>
      </w:pPr>
    </w:p>
    <w:p w:rsidR="009F0B25" w:rsidRDefault="009F0B25" w:rsidP="009F0B25">
      <w:pPr>
        <w:widowControl w:val="0"/>
        <w:spacing w:line="252" w:lineRule="auto"/>
        <w:jc w:val="both"/>
        <w:rPr>
          <w:sz w:val="20"/>
        </w:rPr>
      </w:pPr>
      <w:r>
        <w:rPr>
          <w:rFonts w:cs="Arial"/>
          <w:sz w:val="20"/>
        </w:rPr>
        <w:t xml:space="preserve">A constituição da provisão e a recuperação de créditos provisionados foram incluídas em “despesas </w:t>
      </w:r>
      <w:r w:rsidR="00D02685">
        <w:rPr>
          <w:rFonts w:cs="Arial"/>
          <w:sz w:val="20"/>
        </w:rPr>
        <w:t xml:space="preserve">comerciais </w:t>
      </w:r>
      <w:r>
        <w:rPr>
          <w:rFonts w:cs="Arial"/>
          <w:sz w:val="20"/>
        </w:rPr>
        <w:t>na demonstração do resultado.</w:t>
      </w:r>
      <w:r>
        <w:rPr>
          <w:sz w:val="20"/>
        </w:rPr>
        <w:t xml:space="preserve"> </w:t>
      </w:r>
    </w:p>
    <w:p w:rsidR="007153B9" w:rsidRDefault="007153B9" w:rsidP="009F0B25">
      <w:pPr>
        <w:jc w:val="both"/>
        <w:rPr>
          <w:sz w:val="20"/>
        </w:rPr>
      </w:pPr>
    </w:p>
    <w:p w:rsidR="009F0B25" w:rsidRDefault="009F0B25" w:rsidP="009F0B25">
      <w:pPr>
        <w:jc w:val="both"/>
        <w:rPr>
          <w:sz w:val="20"/>
        </w:rPr>
      </w:pPr>
      <w:r>
        <w:rPr>
          <w:sz w:val="20"/>
        </w:rPr>
        <w:t>A exposição máxima ao risco de crédito na data de relatório é o valor contábil de cada tipo de recebível mencionado acima.</w:t>
      </w:r>
    </w:p>
    <w:p w:rsidR="004E1496" w:rsidRDefault="004E1496" w:rsidP="009F0B25">
      <w:pPr>
        <w:jc w:val="both"/>
        <w:rPr>
          <w:sz w:val="20"/>
        </w:rPr>
      </w:pPr>
    </w:p>
    <w:p w:rsidR="004E1496" w:rsidRPr="005D45DA" w:rsidRDefault="004E1496" w:rsidP="004E1496">
      <w:pPr>
        <w:ind w:left="-540"/>
        <w:jc w:val="both"/>
        <w:rPr>
          <w:b/>
          <w:sz w:val="20"/>
        </w:rPr>
      </w:pPr>
      <w:r>
        <w:rPr>
          <w:b/>
          <w:sz w:val="20"/>
        </w:rPr>
        <w:t>4</w:t>
      </w:r>
      <w:r>
        <w:rPr>
          <w:b/>
          <w:sz w:val="20"/>
        </w:rPr>
        <w:tab/>
      </w:r>
      <w:r w:rsidRPr="005D45DA">
        <w:rPr>
          <w:b/>
          <w:sz w:val="20"/>
        </w:rPr>
        <w:t>Instrumentos financeiros</w:t>
      </w:r>
      <w:r>
        <w:rPr>
          <w:b/>
          <w:sz w:val="20"/>
        </w:rPr>
        <w:t xml:space="preserve"> - Consolidado</w:t>
      </w:r>
    </w:p>
    <w:p w:rsidR="004E1496" w:rsidRPr="005D45DA" w:rsidRDefault="004E1496" w:rsidP="004E1496">
      <w:pPr>
        <w:ind w:left="-360"/>
        <w:jc w:val="both"/>
        <w:rPr>
          <w:b/>
          <w:sz w:val="20"/>
        </w:rPr>
      </w:pPr>
    </w:p>
    <w:p w:rsidR="004E1496" w:rsidRPr="005D45DA" w:rsidRDefault="004E1496" w:rsidP="004E1496">
      <w:pPr>
        <w:ind w:left="-540"/>
        <w:jc w:val="both"/>
        <w:rPr>
          <w:b/>
          <w:sz w:val="20"/>
        </w:rPr>
      </w:pPr>
      <w:r>
        <w:rPr>
          <w:b/>
          <w:bCs/>
          <w:iCs/>
          <w:sz w:val="20"/>
        </w:rPr>
        <w:t>4.</w:t>
      </w:r>
      <w:r w:rsidRPr="005D45DA">
        <w:rPr>
          <w:b/>
          <w:bCs/>
          <w:iCs/>
          <w:sz w:val="20"/>
        </w:rPr>
        <w:t>1</w:t>
      </w:r>
      <w:r>
        <w:rPr>
          <w:b/>
          <w:bCs/>
          <w:iCs/>
          <w:sz w:val="20"/>
        </w:rPr>
        <w:tab/>
      </w:r>
      <w:r w:rsidRPr="005D45DA">
        <w:rPr>
          <w:b/>
          <w:bCs/>
          <w:iCs/>
          <w:sz w:val="20"/>
        </w:rPr>
        <w:t>Gestão de risco financeiro</w:t>
      </w:r>
    </w:p>
    <w:p w:rsidR="004E1496" w:rsidRPr="005D45DA" w:rsidRDefault="004E1496" w:rsidP="004E1496">
      <w:pPr>
        <w:jc w:val="both"/>
        <w:rPr>
          <w:sz w:val="20"/>
        </w:rPr>
      </w:pPr>
    </w:p>
    <w:p w:rsidR="004E1496" w:rsidRPr="005D45DA" w:rsidRDefault="004E1496" w:rsidP="004E1496">
      <w:pPr>
        <w:autoSpaceDE w:val="0"/>
        <w:autoSpaceDN w:val="0"/>
        <w:adjustRightInd w:val="0"/>
        <w:jc w:val="both"/>
        <w:rPr>
          <w:sz w:val="20"/>
          <w:lang w:eastAsia="es-AR"/>
        </w:rPr>
      </w:pPr>
      <w:r w:rsidRPr="005D45DA">
        <w:rPr>
          <w:sz w:val="20"/>
          <w:lang w:eastAsia="es-AR"/>
        </w:rPr>
        <w:t xml:space="preserve">Em função de suas atividades, a </w:t>
      </w:r>
      <w:r>
        <w:rPr>
          <w:sz w:val="20"/>
          <w:lang w:eastAsia="es-AR"/>
        </w:rPr>
        <w:t>Companhia</w:t>
      </w:r>
      <w:r w:rsidRPr="005D45DA">
        <w:rPr>
          <w:sz w:val="20"/>
          <w:lang w:eastAsia="es-AR"/>
        </w:rPr>
        <w:t xml:space="preserve"> está exposta a diversos riscos financeiros: risco de mercado (incluindo risco de moeda, de taxa de juros e de preços</w:t>
      </w:r>
      <w:r>
        <w:rPr>
          <w:sz w:val="20"/>
          <w:lang w:eastAsia="es-AR"/>
        </w:rPr>
        <w:t xml:space="preserve"> de commodities</w:t>
      </w:r>
      <w:r w:rsidRPr="005D45DA">
        <w:rPr>
          <w:sz w:val="20"/>
          <w:lang w:eastAsia="es-AR"/>
        </w:rPr>
        <w:t xml:space="preserve">), risco de crédito e risco de liquidez. </w:t>
      </w:r>
    </w:p>
    <w:p w:rsidR="004E1496" w:rsidRPr="005D45DA" w:rsidRDefault="004E1496" w:rsidP="004E1496">
      <w:pPr>
        <w:autoSpaceDE w:val="0"/>
        <w:autoSpaceDN w:val="0"/>
        <w:adjustRightInd w:val="0"/>
        <w:jc w:val="both"/>
        <w:rPr>
          <w:sz w:val="20"/>
        </w:rPr>
      </w:pPr>
    </w:p>
    <w:p w:rsidR="004E1496" w:rsidRPr="006C32C0" w:rsidRDefault="004E1496" w:rsidP="004E1496">
      <w:pPr>
        <w:jc w:val="both"/>
        <w:rPr>
          <w:sz w:val="20"/>
        </w:rPr>
      </w:pPr>
      <w:r w:rsidRPr="006C32C0">
        <w:rPr>
          <w:sz w:val="20"/>
        </w:rPr>
        <w:t>A Companhia possui uma Política de Gestão de Riscos formalizada que define as regras e permite ao Departamento de Tesouraria realizar operações envolvendo instrumentos derivativos a fim de reduzir o impacto que potenciais flutuações no preço de combustível e taxas de câmbio e juros possam ter no fluxo de caixa.  A gestão dos riscos é monitorada pelo Comitê de Riscos que tem, entre outras atribuições:</w:t>
      </w:r>
    </w:p>
    <w:p w:rsidR="004E1496" w:rsidRPr="00D92A37" w:rsidRDefault="004E1496" w:rsidP="004E1496">
      <w:pPr>
        <w:ind w:left="360"/>
        <w:jc w:val="both"/>
      </w:pPr>
    </w:p>
    <w:p w:rsidR="004E1496" w:rsidRDefault="004E1496" w:rsidP="004E1496">
      <w:pPr>
        <w:numPr>
          <w:ilvl w:val="0"/>
          <w:numId w:val="11"/>
        </w:numPr>
        <w:tabs>
          <w:tab w:val="clear" w:pos="1080"/>
          <w:tab w:val="num" w:pos="600"/>
        </w:tabs>
        <w:ind w:left="600" w:hanging="240"/>
        <w:jc w:val="both"/>
        <w:rPr>
          <w:sz w:val="20"/>
        </w:rPr>
      </w:pPr>
      <w:r w:rsidRPr="006C32C0">
        <w:rPr>
          <w:sz w:val="20"/>
        </w:rPr>
        <w:t>Decidir sobre aumento dos níveis percentuais de proteção baseado em questões estratégicas da TAM e monitorar o comparativo entre os cenários orçados, TAM e mercado;</w:t>
      </w:r>
    </w:p>
    <w:p w:rsidR="004E1496" w:rsidRPr="006C32C0" w:rsidRDefault="004E1496" w:rsidP="004E1496">
      <w:pPr>
        <w:tabs>
          <w:tab w:val="num" w:pos="600"/>
        </w:tabs>
        <w:ind w:left="720" w:hanging="720"/>
        <w:jc w:val="both"/>
        <w:rPr>
          <w:sz w:val="20"/>
        </w:rPr>
      </w:pPr>
    </w:p>
    <w:p w:rsidR="004E1496" w:rsidRDefault="004E1496" w:rsidP="004E1496">
      <w:pPr>
        <w:numPr>
          <w:ilvl w:val="0"/>
          <w:numId w:val="11"/>
        </w:numPr>
        <w:tabs>
          <w:tab w:val="clear" w:pos="1080"/>
          <w:tab w:val="num" w:pos="600"/>
        </w:tabs>
        <w:ind w:hanging="720"/>
        <w:jc w:val="both"/>
        <w:rPr>
          <w:sz w:val="20"/>
        </w:rPr>
      </w:pPr>
      <w:r w:rsidRPr="006C32C0">
        <w:rPr>
          <w:sz w:val="20"/>
        </w:rPr>
        <w:t>Gerenciar e administrar a exposição de riscos;</w:t>
      </w:r>
    </w:p>
    <w:p w:rsidR="004E1496" w:rsidRPr="006C32C0" w:rsidRDefault="004E1496" w:rsidP="004E1496">
      <w:pPr>
        <w:tabs>
          <w:tab w:val="num" w:pos="600"/>
        </w:tabs>
        <w:ind w:left="720" w:hanging="720"/>
        <w:jc w:val="both"/>
        <w:rPr>
          <w:sz w:val="20"/>
        </w:rPr>
      </w:pPr>
    </w:p>
    <w:p w:rsidR="004E1496" w:rsidRDefault="004E1496" w:rsidP="004E1496">
      <w:pPr>
        <w:numPr>
          <w:ilvl w:val="0"/>
          <w:numId w:val="11"/>
        </w:numPr>
        <w:tabs>
          <w:tab w:val="clear" w:pos="1080"/>
          <w:tab w:val="num" w:pos="600"/>
        </w:tabs>
        <w:ind w:hanging="720"/>
        <w:jc w:val="both"/>
        <w:rPr>
          <w:sz w:val="20"/>
        </w:rPr>
      </w:pPr>
      <w:r w:rsidRPr="006C32C0">
        <w:rPr>
          <w:sz w:val="20"/>
        </w:rPr>
        <w:t>Monitorar o cumprimento da política de hedge;</w:t>
      </w:r>
    </w:p>
    <w:p w:rsidR="004E1496" w:rsidRPr="006C32C0" w:rsidRDefault="004E1496" w:rsidP="004E1496">
      <w:pPr>
        <w:tabs>
          <w:tab w:val="num" w:pos="600"/>
        </w:tabs>
        <w:ind w:hanging="720"/>
        <w:jc w:val="both"/>
        <w:rPr>
          <w:sz w:val="20"/>
        </w:rPr>
      </w:pPr>
    </w:p>
    <w:p w:rsidR="004E1496" w:rsidRDefault="004E1496" w:rsidP="004E1496">
      <w:pPr>
        <w:numPr>
          <w:ilvl w:val="0"/>
          <w:numId w:val="11"/>
        </w:numPr>
        <w:tabs>
          <w:tab w:val="clear" w:pos="1080"/>
          <w:tab w:val="num" w:pos="600"/>
        </w:tabs>
        <w:ind w:hanging="720"/>
        <w:jc w:val="both"/>
        <w:rPr>
          <w:sz w:val="20"/>
        </w:rPr>
      </w:pPr>
      <w:r w:rsidRPr="006C32C0">
        <w:rPr>
          <w:sz w:val="20"/>
        </w:rPr>
        <w:t>Deliberar sobre o nível de exposição de riscos de mercado;</w:t>
      </w:r>
    </w:p>
    <w:p w:rsidR="004E1496" w:rsidRPr="006C32C0" w:rsidRDefault="004E1496" w:rsidP="004E1496">
      <w:pPr>
        <w:tabs>
          <w:tab w:val="num" w:pos="600"/>
        </w:tabs>
        <w:ind w:hanging="720"/>
        <w:jc w:val="both"/>
        <w:rPr>
          <w:sz w:val="20"/>
        </w:rPr>
      </w:pPr>
    </w:p>
    <w:p w:rsidR="004E1496" w:rsidRDefault="004E1496" w:rsidP="004E1496">
      <w:pPr>
        <w:numPr>
          <w:ilvl w:val="0"/>
          <w:numId w:val="11"/>
        </w:numPr>
        <w:tabs>
          <w:tab w:val="clear" w:pos="1080"/>
          <w:tab w:val="num" w:pos="600"/>
        </w:tabs>
        <w:ind w:hanging="720"/>
        <w:jc w:val="both"/>
        <w:rPr>
          <w:sz w:val="20"/>
        </w:rPr>
      </w:pPr>
      <w:r w:rsidRPr="006C32C0">
        <w:rPr>
          <w:sz w:val="20"/>
        </w:rPr>
        <w:t>Estabelecer limites financeiros a todas as instituições autorizadas a realizar operações de hedge;</w:t>
      </w:r>
    </w:p>
    <w:p w:rsidR="004E1496" w:rsidRDefault="004E1496" w:rsidP="004E1496">
      <w:pPr>
        <w:jc w:val="both"/>
        <w:rPr>
          <w:sz w:val="20"/>
        </w:rPr>
      </w:pPr>
    </w:p>
    <w:p w:rsidR="004E1496" w:rsidRPr="006C32C0" w:rsidRDefault="004E1496" w:rsidP="004E1496">
      <w:pPr>
        <w:numPr>
          <w:ilvl w:val="0"/>
          <w:numId w:val="11"/>
        </w:numPr>
        <w:tabs>
          <w:tab w:val="clear" w:pos="1080"/>
          <w:tab w:val="num" w:pos="600"/>
        </w:tabs>
        <w:ind w:hanging="720"/>
        <w:jc w:val="both"/>
        <w:rPr>
          <w:sz w:val="20"/>
        </w:rPr>
      </w:pPr>
      <w:r w:rsidRPr="006C32C0">
        <w:rPr>
          <w:sz w:val="20"/>
        </w:rPr>
        <w:t>Monitorar o desempenho das operações de hedge.</w:t>
      </w:r>
    </w:p>
    <w:p w:rsidR="004E1496" w:rsidRPr="006C32C0" w:rsidRDefault="004E1496" w:rsidP="004E1496">
      <w:pPr>
        <w:ind w:hanging="180"/>
        <w:jc w:val="both"/>
        <w:rPr>
          <w:sz w:val="20"/>
        </w:rPr>
      </w:pPr>
    </w:p>
    <w:p w:rsidR="004E1496" w:rsidRPr="006C32C0" w:rsidRDefault="004E1496" w:rsidP="004E1496">
      <w:pPr>
        <w:jc w:val="both"/>
        <w:rPr>
          <w:i/>
          <w:color w:val="FF0000"/>
          <w:sz w:val="20"/>
        </w:rPr>
      </w:pPr>
      <w:r w:rsidRPr="006C32C0">
        <w:rPr>
          <w:sz w:val="20"/>
        </w:rPr>
        <w:t>Cabe ao Departamento de Tesouraria, entre outras atividades, planejar a implementação das decisões do Comitê de Riscos, certificarem que as operações de hedge foram contratadas em conformidade com os parâmetros do mercado e informar o Comitê de Riscos sobre desvios à Política.</w:t>
      </w:r>
    </w:p>
    <w:p w:rsidR="004E1496" w:rsidRPr="005D45DA" w:rsidRDefault="004E1496" w:rsidP="004E1496">
      <w:pPr>
        <w:autoSpaceDE w:val="0"/>
        <w:autoSpaceDN w:val="0"/>
        <w:adjustRightInd w:val="0"/>
        <w:jc w:val="both"/>
        <w:rPr>
          <w:sz w:val="20"/>
          <w:lang w:eastAsia="es-AR"/>
        </w:rPr>
      </w:pPr>
    </w:p>
    <w:p w:rsidR="004E1496" w:rsidRPr="005D45DA" w:rsidRDefault="004E1496" w:rsidP="004E1496">
      <w:pPr>
        <w:autoSpaceDE w:val="0"/>
        <w:autoSpaceDN w:val="0"/>
        <w:adjustRightInd w:val="0"/>
        <w:jc w:val="both"/>
        <w:rPr>
          <w:sz w:val="20"/>
          <w:lang w:eastAsia="es-AR"/>
        </w:rPr>
      </w:pPr>
      <w:r w:rsidRPr="005D45DA">
        <w:rPr>
          <w:sz w:val="20"/>
          <w:lang w:eastAsia="es-AR"/>
        </w:rPr>
        <w:t xml:space="preserve">Tais derivativos são </w:t>
      </w:r>
      <w:r>
        <w:rPr>
          <w:sz w:val="20"/>
          <w:lang w:eastAsia="es-AR"/>
        </w:rPr>
        <w:t>contratados</w:t>
      </w:r>
      <w:r w:rsidRPr="005D45DA">
        <w:rPr>
          <w:sz w:val="20"/>
          <w:lang w:eastAsia="es-AR"/>
        </w:rPr>
        <w:t xml:space="preserve"> de acordo com as políticas da </w:t>
      </w:r>
      <w:r>
        <w:rPr>
          <w:sz w:val="20"/>
          <w:lang w:eastAsia="es-AR"/>
        </w:rPr>
        <w:t>Companhia</w:t>
      </w:r>
      <w:r w:rsidRPr="005D45DA">
        <w:rPr>
          <w:sz w:val="20"/>
          <w:lang w:eastAsia="es-AR"/>
        </w:rPr>
        <w:t xml:space="preserve">, considerando a liquidez, o impacto sobre os resultados e a análise de custo/benefício de cada posição tomada. O controle sobre o uso de derivativos inclui assegurar que as taxas em contratos de derivativos sejam compatíveis com as taxas de mercado. Todos os derivativos contratados têm o intuito de proteção às exposições de risco da </w:t>
      </w:r>
      <w:r>
        <w:rPr>
          <w:sz w:val="20"/>
          <w:lang w:eastAsia="es-AR"/>
        </w:rPr>
        <w:t>Companhia</w:t>
      </w:r>
      <w:r w:rsidRPr="005D45DA">
        <w:rPr>
          <w:sz w:val="20"/>
          <w:lang w:eastAsia="es-AR"/>
        </w:rPr>
        <w:t>, e não de especulação.</w:t>
      </w:r>
    </w:p>
    <w:p w:rsidR="004E1496" w:rsidRPr="005D45DA" w:rsidRDefault="004E1496" w:rsidP="004E1496">
      <w:pPr>
        <w:spacing w:line="252" w:lineRule="auto"/>
        <w:ind w:hanging="360"/>
        <w:jc w:val="both"/>
        <w:rPr>
          <w:b/>
          <w:sz w:val="20"/>
        </w:rPr>
      </w:pPr>
    </w:p>
    <w:p w:rsidR="004E1496" w:rsidRPr="005D45DA" w:rsidRDefault="004E1496" w:rsidP="004E1496">
      <w:pPr>
        <w:autoSpaceDE w:val="0"/>
        <w:autoSpaceDN w:val="0"/>
        <w:adjustRightInd w:val="0"/>
        <w:ind w:hanging="540"/>
        <w:jc w:val="both"/>
        <w:rPr>
          <w:b/>
          <w:sz w:val="20"/>
          <w:lang w:eastAsia="es-AR"/>
        </w:rPr>
      </w:pPr>
      <w:r w:rsidRPr="005D45DA">
        <w:rPr>
          <w:b/>
          <w:sz w:val="20"/>
          <w:lang w:eastAsia="es-AR"/>
        </w:rPr>
        <w:t>(a)</w:t>
      </w:r>
      <w:r w:rsidRPr="005D45DA">
        <w:rPr>
          <w:b/>
          <w:sz w:val="20"/>
          <w:lang w:eastAsia="es-AR"/>
        </w:rPr>
        <w:tab/>
        <w:t xml:space="preserve"> Riscos de mercado</w:t>
      </w:r>
    </w:p>
    <w:p w:rsidR="004E1496" w:rsidRPr="005D45DA" w:rsidRDefault="004E1496" w:rsidP="004E1496">
      <w:pPr>
        <w:spacing w:line="252" w:lineRule="auto"/>
        <w:jc w:val="both"/>
        <w:rPr>
          <w:sz w:val="20"/>
        </w:rPr>
      </w:pPr>
    </w:p>
    <w:p w:rsidR="004E1496" w:rsidRDefault="004E1496" w:rsidP="004E1496">
      <w:pPr>
        <w:autoSpaceDE w:val="0"/>
        <w:autoSpaceDN w:val="0"/>
        <w:adjustRightInd w:val="0"/>
        <w:jc w:val="both"/>
        <w:rPr>
          <w:sz w:val="20"/>
          <w:lang w:eastAsia="es-AR"/>
        </w:rPr>
      </w:pPr>
      <w:r w:rsidRPr="005D45DA">
        <w:rPr>
          <w:sz w:val="20"/>
          <w:lang w:eastAsia="es-AR"/>
        </w:rPr>
        <w:t>A Companhia está exposta a riscos de mercado em decorrência de suas atividades comerciais normais. Os riscos de mercado dizem respeito, sobretudo</w:t>
      </w:r>
      <w:r>
        <w:rPr>
          <w:sz w:val="20"/>
          <w:lang w:eastAsia="es-AR"/>
        </w:rPr>
        <w:t>,</w:t>
      </w:r>
      <w:r w:rsidRPr="005D45DA">
        <w:rPr>
          <w:sz w:val="20"/>
          <w:lang w:eastAsia="es-AR"/>
        </w:rPr>
        <w:t xml:space="preserve"> a variações de taxas de juros, de câmbio e preços de </w:t>
      </w:r>
      <w:r>
        <w:rPr>
          <w:sz w:val="20"/>
          <w:lang w:eastAsia="es-AR"/>
        </w:rPr>
        <w:t>querosene</w:t>
      </w:r>
      <w:r w:rsidRPr="005D45DA">
        <w:rPr>
          <w:sz w:val="20"/>
          <w:lang w:eastAsia="es-AR"/>
        </w:rPr>
        <w:t xml:space="preserve"> de aviação. Tais variações podem afetar negativamente </w:t>
      </w:r>
      <w:r>
        <w:rPr>
          <w:sz w:val="20"/>
          <w:lang w:eastAsia="es-AR"/>
        </w:rPr>
        <w:t>o</w:t>
      </w:r>
      <w:r w:rsidRPr="005D45DA">
        <w:rPr>
          <w:sz w:val="20"/>
          <w:lang w:eastAsia="es-AR"/>
        </w:rPr>
        <w:t xml:space="preserve"> seu fluxo de caixa e despesas futuras. O risco de mercado é uma possível perda decorrente de variações nos preços de </w:t>
      </w:r>
      <w:r>
        <w:rPr>
          <w:sz w:val="20"/>
          <w:lang w:eastAsia="es-AR"/>
        </w:rPr>
        <w:t xml:space="preserve">variáveis de </w:t>
      </w:r>
      <w:r w:rsidRPr="005D45DA">
        <w:rPr>
          <w:sz w:val="20"/>
          <w:lang w:eastAsia="es-AR"/>
        </w:rPr>
        <w:t>mercado</w:t>
      </w:r>
      <w:r>
        <w:rPr>
          <w:sz w:val="20"/>
          <w:lang w:eastAsia="es-AR"/>
        </w:rPr>
        <w:t xml:space="preserve"> (taxas de câmbio, juros, preços de commodities etc.) que afetem o fluxo de caixa da Companhia</w:t>
      </w:r>
      <w:r w:rsidRPr="005D45DA">
        <w:rPr>
          <w:sz w:val="20"/>
          <w:lang w:eastAsia="es-AR"/>
        </w:rPr>
        <w:t>. A Companhia firmou contratos de derivativos com a finalidade de reduzir os riscos provenientes de variações nesses fatores. Além disso, foram implementadas políticas e procedimentos para avaliar os referidos riscos e monitorar as operações com derivativos</w:t>
      </w:r>
      <w:r>
        <w:rPr>
          <w:sz w:val="20"/>
          <w:lang w:eastAsia="es-AR"/>
        </w:rPr>
        <w:t xml:space="preserve">. A Política estabelece, entre outros pontos, níveis mínimo e máximo de proteção, e </w:t>
      </w:r>
      <w:r>
        <w:rPr>
          <w:i/>
          <w:sz w:val="20"/>
          <w:lang w:eastAsia="es-AR"/>
        </w:rPr>
        <w:t>investment grade</w:t>
      </w:r>
      <w:r>
        <w:rPr>
          <w:sz w:val="20"/>
          <w:lang w:eastAsia="es-AR"/>
        </w:rPr>
        <w:t xml:space="preserve"> como pré requisito mínimo das contrapartes das operações de </w:t>
      </w:r>
      <w:r>
        <w:rPr>
          <w:i/>
          <w:sz w:val="20"/>
          <w:lang w:eastAsia="es-AR"/>
        </w:rPr>
        <w:t>hedge</w:t>
      </w:r>
      <w:r>
        <w:rPr>
          <w:sz w:val="20"/>
          <w:lang w:eastAsia="es-AR"/>
        </w:rPr>
        <w:t>.</w:t>
      </w:r>
      <w:r w:rsidRPr="005D45DA">
        <w:rPr>
          <w:sz w:val="20"/>
          <w:lang w:eastAsia="es-AR"/>
        </w:rPr>
        <w:t xml:space="preserve">  </w:t>
      </w:r>
    </w:p>
    <w:p w:rsidR="004E1496" w:rsidRPr="005D45DA" w:rsidRDefault="004E1496" w:rsidP="004E1496">
      <w:pPr>
        <w:autoSpaceDE w:val="0"/>
        <w:autoSpaceDN w:val="0"/>
        <w:adjustRightInd w:val="0"/>
        <w:jc w:val="both"/>
        <w:rPr>
          <w:sz w:val="20"/>
          <w:lang w:eastAsia="es-AR"/>
        </w:rPr>
      </w:pPr>
    </w:p>
    <w:p w:rsidR="004E1496" w:rsidRPr="005D45DA" w:rsidRDefault="004E1496" w:rsidP="004E1496">
      <w:pPr>
        <w:autoSpaceDE w:val="0"/>
        <w:autoSpaceDN w:val="0"/>
        <w:adjustRightInd w:val="0"/>
        <w:ind w:left="-360"/>
        <w:jc w:val="both"/>
        <w:rPr>
          <w:b/>
          <w:sz w:val="20"/>
          <w:lang w:eastAsia="es-AR"/>
        </w:rPr>
      </w:pPr>
      <w:r w:rsidRPr="005D45DA">
        <w:rPr>
          <w:b/>
          <w:bCs/>
          <w:sz w:val="20"/>
        </w:rPr>
        <w:t>(i)</w:t>
      </w:r>
      <w:r w:rsidRPr="005D45DA">
        <w:rPr>
          <w:b/>
          <w:bCs/>
          <w:sz w:val="20"/>
        </w:rPr>
        <w:tab/>
      </w:r>
      <w:r w:rsidRPr="005D45DA">
        <w:rPr>
          <w:b/>
          <w:sz w:val="20"/>
          <w:lang w:eastAsia="es-AR"/>
        </w:rPr>
        <w:t>Riscos relacionados a variações nos preços de combustível da aviação</w:t>
      </w:r>
    </w:p>
    <w:p w:rsidR="004E1496" w:rsidRPr="005D45DA" w:rsidRDefault="004E1496" w:rsidP="004E1496">
      <w:pPr>
        <w:spacing w:line="252" w:lineRule="auto"/>
        <w:ind w:hanging="426"/>
        <w:jc w:val="both"/>
        <w:rPr>
          <w:sz w:val="20"/>
        </w:rPr>
      </w:pPr>
    </w:p>
    <w:p w:rsidR="004E1496" w:rsidRDefault="004E1496" w:rsidP="004E1496">
      <w:pPr>
        <w:autoSpaceDE w:val="0"/>
        <w:autoSpaceDN w:val="0"/>
        <w:adjustRightInd w:val="0"/>
        <w:ind w:hanging="360"/>
        <w:jc w:val="both"/>
        <w:rPr>
          <w:b/>
          <w:sz w:val="20"/>
          <w:lang w:eastAsia="es-AR"/>
        </w:rPr>
      </w:pPr>
      <w:r w:rsidRPr="005D45DA">
        <w:rPr>
          <w:b/>
          <w:sz w:val="20"/>
          <w:lang w:eastAsia="es-AR"/>
        </w:rPr>
        <w:t xml:space="preserve">(i.1) Política </w:t>
      </w:r>
      <w:r>
        <w:rPr>
          <w:b/>
          <w:sz w:val="20"/>
          <w:lang w:eastAsia="es-AR"/>
        </w:rPr>
        <w:t>g</w:t>
      </w:r>
      <w:r w:rsidRPr="005D45DA">
        <w:rPr>
          <w:b/>
          <w:sz w:val="20"/>
          <w:lang w:eastAsia="es-AR"/>
        </w:rPr>
        <w:t>eral</w:t>
      </w:r>
    </w:p>
    <w:p w:rsidR="004E1496" w:rsidRPr="005D45DA" w:rsidRDefault="004E1496" w:rsidP="004E1496">
      <w:pPr>
        <w:autoSpaceDE w:val="0"/>
        <w:autoSpaceDN w:val="0"/>
        <w:adjustRightInd w:val="0"/>
        <w:ind w:hanging="360"/>
        <w:jc w:val="both"/>
        <w:rPr>
          <w:b/>
          <w:sz w:val="20"/>
          <w:lang w:eastAsia="es-AR"/>
        </w:rPr>
      </w:pPr>
    </w:p>
    <w:p w:rsidR="004E1496" w:rsidRPr="005D45DA" w:rsidRDefault="004E1496" w:rsidP="004E1496">
      <w:pPr>
        <w:autoSpaceDE w:val="0"/>
        <w:autoSpaceDN w:val="0"/>
        <w:adjustRightInd w:val="0"/>
        <w:jc w:val="both"/>
        <w:rPr>
          <w:sz w:val="20"/>
          <w:lang w:eastAsia="es-AR"/>
        </w:rPr>
      </w:pPr>
      <w:r w:rsidRPr="005D45DA">
        <w:rPr>
          <w:sz w:val="20"/>
          <w:lang w:eastAsia="es-AR"/>
        </w:rPr>
        <w:t xml:space="preserve">Um dos mais importantes riscos financeiros das empresas aéreas é a volatilidade dos preços do combustível. O combustível representou </w:t>
      </w:r>
      <w:r>
        <w:rPr>
          <w:sz w:val="20"/>
          <w:lang w:eastAsia="es-AR"/>
        </w:rPr>
        <w:t>30,7</w:t>
      </w:r>
      <w:r w:rsidRPr="005D45DA">
        <w:rPr>
          <w:sz w:val="20"/>
          <w:lang w:eastAsia="es-AR"/>
        </w:rPr>
        <w:t xml:space="preserve">% dos custos operacionais no </w:t>
      </w:r>
      <w:r>
        <w:rPr>
          <w:sz w:val="20"/>
          <w:lang w:eastAsia="es-AR"/>
        </w:rPr>
        <w:t>trimestre</w:t>
      </w:r>
      <w:r w:rsidRPr="005D45DA">
        <w:rPr>
          <w:sz w:val="20"/>
          <w:lang w:eastAsia="es-AR"/>
        </w:rPr>
        <w:t xml:space="preserve"> findo em 31 de </w:t>
      </w:r>
      <w:r>
        <w:rPr>
          <w:sz w:val="20"/>
          <w:lang w:eastAsia="es-AR"/>
        </w:rPr>
        <w:t>março</w:t>
      </w:r>
      <w:r w:rsidRPr="005D45DA">
        <w:rPr>
          <w:sz w:val="20"/>
          <w:lang w:eastAsia="es-AR"/>
        </w:rPr>
        <w:t xml:space="preserve"> de 20</w:t>
      </w:r>
      <w:r>
        <w:rPr>
          <w:sz w:val="20"/>
          <w:lang w:eastAsia="es-AR"/>
        </w:rPr>
        <w:t>10</w:t>
      </w:r>
      <w:r w:rsidRPr="005D45DA">
        <w:rPr>
          <w:sz w:val="20"/>
          <w:lang w:eastAsia="es-AR"/>
        </w:rPr>
        <w:t xml:space="preserve"> </w:t>
      </w:r>
      <w:r w:rsidRPr="005D45DA">
        <w:rPr>
          <w:sz w:val="20"/>
        </w:rPr>
        <w:t>(</w:t>
      </w:r>
      <w:r>
        <w:rPr>
          <w:sz w:val="20"/>
        </w:rPr>
        <w:t>31.03.</w:t>
      </w:r>
      <w:r w:rsidRPr="005D45DA">
        <w:rPr>
          <w:sz w:val="20"/>
        </w:rPr>
        <w:t>200</w:t>
      </w:r>
      <w:r>
        <w:rPr>
          <w:sz w:val="20"/>
        </w:rPr>
        <w:t>9</w:t>
      </w:r>
      <w:r w:rsidRPr="005D45DA">
        <w:rPr>
          <w:sz w:val="20"/>
        </w:rPr>
        <w:t xml:space="preserve"> – </w:t>
      </w:r>
      <w:r>
        <w:rPr>
          <w:sz w:val="20"/>
        </w:rPr>
        <w:t>28,7</w:t>
      </w:r>
      <w:r w:rsidRPr="005D45DA">
        <w:rPr>
          <w:sz w:val="20"/>
        </w:rPr>
        <w:t>%)</w:t>
      </w:r>
      <w:r w:rsidRPr="005D45DA">
        <w:rPr>
          <w:sz w:val="20"/>
          <w:lang w:eastAsia="es-AR"/>
        </w:rPr>
        <w:t>.</w:t>
      </w:r>
    </w:p>
    <w:p w:rsidR="004E1496" w:rsidRDefault="004E1496" w:rsidP="004E1496">
      <w:pPr>
        <w:autoSpaceDE w:val="0"/>
        <w:autoSpaceDN w:val="0"/>
        <w:adjustRightInd w:val="0"/>
        <w:jc w:val="both"/>
        <w:rPr>
          <w:sz w:val="20"/>
          <w:lang w:eastAsia="es-AR"/>
        </w:rPr>
      </w:pPr>
    </w:p>
    <w:p w:rsidR="004E1496" w:rsidRPr="005D45DA" w:rsidRDefault="004E1496" w:rsidP="004E1496">
      <w:pPr>
        <w:autoSpaceDE w:val="0"/>
        <w:autoSpaceDN w:val="0"/>
        <w:adjustRightInd w:val="0"/>
        <w:jc w:val="both"/>
        <w:rPr>
          <w:sz w:val="20"/>
          <w:lang w:eastAsia="es-AR"/>
        </w:rPr>
      </w:pPr>
      <w:r w:rsidRPr="00383769">
        <w:rPr>
          <w:sz w:val="20"/>
          <w:lang w:eastAsia="es-AR"/>
        </w:rPr>
        <w:t>A Companhia firmou contratos de operações com derivativos para proteger-se economicamente desse risco. O Comitê de Risco da TAM estabeleceu Política, aprovada pelo Conselho de Administração, para atingir esse objetivo. A política determina a realização de operações com derivativos cobrindo no máximo 60% do consumo projetado de combustível para os próximos vinte e quatro meses e, patamares mínimos de 20% do consumo projetado para os doze primeiros meses e 10% para os doze meses seguintes. Swaps, opções ou uma combinação desses instrumentos, tendo como subjacentes petróleo bruto, óleo para aquecimento ou querosene de aviação, podem ser utilizados para atingir as metas propostas.</w:t>
      </w:r>
    </w:p>
    <w:p w:rsidR="004E1496" w:rsidRPr="005D45DA" w:rsidRDefault="004E1496" w:rsidP="004E1496">
      <w:pPr>
        <w:spacing w:line="252" w:lineRule="auto"/>
        <w:jc w:val="both"/>
        <w:rPr>
          <w:sz w:val="20"/>
        </w:rPr>
      </w:pPr>
    </w:p>
    <w:p w:rsidR="004E1496" w:rsidRPr="005D45DA" w:rsidRDefault="004E1496" w:rsidP="004E1496">
      <w:pPr>
        <w:autoSpaceDE w:val="0"/>
        <w:autoSpaceDN w:val="0"/>
        <w:adjustRightInd w:val="0"/>
        <w:ind w:hanging="360"/>
        <w:jc w:val="both"/>
        <w:rPr>
          <w:b/>
          <w:sz w:val="20"/>
          <w:lang w:eastAsia="es-AR"/>
        </w:rPr>
      </w:pPr>
      <w:r w:rsidRPr="005D45DA">
        <w:rPr>
          <w:b/>
          <w:sz w:val="20"/>
          <w:lang w:eastAsia="es-AR"/>
        </w:rPr>
        <w:t>(i.2) Características dos instrumentos derivativos utilizados</w:t>
      </w:r>
    </w:p>
    <w:p w:rsidR="004E1496" w:rsidRPr="005D45DA" w:rsidRDefault="004E1496" w:rsidP="004E1496">
      <w:pPr>
        <w:autoSpaceDE w:val="0"/>
        <w:autoSpaceDN w:val="0"/>
        <w:adjustRightInd w:val="0"/>
        <w:ind w:hanging="720"/>
        <w:jc w:val="both"/>
        <w:rPr>
          <w:b/>
          <w:sz w:val="20"/>
          <w:lang w:eastAsia="es-AR"/>
        </w:rPr>
      </w:pPr>
    </w:p>
    <w:p w:rsidR="004E1496" w:rsidRDefault="004E1496" w:rsidP="004E1496">
      <w:pPr>
        <w:autoSpaceDE w:val="0"/>
        <w:autoSpaceDN w:val="0"/>
        <w:adjustRightInd w:val="0"/>
        <w:jc w:val="both"/>
        <w:rPr>
          <w:sz w:val="20"/>
          <w:lang w:eastAsia="es-AR"/>
        </w:rPr>
      </w:pPr>
      <w:r w:rsidRPr="0081136B">
        <w:rPr>
          <w:sz w:val="20"/>
          <w:lang w:eastAsia="es-AR"/>
        </w:rPr>
        <w:t xml:space="preserve">O preço do querosene de aviação (QAV) é um dos maiores componentes de risco de mercado nas empresas aéreas. No Brasil, o preço de refinaria do QAV é definido pela Petrobras, com base em preços internacionais. A TAM protege-se contra a variação de preço do QAV por meio de contratação de instrumentos financeiros baseados, principalmente, em petróleo cru (tipo West Texas Intermediate - WTI). A escolha deste subjacente baseou-se em estudos que comprovam que o hedge de QAV baseado em WTI é, historicamente, altamente efetivo, além da elevada liquidez dos instrumentos financeiros referenciados </w:t>
      </w:r>
      <w:smartTag w:uri="urn:schemas-microsoft-com:office:smarttags" w:element="PersonName">
        <w:smartTagPr>
          <w:attr w:name="ProductID" w:val="em WTI. Em"/>
        </w:smartTagPr>
        <w:r w:rsidRPr="0081136B">
          <w:rPr>
            <w:sz w:val="20"/>
            <w:lang w:eastAsia="es-AR"/>
          </w:rPr>
          <w:t>em WTI. Em</w:t>
        </w:r>
      </w:smartTag>
      <w:r w:rsidRPr="0081136B">
        <w:rPr>
          <w:sz w:val="20"/>
          <w:lang w:eastAsia="es-AR"/>
        </w:rPr>
        <w:t xml:space="preserve"> 31 de março de 2010, todos os instrumentos financeiros contratados são do tipo de “balcão” (over the counter). Devido à renegociação de parte dos derivativos de hedge, ocorrida no primeiro trimestre de </w:t>
      </w:r>
      <w:smartTag w:uri="urn:schemas-microsoft-com:office:smarttags" w:element="metricconverter">
        <w:smartTagPr>
          <w:attr w:name="ProductID" w:val="2009, a"/>
        </w:smartTagPr>
        <w:r w:rsidRPr="0081136B">
          <w:rPr>
            <w:sz w:val="20"/>
            <w:lang w:eastAsia="es-AR"/>
          </w:rPr>
          <w:t>2009, a</w:t>
        </w:r>
      </w:smartTag>
      <w:r w:rsidRPr="0081136B">
        <w:rPr>
          <w:sz w:val="20"/>
          <w:lang w:eastAsia="es-AR"/>
        </w:rPr>
        <w:t xml:space="preserve"> TAM concordou em depositar uma parte do correspondente valor justo como garantia. Os depósitos estão registrados na rubrica “Ativos financeiros mensurados ao valor justo por meio do resultado” e totalizam R$ 98 milhões no trimestre findo em 31 de março de 2010 (31.12.2009 - R$ 96 milhões).</w:t>
      </w:r>
    </w:p>
    <w:p w:rsidR="004E1496" w:rsidRDefault="004E1496" w:rsidP="004E1496">
      <w:pPr>
        <w:autoSpaceDE w:val="0"/>
        <w:autoSpaceDN w:val="0"/>
        <w:adjustRightInd w:val="0"/>
        <w:spacing w:line="264" w:lineRule="auto"/>
        <w:jc w:val="both"/>
        <w:rPr>
          <w:sz w:val="20"/>
          <w:lang w:eastAsia="es-AR"/>
        </w:rPr>
      </w:pPr>
    </w:p>
    <w:p w:rsidR="004E1496" w:rsidRPr="0081136B" w:rsidRDefault="004E1496" w:rsidP="004E1496">
      <w:pPr>
        <w:autoSpaceDE w:val="0"/>
        <w:autoSpaceDN w:val="0"/>
        <w:adjustRightInd w:val="0"/>
        <w:jc w:val="both"/>
        <w:rPr>
          <w:sz w:val="20"/>
          <w:lang w:eastAsia="es-AR"/>
        </w:rPr>
      </w:pPr>
      <w:r w:rsidRPr="0081136B">
        <w:rPr>
          <w:sz w:val="20"/>
          <w:lang w:eastAsia="es-AR"/>
        </w:rPr>
        <w:t>Todas as contrapartes são classificadas como “baixo risco de crédito” pelas principais agências de risco (Standard &amp; Poors, Fitch e Moody’s).</w:t>
      </w:r>
    </w:p>
    <w:p w:rsidR="004E1496" w:rsidRPr="0081136B" w:rsidRDefault="004E1496" w:rsidP="004E1496">
      <w:pPr>
        <w:autoSpaceDE w:val="0"/>
        <w:autoSpaceDN w:val="0"/>
        <w:adjustRightInd w:val="0"/>
        <w:jc w:val="both"/>
        <w:rPr>
          <w:sz w:val="20"/>
          <w:lang w:eastAsia="es-AR"/>
        </w:rPr>
      </w:pPr>
    </w:p>
    <w:p w:rsidR="004E1496" w:rsidRPr="005D45DA" w:rsidRDefault="004E1496" w:rsidP="004E1496">
      <w:pPr>
        <w:autoSpaceDE w:val="0"/>
        <w:autoSpaceDN w:val="0"/>
        <w:adjustRightInd w:val="0"/>
        <w:jc w:val="both"/>
        <w:rPr>
          <w:sz w:val="20"/>
          <w:lang w:eastAsia="es-AR"/>
        </w:rPr>
      </w:pPr>
      <w:r w:rsidRPr="0081136B">
        <w:rPr>
          <w:sz w:val="20"/>
          <w:lang w:eastAsia="es-AR"/>
        </w:rPr>
        <w:t>Como a TAM não protege 100% de sua necessidade esperada de combustível com derivativos, quaisquer aumentos nos preços de querosene não serão totalmente compensados pelas mudanças no valor justo de derivativos; da mesma forma, as reduções nos preços de querosene terão um benefício líquido para a TAM.</w:t>
      </w:r>
    </w:p>
    <w:p w:rsidR="004E1496" w:rsidRDefault="004E1496" w:rsidP="004E1496">
      <w:pPr>
        <w:autoSpaceDE w:val="0"/>
        <w:autoSpaceDN w:val="0"/>
        <w:adjustRightInd w:val="0"/>
        <w:ind w:hanging="360"/>
        <w:jc w:val="both"/>
        <w:rPr>
          <w:b/>
          <w:sz w:val="20"/>
          <w:lang w:eastAsia="es-AR"/>
        </w:rPr>
      </w:pPr>
    </w:p>
    <w:p w:rsidR="004E1496" w:rsidRPr="005D45DA" w:rsidRDefault="004E1496" w:rsidP="004E1496">
      <w:pPr>
        <w:autoSpaceDE w:val="0"/>
        <w:autoSpaceDN w:val="0"/>
        <w:adjustRightInd w:val="0"/>
        <w:ind w:hanging="360"/>
        <w:jc w:val="both"/>
        <w:rPr>
          <w:b/>
          <w:sz w:val="20"/>
          <w:lang w:eastAsia="es-AR"/>
        </w:rPr>
      </w:pPr>
      <w:r w:rsidRPr="005D45DA">
        <w:rPr>
          <w:b/>
          <w:sz w:val="20"/>
          <w:lang w:eastAsia="es-AR"/>
        </w:rPr>
        <w:t>(i.3) Reestruturação dos derivativos em 2009</w:t>
      </w:r>
    </w:p>
    <w:p w:rsidR="004E1496" w:rsidRPr="005D45DA" w:rsidRDefault="004E1496" w:rsidP="004E1496">
      <w:pPr>
        <w:autoSpaceDE w:val="0"/>
        <w:autoSpaceDN w:val="0"/>
        <w:adjustRightInd w:val="0"/>
        <w:ind w:hanging="720"/>
        <w:jc w:val="both"/>
        <w:rPr>
          <w:b/>
          <w:sz w:val="20"/>
          <w:lang w:eastAsia="es-AR"/>
        </w:rPr>
      </w:pPr>
    </w:p>
    <w:p w:rsidR="004E1496" w:rsidRPr="006F24C9" w:rsidRDefault="004E1496" w:rsidP="004E1496">
      <w:pPr>
        <w:autoSpaceDE w:val="0"/>
        <w:autoSpaceDN w:val="0"/>
        <w:adjustRightInd w:val="0"/>
        <w:jc w:val="both"/>
        <w:rPr>
          <w:sz w:val="20"/>
          <w:lang w:eastAsia="es-AR"/>
        </w:rPr>
      </w:pPr>
      <w:r w:rsidRPr="006F24C9">
        <w:rPr>
          <w:sz w:val="20"/>
          <w:lang w:eastAsia="es-AR"/>
        </w:rPr>
        <w:t xml:space="preserve">Em janeiro de </w:t>
      </w:r>
      <w:smartTag w:uri="urn:schemas-microsoft-com:office:smarttags" w:element="metricconverter">
        <w:smartTagPr>
          <w:attr w:name="ProductID" w:val="2009, a"/>
        </w:smartTagPr>
        <w:r w:rsidRPr="006F24C9">
          <w:rPr>
            <w:sz w:val="20"/>
            <w:lang w:eastAsia="es-AR"/>
          </w:rPr>
          <w:t>2009, a</w:t>
        </w:r>
      </w:smartTag>
      <w:r w:rsidRPr="006F24C9">
        <w:rPr>
          <w:sz w:val="20"/>
          <w:lang w:eastAsia="es-AR"/>
        </w:rPr>
        <w:t xml:space="preserve"> Companhia começou uma reestruturação de suas transações de derivativos, cujo valor de mercado era de R$ (1.128.985) em 31 de dezembro de </w:t>
      </w:r>
      <w:smartTag w:uri="urn:schemas-microsoft-com:office:smarttags" w:element="metricconverter">
        <w:smartTagPr>
          <w:attr w:name="ProductID" w:val="2008. A"/>
        </w:smartTagPr>
        <w:r w:rsidRPr="006F24C9">
          <w:rPr>
            <w:sz w:val="20"/>
            <w:lang w:eastAsia="es-AR"/>
          </w:rPr>
          <w:t>2008. A</w:t>
        </w:r>
      </w:smartTag>
      <w:r w:rsidRPr="006F24C9">
        <w:rPr>
          <w:sz w:val="20"/>
          <w:lang w:eastAsia="es-AR"/>
        </w:rPr>
        <w:t xml:space="preserve"> reestruturação consistiu, basicamente, na redistribuição de datas de vencimento durante um período mais longo, ampliando a vida útil dos derivativos mas em geral, mantendo os demais termos (valor residual e strike price). Com esta ação, a Companhia visou a atingir dois objetivos principais: primeiramente, adiar as liquidações concentradas no primeiro semestre de 2009; segundo, liquidar a maioria das transações em um período de menor volatilidade de preços.</w:t>
      </w:r>
    </w:p>
    <w:p w:rsidR="004E1496" w:rsidRPr="005D45DA" w:rsidRDefault="004E1496" w:rsidP="004E1496">
      <w:pPr>
        <w:spacing w:line="264" w:lineRule="auto"/>
        <w:jc w:val="both"/>
        <w:rPr>
          <w:sz w:val="20"/>
          <w:lang w:eastAsia="es-AR"/>
        </w:rPr>
      </w:pPr>
    </w:p>
    <w:p w:rsidR="004E1496" w:rsidRPr="006F24C9" w:rsidRDefault="004E1496" w:rsidP="004E1496">
      <w:pPr>
        <w:autoSpaceDE w:val="0"/>
        <w:autoSpaceDN w:val="0"/>
        <w:adjustRightInd w:val="0"/>
        <w:jc w:val="both"/>
        <w:rPr>
          <w:sz w:val="20"/>
          <w:lang w:eastAsia="es-AR"/>
        </w:rPr>
      </w:pPr>
      <w:r w:rsidRPr="006F24C9">
        <w:rPr>
          <w:sz w:val="20"/>
          <w:lang w:eastAsia="es-AR"/>
        </w:rPr>
        <w:t xml:space="preserve">O perfil da cobertura, que era concentrado no primeiro semestre de 2009, foi distribuído ao longo de 2009 e 2010, incluindo uma cobertura pequena no primeiro trimestre de 2011. Para os próximos 12 meses, a partir de 31 de março de </w:t>
      </w:r>
      <w:smartTag w:uri="urn:schemas-microsoft-com:office:smarttags" w:element="metricconverter">
        <w:smartTagPr>
          <w:attr w:name="ProductID" w:val="2010, a"/>
        </w:smartTagPr>
        <w:r w:rsidRPr="006F24C9">
          <w:rPr>
            <w:sz w:val="20"/>
            <w:lang w:eastAsia="es-AR"/>
          </w:rPr>
          <w:t>2010, a</w:t>
        </w:r>
      </w:smartTag>
      <w:r w:rsidRPr="006F24C9">
        <w:rPr>
          <w:sz w:val="20"/>
          <w:lang w:eastAsia="es-AR"/>
        </w:rPr>
        <w:t xml:space="preserve"> cobertura abrange 18% do consumo antecipado. Atualmente, o valor médio para as mesmas transações no período é de US$ 115 por barril. Em 31 de março de 2010, aproximadamente 88% do volume em barris de WTI correspondia a operações oriundas da reestruturação. Até 31 de março de </w:t>
      </w:r>
      <w:smartTag w:uri="urn:schemas-microsoft-com:office:smarttags" w:element="metricconverter">
        <w:smartTagPr>
          <w:attr w:name="ProductID" w:val="2010, a"/>
        </w:smartTagPr>
        <w:r w:rsidRPr="006F24C9">
          <w:rPr>
            <w:sz w:val="20"/>
            <w:lang w:eastAsia="es-AR"/>
          </w:rPr>
          <w:t>2010, a</w:t>
        </w:r>
      </w:smartTag>
      <w:r w:rsidRPr="006F24C9">
        <w:rPr>
          <w:sz w:val="20"/>
          <w:lang w:eastAsia="es-AR"/>
        </w:rPr>
        <w:t xml:space="preserve"> reestruturação das operações de hedge representou uma redução de aproximadamente US$ 117 milhões (não auditado) em liquidações.</w:t>
      </w:r>
    </w:p>
    <w:p w:rsidR="004E1496" w:rsidRPr="005D45DA" w:rsidRDefault="004E1496" w:rsidP="004E1496">
      <w:pPr>
        <w:spacing w:line="264" w:lineRule="auto"/>
        <w:jc w:val="both"/>
        <w:rPr>
          <w:sz w:val="20"/>
          <w:lang w:eastAsia="es-AR"/>
        </w:rPr>
      </w:pPr>
    </w:p>
    <w:p w:rsidR="004E1496" w:rsidRPr="006F24C9" w:rsidRDefault="004E1496" w:rsidP="004E1496">
      <w:pPr>
        <w:autoSpaceDE w:val="0"/>
        <w:autoSpaceDN w:val="0"/>
        <w:adjustRightInd w:val="0"/>
        <w:jc w:val="both"/>
        <w:rPr>
          <w:sz w:val="20"/>
          <w:lang w:eastAsia="es-AR"/>
        </w:rPr>
      </w:pPr>
      <w:r w:rsidRPr="006F24C9">
        <w:rPr>
          <w:sz w:val="20"/>
          <w:lang w:eastAsia="es-AR"/>
        </w:rPr>
        <w:t>Instrumentos financeiros derivativos utilizados como hedge de mudanças nos preços de combustível foram contabilizadas ao valor justo, com os ganhos e perdas não realizados reconhecidos no resultado. Os derivativos reestruturados continuam a ser mensurados pelo valor justo após a reestruturação e, como resultado, o impacto da reestruturação foi reconhecido em ganhos e perdas como parte da reavaliação do valor justo dos derivativos. Consequentemente, os impactos da reestruturação dos derivativos foram reconhecidos no resultado. A Companhia está avaliando a possibilidade de aplicar a contabilização de hedge para novos derivativos contratados em períodos futuros.</w:t>
      </w:r>
    </w:p>
    <w:p w:rsidR="004E1496" w:rsidRDefault="004E1496" w:rsidP="004E1496">
      <w:pPr>
        <w:autoSpaceDE w:val="0"/>
        <w:autoSpaceDN w:val="0"/>
        <w:adjustRightInd w:val="0"/>
        <w:ind w:hanging="360"/>
        <w:jc w:val="both"/>
        <w:rPr>
          <w:b/>
          <w:sz w:val="20"/>
          <w:lang w:eastAsia="es-AR"/>
        </w:rPr>
      </w:pPr>
    </w:p>
    <w:p w:rsidR="004E1496" w:rsidRPr="005D45DA" w:rsidRDefault="004E1496" w:rsidP="004E1496">
      <w:pPr>
        <w:autoSpaceDE w:val="0"/>
        <w:autoSpaceDN w:val="0"/>
        <w:adjustRightInd w:val="0"/>
        <w:ind w:hanging="360"/>
        <w:jc w:val="both"/>
        <w:rPr>
          <w:b/>
          <w:sz w:val="20"/>
          <w:lang w:eastAsia="es-AR"/>
        </w:rPr>
      </w:pPr>
      <w:r w:rsidRPr="005D45DA">
        <w:rPr>
          <w:b/>
          <w:sz w:val="20"/>
          <w:lang w:eastAsia="es-AR"/>
        </w:rPr>
        <w:t>(i.4) Derivativos em circulação:</w:t>
      </w:r>
    </w:p>
    <w:p w:rsidR="004E1496" w:rsidRPr="005D45DA" w:rsidRDefault="004E1496" w:rsidP="004E1496">
      <w:pPr>
        <w:autoSpaceDE w:val="0"/>
        <w:autoSpaceDN w:val="0"/>
        <w:adjustRightInd w:val="0"/>
        <w:ind w:hanging="360"/>
        <w:jc w:val="both"/>
        <w:rPr>
          <w:b/>
          <w:sz w:val="20"/>
          <w:lang w:eastAsia="es-AR"/>
        </w:rPr>
      </w:pPr>
    </w:p>
    <w:p w:rsidR="004E1496" w:rsidRPr="005D45DA" w:rsidRDefault="004E1496" w:rsidP="004E1496">
      <w:pPr>
        <w:autoSpaceDE w:val="0"/>
        <w:autoSpaceDN w:val="0"/>
        <w:adjustRightInd w:val="0"/>
        <w:jc w:val="both"/>
        <w:rPr>
          <w:sz w:val="20"/>
          <w:lang w:eastAsia="es-AR"/>
        </w:rPr>
      </w:pPr>
      <w:r w:rsidRPr="005D45DA">
        <w:rPr>
          <w:sz w:val="20"/>
          <w:lang w:eastAsia="es-AR"/>
        </w:rPr>
        <w:t xml:space="preserve">O percentual de cobertura antecipada dos instrumentos financeiros derivativos para os próximos 12 meses e o valor médio dos contratos de derivativos em aberto são apresentados a seguir: </w:t>
      </w:r>
    </w:p>
    <w:p w:rsidR="004E1496" w:rsidRPr="005D45DA" w:rsidRDefault="004E1496" w:rsidP="004E1496">
      <w:pPr>
        <w:autoSpaceDE w:val="0"/>
        <w:autoSpaceDN w:val="0"/>
        <w:adjustRightInd w:val="0"/>
        <w:jc w:val="both"/>
        <w:rPr>
          <w:sz w:val="20"/>
          <w:lang w:eastAsia="es-AR"/>
        </w:rPr>
      </w:pPr>
    </w:p>
    <w:tbl>
      <w:tblPr>
        <w:tblW w:w="4887" w:type="pct"/>
        <w:tblInd w:w="108" w:type="dxa"/>
        <w:tblLook w:val="01E0"/>
      </w:tblPr>
      <w:tblGrid>
        <w:gridCol w:w="5925"/>
        <w:gridCol w:w="1304"/>
        <w:gridCol w:w="249"/>
        <w:gridCol w:w="1157"/>
      </w:tblGrid>
      <w:tr w:rsidR="004E1496" w:rsidRPr="00FD52B6" w:rsidTr="004E1496">
        <w:trPr>
          <w:trHeight w:hRule="exact" w:val="576"/>
        </w:trPr>
        <w:tc>
          <w:tcPr>
            <w:tcW w:w="3431" w:type="pct"/>
          </w:tcPr>
          <w:p w:rsidR="004E1496" w:rsidRPr="00FD52B6" w:rsidRDefault="004E1496" w:rsidP="004E1496">
            <w:pPr>
              <w:pStyle w:val="NormalWeb"/>
              <w:jc w:val="both"/>
              <w:rPr>
                <w:rFonts w:eastAsia="Times New Roman"/>
                <w:sz w:val="16"/>
                <w:szCs w:val="16"/>
                <w:lang w:eastAsia="es-AR"/>
              </w:rPr>
            </w:pPr>
          </w:p>
        </w:tc>
        <w:tc>
          <w:tcPr>
            <w:tcW w:w="755" w:type="pct"/>
            <w:tcBorders>
              <w:top w:val="nil"/>
              <w:left w:val="nil"/>
              <w:bottom w:val="single" w:sz="4" w:space="0" w:color="auto"/>
              <w:right w:val="nil"/>
            </w:tcBorders>
            <w:vAlign w:val="bottom"/>
          </w:tcPr>
          <w:p w:rsidR="004E1496" w:rsidRPr="00FD52B6" w:rsidRDefault="004E1496" w:rsidP="004E1496">
            <w:pPr>
              <w:pStyle w:val="NormalWeb"/>
              <w:jc w:val="right"/>
              <w:rPr>
                <w:rFonts w:eastAsia="Times New Roman"/>
                <w:sz w:val="16"/>
                <w:szCs w:val="16"/>
                <w:lang w:eastAsia="es-AR"/>
              </w:rPr>
            </w:pPr>
            <w:r>
              <w:rPr>
                <w:b/>
                <w:sz w:val="16"/>
                <w:szCs w:val="16"/>
              </w:rPr>
              <w:t xml:space="preserve">31 de março de </w:t>
            </w:r>
            <w:r w:rsidRPr="00FD52B6">
              <w:rPr>
                <w:b/>
                <w:sz w:val="16"/>
                <w:szCs w:val="16"/>
              </w:rPr>
              <w:t>20</w:t>
            </w:r>
            <w:r>
              <w:rPr>
                <w:b/>
                <w:sz w:val="16"/>
                <w:szCs w:val="16"/>
              </w:rPr>
              <w:t>10</w:t>
            </w:r>
          </w:p>
        </w:tc>
        <w:tc>
          <w:tcPr>
            <w:tcW w:w="144" w:type="pct"/>
            <w:vAlign w:val="bottom"/>
          </w:tcPr>
          <w:p w:rsidR="004E1496" w:rsidRPr="00FD52B6" w:rsidRDefault="004E1496" w:rsidP="004E1496">
            <w:pPr>
              <w:pStyle w:val="NormalWeb"/>
              <w:jc w:val="right"/>
              <w:rPr>
                <w:b/>
                <w:sz w:val="16"/>
                <w:szCs w:val="16"/>
              </w:rPr>
            </w:pPr>
          </w:p>
        </w:tc>
        <w:tc>
          <w:tcPr>
            <w:tcW w:w="670" w:type="pct"/>
            <w:tcBorders>
              <w:top w:val="nil"/>
              <w:left w:val="nil"/>
              <w:bottom w:val="single" w:sz="4" w:space="0" w:color="auto"/>
              <w:right w:val="nil"/>
            </w:tcBorders>
            <w:vAlign w:val="bottom"/>
          </w:tcPr>
          <w:p w:rsidR="004E1496" w:rsidRPr="00FD52B6" w:rsidRDefault="004E1496" w:rsidP="004E1496">
            <w:pPr>
              <w:pStyle w:val="NormalWeb"/>
              <w:jc w:val="right"/>
              <w:rPr>
                <w:rFonts w:eastAsia="Times New Roman"/>
                <w:sz w:val="16"/>
                <w:szCs w:val="16"/>
                <w:lang w:eastAsia="es-AR"/>
              </w:rPr>
            </w:pPr>
            <w:r>
              <w:rPr>
                <w:b/>
                <w:sz w:val="16"/>
                <w:szCs w:val="16"/>
              </w:rPr>
              <w:t xml:space="preserve">31 de março de </w:t>
            </w:r>
            <w:r w:rsidRPr="00FD52B6">
              <w:rPr>
                <w:b/>
                <w:sz w:val="16"/>
                <w:szCs w:val="16"/>
              </w:rPr>
              <w:t>200</w:t>
            </w:r>
            <w:r>
              <w:rPr>
                <w:b/>
                <w:sz w:val="16"/>
                <w:szCs w:val="16"/>
              </w:rPr>
              <w:t>9</w:t>
            </w:r>
          </w:p>
        </w:tc>
      </w:tr>
      <w:tr w:rsidR="004E1496" w:rsidRPr="00FD52B6" w:rsidTr="004E1496">
        <w:trPr>
          <w:trHeight w:hRule="exact" w:val="300"/>
        </w:trPr>
        <w:tc>
          <w:tcPr>
            <w:tcW w:w="3431" w:type="pct"/>
            <w:vAlign w:val="center"/>
          </w:tcPr>
          <w:p w:rsidR="004E1496" w:rsidRPr="00FD52B6" w:rsidRDefault="004E1496" w:rsidP="004E1496">
            <w:pPr>
              <w:pStyle w:val="NormalWeb"/>
              <w:rPr>
                <w:rFonts w:eastAsia="Times New Roman"/>
                <w:sz w:val="16"/>
                <w:szCs w:val="16"/>
                <w:lang w:eastAsia="es-AR"/>
              </w:rPr>
            </w:pPr>
            <w:r w:rsidRPr="00FD52B6">
              <w:rPr>
                <w:sz w:val="16"/>
                <w:szCs w:val="16"/>
              </w:rPr>
              <w:t>% de cobertura antecipada para os próximos 12 meses</w:t>
            </w:r>
          </w:p>
        </w:tc>
        <w:tc>
          <w:tcPr>
            <w:tcW w:w="755" w:type="pct"/>
            <w:tcBorders>
              <w:top w:val="single" w:sz="4" w:space="0" w:color="auto"/>
              <w:left w:val="nil"/>
              <w:bottom w:val="nil"/>
              <w:right w:val="nil"/>
            </w:tcBorders>
            <w:vAlign w:val="center"/>
          </w:tcPr>
          <w:p w:rsidR="004E1496" w:rsidRPr="00FD52B6" w:rsidRDefault="004E1496" w:rsidP="004E1496">
            <w:pPr>
              <w:pStyle w:val="NormalWeb"/>
              <w:jc w:val="right"/>
              <w:rPr>
                <w:rFonts w:eastAsia="Times New Roman"/>
                <w:sz w:val="16"/>
                <w:szCs w:val="16"/>
                <w:lang w:eastAsia="es-AR"/>
              </w:rPr>
            </w:pPr>
            <w:r>
              <w:rPr>
                <w:rFonts w:eastAsia="Times New Roman"/>
                <w:sz w:val="16"/>
                <w:szCs w:val="16"/>
                <w:lang w:eastAsia="es-AR"/>
              </w:rPr>
              <w:t>18</w:t>
            </w:r>
            <w:r w:rsidRPr="00FD52B6">
              <w:rPr>
                <w:rFonts w:eastAsia="Times New Roman"/>
                <w:sz w:val="16"/>
                <w:szCs w:val="16"/>
                <w:lang w:eastAsia="es-AR"/>
              </w:rPr>
              <w:t>%</w:t>
            </w:r>
          </w:p>
        </w:tc>
        <w:tc>
          <w:tcPr>
            <w:tcW w:w="144" w:type="pct"/>
            <w:vAlign w:val="center"/>
          </w:tcPr>
          <w:p w:rsidR="004E1496" w:rsidRPr="00FD52B6" w:rsidRDefault="004E1496" w:rsidP="004E1496">
            <w:pPr>
              <w:pStyle w:val="NormalWeb"/>
              <w:jc w:val="right"/>
              <w:rPr>
                <w:sz w:val="16"/>
                <w:szCs w:val="16"/>
              </w:rPr>
            </w:pPr>
          </w:p>
        </w:tc>
        <w:tc>
          <w:tcPr>
            <w:tcW w:w="670" w:type="pct"/>
            <w:tcBorders>
              <w:top w:val="single" w:sz="4" w:space="0" w:color="auto"/>
              <w:left w:val="nil"/>
              <w:bottom w:val="nil"/>
              <w:right w:val="nil"/>
            </w:tcBorders>
            <w:vAlign w:val="center"/>
          </w:tcPr>
          <w:p w:rsidR="004E1496" w:rsidRPr="00FD52B6" w:rsidRDefault="004E1496" w:rsidP="004E1496">
            <w:pPr>
              <w:pStyle w:val="NormalWeb"/>
              <w:jc w:val="right"/>
              <w:rPr>
                <w:rFonts w:eastAsia="Times New Roman"/>
                <w:sz w:val="16"/>
                <w:szCs w:val="16"/>
                <w:lang w:eastAsia="es-AR"/>
              </w:rPr>
            </w:pPr>
            <w:r>
              <w:rPr>
                <w:rFonts w:eastAsia="Times New Roman"/>
                <w:sz w:val="16"/>
                <w:szCs w:val="16"/>
                <w:lang w:eastAsia="es-AR"/>
              </w:rPr>
              <w:t>23</w:t>
            </w:r>
            <w:r w:rsidRPr="00FD52B6">
              <w:rPr>
                <w:rFonts w:eastAsia="Times New Roman"/>
                <w:sz w:val="16"/>
                <w:szCs w:val="16"/>
                <w:lang w:eastAsia="es-AR"/>
              </w:rPr>
              <w:t xml:space="preserve"> %</w:t>
            </w:r>
          </w:p>
        </w:tc>
      </w:tr>
      <w:tr w:rsidR="004E1496" w:rsidRPr="00FD52B6" w:rsidTr="004E1496">
        <w:trPr>
          <w:trHeight w:hRule="exact" w:val="300"/>
        </w:trPr>
        <w:tc>
          <w:tcPr>
            <w:tcW w:w="3431" w:type="pct"/>
            <w:vAlign w:val="center"/>
          </w:tcPr>
          <w:p w:rsidR="004E1496" w:rsidRPr="00FD52B6" w:rsidRDefault="004E1496" w:rsidP="004E1496">
            <w:pPr>
              <w:pStyle w:val="NormalWeb"/>
              <w:rPr>
                <w:rFonts w:eastAsia="Times New Roman"/>
                <w:sz w:val="16"/>
                <w:szCs w:val="16"/>
                <w:lang w:eastAsia="es-AR"/>
              </w:rPr>
            </w:pPr>
            <w:r w:rsidRPr="00FD52B6">
              <w:rPr>
                <w:sz w:val="16"/>
                <w:szCs w:val="16"/>
              </w:rPr>
              <w:t xml:space="preserve">Valor médio dos contratos derivativos em circulação </w:t>
            </w:r>
          </w:p>
        </w:tc>
        <w:tc>
          <w:tcPr>
            <w:tcW w:w="755" w:type="pct"/>
            <w:vAlign w:val="center"/>
          </w:tcPr>
          <w:p w:rsidR="004E1496" w:rsidRPr="00FD52B6" w:rsidRDefault="004E1496" w:rsidP="004E1496">
            <w:pPr>
              <w:pStyle w:val="NormalWeb"/>
              <w:jc w:val="right"/>
              <w:rPr>
                <w:rFonts w:eastAsia="Times New Roman"/>
                <w:sz w:val="16"/>
                <w:szCs w:val="16"/>
                <w:lang w:eastAsia="es-AR"/>
              </w:rPr>
            </w:pPr>
            <w:r w:rsidRPr="00FD52B6">
              <w:rPr>
                <w:sz w:val="16"/>
                <w:szCs w:val="16"/>
              </w:rPr>
              <w:t>US$</w:t>
            </w:r>
            <w:r w:rsidRPr="00FD52B6">
              <w:rPr>
                <w:rFonts w:eastAsia="Times New Roman"/>
                <w:sz w:val="16"/>
                <w:szCs w:val="16"/>
                <w:lang w:eastAsia="es-AR"/>
              </w:rPr>
              <w:t xml:space="preserve"> 115</w:t>
            </w:r>
            <w:r w:rsidRPr="00FD52B6">
              <w:rPr>
                <w:sz w:val="16"/>
                <w:szCs w:val="16"/>
              </w:rPr>
              <w:t>/bbl</w:t>
            </w:r>
          </w:p>
        </w:tc>
        <w:tc>
          <w:tcPr>
            <w:tcW w:w="144" w:type="pct"/>
            <w:vAlign w:val="center"/>
          </w:tcPr>
          <w:p w:rsidR="004E1496" w:rsidRPr="00FD52B6" w:rsidRDefault="004E1496" w:rsidP="004E1496">
            <w:pPr>
              <w:pStyle w:val="NormalWeb"/>
              <w:jc w:val="right"/>
              <w:rPr>
                <w:sz w:val="16"/>
                <w:szCs w:val="16"/>
              </w:rPr>
            </w:pPr>
          </w:p>
        </w:tc>
        <w:tc>
          <w:tcPr>
            <w:tcW w:w="670" w:type="pct"/>
            <w:vAlign w:val="center"/>
          </w:tcPr>
          <w:p w:rsidR="004E1496" w:rsidRPr="00FD52B6" w:rsidRDefault="004E1496" w:rsidP="004E1496">
            <w:pPr>
              <w:pStyle w:val="NormalWeb"/>
              <w:jc w:val="right"/>
              <w:rPr>
                <w:rFonts w:eastAsia="Times New Roman"/>
                <w:sz w:val="16"/>
                <w:szCs w:val="16"/>
                <w:lang w:eastAsia="es-AR"/>
              </w:rPr>
            </w:pPr>
            <w:r w:rsidRPr="00FD52B6">
              <w:rPr>
                <w:sz w:val="16"/>
                <w:szCs w:val="16"/>
              </w:rPr>
              <w:t>US$</w:t>
            </w:r>
            <w:r w:rsidRPr="00FD52B6">
              <w:rPr>
                <w:rFonts w:eastAsia="Times New Roman"/>
                <w:sz w:val="16"/>
                <w:szCs w:val="16"/>
                <w:lang w:eastAsia="es-AR"/>
              </w:rPr>
              <w:t xml:space="preserve"> 115</w:t>
            </w:r>
            <w:r w:rsidRPr="00FD52B6">
              <w:rPr>
                <w:sz w:val="16"/>
                <w:szCs w:val="16"/>
              </w:rPr>
              <w:t>/bbl</w:t>
            </w:r>
          </w:p>
        </w:tc>
      </w:tr>
      <w:tr w:rsidR="004E1496" w:rsidRPr="00FD52B6" w:rsidTr="004E1496">
        <w:trPr>
          <w:trHeight w:hRule="exact" w:val="300"/>
        </w:trPr>
        <w:tc>
          <w:tcPr>
            <w:tcW w:w="3431" w:type="pct"/>
            <w:vAlign w:val="center"/>
          </w:tcPr>
          <w:p w:rsidR="004E1496" w:rsidRPr="00FD52B6" w:rsidRDefault="004E1496" w:rsidP="004E1496">
            <w:pPr>
              <w:pStyle w:val="NormalWeb"/>
              <w:rPr>
                <w:rFonts w:eastAsia="Times New Roman"/>
                <w:sz w:val="16"/>
                <w:szCs w:val="16"/>
                <w:lang w:eastAsia="es-AR"/>
              </w:rPr>
            </w:pPr>
            <w:r w:rsidRPr="00FD52B6">
              <w:rPr>
                <w:sz w:val="16"/>
                <w:szCs w:val="16"/>
              </w:rPr>
              <w:t xml:space="preserve">Valor de Mercado do WTI </w:t>
            </w:r>
          </w:p>
        </w:tc>
        <w:tc>
          <w:tcPr>
            <w:tcW w:w="755" w:type="pct"/>
            <w:vAlign w:val="center"/>
          </w:tcPr>
          <w:p w:rsidR="004E1496" w:rsidRPr="00FD52B6" w:rsidRDefault="004E1496" w:rsidP="004E1496">
            <w:pPr>
              <w:pStyle w:val="NormalWeb"/>
              <w:jc w:val="right"/>
              <w:rPr>
                <w:rFonts w:eastAsia="Times New Roman"/>
                <w:sz w:val="16"/>
                <w:szCs w:val="16"/>
                <w:lang w:eastAsia="es-AR"/>
              </w:rPr>
            </w:pPr>
            <w:r w:rsidRPr="00FD52B6">
              <w:rPr>
                <w:sz w:val="16"/>
                <w:szCs w:val="16"/>
              </w:rPr>
              <w:t xml:space="preserve">US$ </w:t>
            </w:r>
            <w:r>
              <w:rPr>
                <w:sz w:val="16"/>
                <w:szCs w:val="16"/>
              </w:rPr>
              <w:t>84</w:t>
            </w:r>
            <w:r w:rsidRPr="00FD52B6">
              <w:rPr>
                <w:sz w:val="16"/>
                <w:szCs w:val="16"/>
              </w:rPr>
              <w:t>/bbl</w:t>
            </w:r>
          </w:p>
        </w:tc>
        <w:tc>
          <w:tcPr>
            <w:tcW w:w="144" w:type="pct"/>
            <w:vAlign w:val="center"/>
          </w:tcPr>
          <w:p w:rsidR="004E1496" w:rsidRPr="00FD52B6" w:rsidRDefault="004E1496" w:rsidP="004E1496">
            <w:pPr>
              <w:pStyle w:val="NormalWeb"/>
              <w:jc w:val="right"/>
              <w:rPr>
                <w:sz w:val="16"/>
                <w:szCs w:val="16"/>
              </w:rPr>
            </w:pPr>
          </w:p>
        </w:tc>
        <w:tc>
          <w:tcPr>
            <w:tcW w:w="670" w:type="pct"/>
            <w:vAlign w:val="center"/>
          </w:tcPr>
          <w:p w:rsidR="004E1496" w:rsidRPr="00FD52B6" w:rsidRDefault="004E1496" w:rsidP="004E1496">
            <w:pPr>
              <w:pStyle w:val="NormalWeb"/>
              <w:jc w:val="right"/>
              <w:rPr>
                <w:rFonts w:eastAsia="Times New Roman"/>
                <w:sz w:val="16"/>
                <w:szCs w:val="16"/>
                <w:lang w:eastAsia="es-AR"/>
              </w:rPr>
            </w:pPr>
            <w:r w:rsidRPr="00FD52B6">
              <w:rPr>
                <w:sz w:val="16"/>
                <w:szCs w:val="16"/>
              </w:rPr>
              <w:t xml:space="preserve">US$ </w:t>
            </w:r>
            <w:r w:rsidRPr="00FD52B6">
              <w:rPr>
                <w:rFonts w:eastAsia="Times New Roman"/>
                <w:sz w:val="16"/>
                <w:szCs w:val="16"/>
                <w:lang w:eastAsia="es-AR"/>
              </w:rPr>
              <w:t>79</w:t>
            </w:r>
            <w:r w:rsidRPr="00FD52B6">
              <w:rPr>
                <w:sz w:val="16"/>
                <w:szCs w:val="16"/>
              </w:rPr>
              <w:t>/bbl</w:t>
            </w:r>
          </w:p>
        </w:tc>
      </w:tr>
    </w:tbl>
    <w:p w:rsidR="004E1496" w:rsidRPr="005D45DA" w:rsidRDefault="004E1496" w:rsidP="004E1496">
      <w:pPr>
        <w:autoSpaceDE w:val="0"/>
        <w:autoSpaceDN w:val="0"/>
        <w:adjustRightInd w:val="0"/>
        <w:jc w:val="both"/>
        <w:rPr>
          <w:sz w:val="20"/>
          <w:lang w:eastAsia="es-AR"/>
        </w:rPr>
      </w:pPr>
    </w:p>
    <w:p w:rsidR="004E1496" w:rsidRPr="005D45DA" w:rsidRDefault="004E1496" w:rsidP="004E1496">
      <w:pPr>
        <w:autoSpaceDE w:val="0"/>
        <w:autoSpaceDN w:val="0"/>
        <w:adjustRightInd w:val="0"/>
        <w:jc w:val="both"/>
        <w:rPr>
          <w:sz w:val="20"/>
          <w:lang w:eastAsia="es-AR"/>
        </w:rPr>
      </w:pPr>
      <w:r w:rsidRPr="005D45DA">
        <w:rPr>
          <w:sz w:val="20"/>
          <w:lang w:eastAsia="es-AR"/>
        </w:rPr>
        <w:t xml:space="preserve">Na época em que foi firmada a maioria dos contratos de derivativos de WTI, o preço esperado dessa commodity variava entre US$ 120-150 por barril. </w:t>
      </w:r>
    </w:p>
    <w:p w:rsidR="004E1496" w:rsidRPr="005D45DA" w:rsidRDefault="004E1496" w:rsidP="004E1496">
      <w:pPr>
        <w:spacing w:line="264" w:lineRule="auto"/>
        <w:jc w:val="both"/>
        <w:rPr>
          <w:sz w:val="20"/>
        </w:rPr>
      </w:pPr>
    </w:p>
    <w:p w:rsidR="004E1496" w:rsidRDefault="004E1496" w:rsidP="004E1496">
      <w:pPr>
        <w:autoSpaceDE w:val="0"/>
        <w:autoSpaceDN w:val="0"/>
        <w:adjustRightInd w:val="0"/>
        <w:jc w:val="both"/>
        <w:rPr>
          <w:sz w:val="20"/>
          <w:lang w:eastAsia="es-AR"/>
        </w:rPr>
      </w:pPr>
      <w:r w:rsidRPr="005D45DA">
        <w:rPr>
          <w:sz w:val="20"/>
          <w:lang w:eastAsia="es-AR"/>
        </w:rPr>
        <w:t xml:space="preserve">Os vencimentos dos instrumentos derivativos com o respectivo </w:t>
      </w:r>
      <w:r w:rsidRPr="005D45DA">
        <w:rPr>
          <w:i/>
          <w:sz w:val="20"/>
          <w:lang w:eastAsia="es-AR"/>
        </w:rPr>
        <w:t>notional</w:t>
      </w:r>
      <w:r w:rsidRPr="005D45DA">
        <w:rPr>
          <w:sz w:val="20"/>
          <w:lang w:eastAsia="es-AR"/>
        </w:rPr>
        <w:t xml:space="preserve"> e valor justo são apresentados a seguir:</w:t>
      </w:r>
    </w:p>
    <w:p w:rsidR="004E1496" w:rsidRDefault="004E1496" w:rsidP="004E1496">
      <w:pPr>
        <w:autoSpaceDE w:val="0"/>
        <w:autoSpaceDN w:val="0"/>
        <w:adjustRightInd w:val="0"/>
        <w:jc w:val="both"/>
        <w:rPr>
          <w:sz w:val="20"/>
          <w:lang w:eastAsia="es-AR"/>
        </w:rPr>
      </w:pPr>
    </w:p>
    <w:p w:rsidR="004E1496" w:rsidRPr="005D45DA" w:rsidRDefault="004E1496" w:rsidP="004E1496">
      <w:pPr>
        <w:autoSpaceDE w:val="0"/>
        <w:autoSpaceDN w:val="0"/>
        <w:adjustRightInd w:val="0"/>
        <w:jc w:val="both"/>
        <w:rPr>
          <w:sz w:val="20"/>
          <w:lang w:eastAsia="es-AR"/>
        </w:rPr>
      </w:pPr>
    </w:p>
    <w:tbl>
      <w:tblPr>
        <w:tblW w:w="4905" w:type="pct"/>
        <w:tblInd w:w="108" w:type="dxa"/>
        <w:tblLook w:val="01E0"/>
      </w:tblPr>
      <w:tblGrid>
        <w:gridCol w:w="4978"/>
        <w:gridCol w:w="1102"/>
        <w:gridCol w:w="237"/>
        <w:gridCol w:w="976"/>
        <w:gridCol w:w="237"/>
        <w:gridCol w:w="1137"/>
      </w:tblGrid>
      <w:tr w:rsidR="004E1496" w:rsidRPr="00FD52B6" w:rsidTr="004E1496">
        <w:trPr>
          <w:trHeight w:hRule="exact" w:val="260"/>
        </w:trPr>
        <w:tc>
          <w:tcPr>
            <w:tcW w:w="2871" w:type="pct"/>
          </w:tcPr>
          <w:p w:rsidR="004E1496" w:rsidRPr="00FD52B6" w:rsidRDefault="004E1496" w:rsidP="004E1496">
            <w:pPr>
              <w:pStyle w:val="NormalWeb"/>
              <w:jc w:val="both"/>
              <w:rPr>
                <w:sz w:val="16"/>
                <w:szCs w:val="16"/>
              </w:rPr>
            </w:pPr>
          </w:p>
        </w:tc>
        <w:tc>
          <w:tcPr>
            <w:tcW w:w="636" w:type="pct"/>
            <w:tcBorders>
              <w:top w:val="nil"/>
              <w:left w:val="nil"/>
              <w:bottom w:val="single" w:sz="4" w:space="0" w:color="auto"/>
              <w:right w:val="nil"/>
            </w:tcBorders>
            <w:vAlign w:val="bottom"/>
          </w:tcPr>
          <w:p w:rsidR="004E1496" w:rsidRPr="00FD52B6" w:rsidRDefault="004E1496" w:rsidP="004E1496">
            <w:pPr>
              <w:pStyle w:val="NormalWeb"/>
              <w:jc w:val="right"/>
              <w:rPr>
                <w:sz w:val="16"/>
                <w:szCs w:val="16"/>
              </w:rPr>
            </w:pPr>
            <w:r w:rsidRPr="00FD52B6">
              <w:rPr>
                <w:b/>
                <w:sz w:val="16"/>
                <w:szCs w:val="16"/>
              </w:rPr>
              <w:t>2010</w:t>
            </w:r>
          </w:p>
        </w:tc>
        <w:tc>
          <w:tcPr>
            <w:tcW w:w="137" w:type="pct"/>
          </w:tcPr>
          <w:p w:rsidR="004E1496" w:rsidRPr="00FD52B6" w:rsidRDefault="004E1496" w:rsidP="004E1496">
            <w:pPr>
              <w:pStyle w:val="NormalWeb"/>
              <w:jc w:val="right"/>
              <w:rPr>
                <w:b/>
                <w:sz w:val="16"/>
                <w:szCs w:val="16"/>
              </w:rPr>
            </w:pPr>
          </w:p>
        </w:tc>
        <w:tc>
          <w:tcPr>
            <w:tcW w:w="563" w:type="pct"/>
            <w:tcBorders>
              <w:top w:val="nil"/>
              <w:left w:val="nil"/>
              <w:bottom w:val="single" w:sz="4" w:space="0" w:color="auto"/>
              <w:right w:val="nil"/>
            </w:tcBorders>
            <w:vAlign w:val="bottom"/>
          </w:tcPr>
          <w:p w:rsidR="004E1496" w:rsidRPr="00FD52B6" w:rsidRDefault="004E1496" w:rsidP="004E1496">
            <w:pPr>
              <w:pStyle w:val="NormalWeb"/>
              <w:jc w:val="right"/>
              <w:rPr>
                <w:sz w:val="16"/>
                <w:szCs w:val="16"/>
              </w:rPr>
            </w:pPr>
            <w:r w:rsidRPr="00FD52B6">
              <w:rPr>
                <w:b/>
                <w:sz w:val="16"/>
                <w:szCs w:val="16"/>
              </w:rPr>
              <w:t>2011</w:t>
            </w:r>
          </w:p>
        </w:tc>
        <w:tc>
          <w:tcPr>
            <w:tcW w:w="137" w:type="pct"/>
          </w:tcPr>
          <w:p w:rsidR="004E1496" w:rsidRPr="00FD52B6" w:rsidRDefault="004E1496" w:rsidP="004E1496">
            <w:pPr>
              <w:pStyle w:val="NormalWeb"/>
              <w:jc w:val="right"/>
              <w:rPr>
                <w:b/>
                <w:sz w:val="16"/>
                <w:szCs w:val="16"/>
              </w:rPr>
            </w:pPr>
          </w:p>
        </w:tc>
        <w:tc>
          <w:tcPr>
            <w:tcW w:w="656" w:type="pct"/>
            <w:tcBorders>
              <w:top w:val="nil"/>
              <w:left w:val="nil"/>
              <w:bottom w:val="single" w:sz="4" w:space="0" w:color="auto"/>
              <w:right w:val="nil"/>
            </w:tcBorders>
            <w:vAlign w:val="bottom"/>
          </w:tcPr>
          <w:p w:rsidR="004E1496" w:rsidRPr="00FD52B6" w:rsidRDefault="004E1496" w:rsidP="004E1496">
            <w:pPr>
              <w:pStyle w:val="NormalWeb"/>
              <w:ind w:left="277"/>
              <w:jc w:val="right"/>
              <w:rPr>
                <w:sz w:val="16"/>
                <w:szCs w:val="16"/>
              </w:rPr>
            </w:pPr>
            <w:r w:rsidRPr="00FD52B6">
              <w:rPr>
                <w:b/>
                <w:sz w:val="16"/>
                <w:szCs w:val="16"/>
              </w:rPr>
              <w:t>Total</w:t>
            </w:r>
          </w:p>
        </w:tc>
      </w:tr>
      <w:tr w:rsidR="004E1496" w:rsidRPr="00FD52B6" w:rsidTr="004E1496">
        <w:trPr>
          <w:trHeight w:hRule="exact" w:val="260"/>
        </w:trPr>
        <w:tc>
          <w:tcPr>
            <w:tcW w:w="2871" w:type="pct"/>
            <w:vAlign w:val="bottom"/>
          </w:tcPr>
          <w:p w:rsidR="004E1496" w:rsidRPr="00FD52B6" w:rsidRDefault="004E1496" w:rsidP="004E1496">
            <w:pPr>
              <w:pStyle w:val="NormalWeb"/>
              <w:rPr>
                <w:b/>
                <w:sz w:val="16"/>
                <w:szCs w:val="16"/>
              </w:rPr>
            </w:pPr>
          </w:p>
        </w:tc>
        <w:tc>
          <w:tcPr>
            <w:tcW w:w="636" w:type="pct"/>
            <w:vAlign w:val="bottom"/>
          </w:tcPr>
          <w:p w:rsidR="004E1496" w:rsidRPr="00FD52B6" w:rsidRDefault="004E1496" w:rsidP="004E1496">
            <w:pPr>
              <w:pStyle w:val="NormalWeb"/>
              <w:jc w:val="right"/>
              <w:rPr>
                <w:sz w:val="16"/>
                <w:szCs w:val="16"/>
              </w:rPr>
            </w:pPr>
          </w:p>
        </w:tc>
        <w:tc>
          <w:tcPr>
            <w:tcW w:w="137" w:type="pct"/>
            <w:vAlign w:val="bottom"/>
          </w:tcPr>
          <w:p w:rsidR="004E1496" w:rsidRPr="00FD52B6" w:rsidRDefault="004E1496" w:rsidP="004E1496">
            <w:pPr>
              <w:pStyle w:val="NormalWeb"/>
              <w:jc w:val="right"/>
              <w:rPr>
                <w:sz w:val="16"/>
                <w:szCs w:val="16"/>
              </w:rPr>
            </w:pPr>
          </w:p>
        </w:tc>
        <w:tc>
          <w:tcPr>
            <w:tcW w:w="563" w:type="pct"/>
            <w:vAlign w:val="bottom"/>
          </w:tcPr>
          <w:p w:rsidR="004E1496" w:rsidRPr="00FD52B6" w:rsidRDefault="004E1496" w:rsidP="004E1496">
            <w:pPr>
              <w:pStyle w:val="NormalWeb"/>
              <w:jc w:val="right"/>
              <w:rPr>
                <w:sz w:val="16"/>
                <w:szCs w:val="16"/>
              </w:rPr>
            </w:pPr>
          </w:p>
        </w:tc>
        <w:tc>
          <w:tcPr>
            <w:tcW w:w="137" w:type="pct"/>
            <w:vAlign w:val="bottom"/>
          </w:tcPr>
          <w:p w:rsidR="004E1496" w:rsidRPr="00FD52B6" w:rsidRDefault="004E1496" w:rsidP="004E1496">
            <w:pPr>
              <w:pStyle w:val="NormalWeb"/>
              <w:jc w:val="right"/>
              <w:rPr>
                <w:sz w:val="16"/>
                <w:szCs w:val="16"/>
              </w:rPr>
            </w:pPr>
          </w:p>
        </w:tc>
        <w:tc>
          <w:tcPr>
            <w:tcW w:w="656" w:type="pct"/>
            <w:vAlign w:val="bottom"/>
          </w:tcPr>
          <w:p w:rsidR="004E1496" w:rsidRPr="00FD52B6" w:rsidRDefault="004E1496" w:rsidP="004E1496">
            <w:pPr>
              <w:pStyle w:val="NormalWeb"/>
              <w:jc w:val="right"/>
              <w:rPr>
                <w:sz w:val="16"/>
                <w:szCs w:val="16"/>
              </w:rPr>
            </w:pPr>
          </w:p>
        </w:tc>
      </w:tr>
      <w:tr w:rsidR="004E1496" w:rsidRPr="00FD52B6" w:rsidTr="004E1496">
        <w:trPr>
          <w:trHeight w:hRule="exact" w:val="260"/>
        </w:trPr>
        <w:tc>
          <w:tcPr>
            <w:tcW w:w="2871" w:type="pct"/>
            <w:vAlign w:val="bottom"/>
          </w:tcPr>
          <w:p w:rsidR="004E1496" w:rsidRPr="00FD52B6" w:rsidRDefault="004E1496" w:rsidP="004E1496">
            <w:pPr>
              <w:pStyle w:val="NormalWeb"/>
              <w:ind w:left="-108"/>
              <w:rPr>
                <w:sz w:val="16"/>
                <w:szCs w:val="16"/>
              </w:rPr>
            </w:pPr>
            <w:r w:rsidRPr="00FD52B6">
              <w:rPr>
                <w:b/>
                <w:sz w:val="16"/>
                <w:szCs w:val="16"/>
              </w:rPr>
              <w:t>Em 31 de dezembro de</w:t>
            </w:r>
            <w:r>
              <w:rPr>
                <w:b/>
                <w:sz w:val="16"/>
                <w:szCs w:val="16"/>
              </w:rPr>
              <w:t xml:space="preserve"> </w:t>
            </w:r>
            <w:r w:rsidRPr="00FD52B6">
              <w:rPr>
                <w:b/>
                <w:sz w:val="16"/>
                <w:szCs w:val="16"/>
              </w:rPr>
              <w:t>2009</w:t>
            </w:r>
          </w:p>
        </w:tc>
        <w:tc>
          <w:tcPr>
            <w:tcW w:w="636" w:type="pct"/>
            <w:vAlign w:val="bottom"/>
          </w:tcPr>
          <w:p w:rsidR="004E1496" w:rsidRPr="00FD52B6" w:rsidRDefault="004E1496" w:rsidP="004E1496">
            <w:pPr>
              <w:pStyle w:val="NormalWeb"/>
              <w:jc w:val="right"/>
              <w:rPr>
                <w:sz w:val="16"/>
                <w:szCs w:val="16"/>
              </w:rPr>
            </w:pPr>
          </w:p>
        </w:tc>
        <w:tc>
          <w:tcPr>
            <w:tcW w:w="137" w:type="pct"/>
            <w:vAlign w:val="bottom"/>
          </w:tcPr>
          <w:p w:rsidR="004E1496" w:rsidRPr="00FD52B6" w:rsidRDefault="004E1496" w:rsidP="004E1496">
            <w:pPr>
              <w:pStyle w:val="NormalWeb"/>
              <w:jc w:val="right"/>
              <w:rPr>
                <w:sz w:val="16"/>
                <w:szCs w:val="16"/>
              </w:rPr>
            </w:pPr>
          </w:p>
        </w:tc>
        <w:tc>
          <w:tcPr>
            <w:tcW w:w="563" w:type="pct"/>
            <w:vAlign w:val="bottom"/>
          </w:tcPr>
          <w:p w:rsidR="004E1496" w:rsidRPr="00FD52B6" w:rsidRDefault="004E1496" w:rsidP="004E1496">
            <w:pPr>
              <w:pStyle w:val="NormalWeb"/>
              <w:jc w:val="right"/>
              <w:rPr>
                <w:sz w:val="16"/>
                <w:szCs w:val="16"/>
              </w:rPr>
            </w:pPr>
          </w:p>
        </w:tc>
        <w:tc>
          <w:tcPr>
            <w:tcW w:w="137" w:type="pct"/>
            <w:vAlign w:val="bottom"/>
          </w:tcPr>
          <w:p w:rsidR="004E1496" w:rsidRPr="00FD52B6" w:rsidRDefault="004E1496" w:rsidP="004E1496">
            <w:pPr>
              <w:pStyle w:val="NormalWeb"/>
              <w:jc w:val="right"/>
              <w:rPr>
                <w:sz w:val="16"/>
                <w:szCs w:val="16"/>
              </w:rPr>
            </w:pPr>
          </w:p>
        </w:tc>
        <w:tc>
          <w:tcPr>
            <w:tcW w:w="656" w:type="pct"/>
            <w:vAlign w:val="bottom"/>
          </w:tcPr>
          <w:p w:rsidR="004E1496" w:rsidRPr="00FD52B6" w:rsidRDefault="004E1496" w:rsidP="004E1496">
            <w:pPr>
              <w:pStyle w:val="NormalWeb"/>
              <w:jc w:val="right"/>
              <w:rPr>
                <w:sz w:val="16"/>
                <w:szCs w:val="16"/>
              </w:rPr>
            </w:pPr>
          </w:p>
        </w:tc>
      </w:tr>
      <w:tr w:rsidR="004E1496" w:rsidRPr="00FD52B6" w:rsidTr="004E1496">
        <w:trPr>
          <w:trHeight w:hRule="exact" w:val="260"/>
        </w:trPr>
        <w:tc>
          <w:tcPr>
            <w:tcW w:w="2871" w:type="pct"/>
            <w:vAlign w:val="bottom"/>
          </w:tcPr>
          <w:p w:rsidR="004E1496" w:rsidRPr="00FD52B6" w:rsidRDefault="004E1496" w:rsidP="004E1496">
            <w:pPr>
              <w:pStyle w:val="NormalWeb"/>
              <w:ind w:firstLine="72"/>
              <w:rPr>
                <w:sz w:val="16"/>
                <w:szCs w:val="16"/>
              </w:rPr>
            </w:pPr>
            <w:r w:rsidRPr="00FD52B6">
              <w:rPr>
                <w:sz w:val="16"/>
                <w:szCs w:val="16"/>
              </w:rPr>
              <w:t xml:space="preserve">Valor </w:t>
            </w:r>
            <w:r w:rsidRPr="00FD52B6">
              <w:rPr>
                <w:i/>
                <w:sz w:val="16"/>
                <w:szCs w:val="16"/>
              </w:rPr>
              <w:t>Notional</w:t>
            </w:r>
            <w:r w:rsidRPr="00FD52B6">
              <w:rPr>
                <w:sz w:val="16"/>
                <w:szCs w:val="16"/>
              </w:rPr>
              <w:t xml:space="preserve"> – milhares de barris</w:t>
            </w:r>
          </w:p>
        </w:tc>
        <w:tc>
          <w:tcPr>
            <w:tcW w:w="636" w:type="pct"/>
            <w:vAlign w:val="bottom"/>
          </w:tcPr>
          <w:p w:rsidR="004E1496" w:rsidRPr="00FD52B6" w:rsidRDefault="004E1496" w:rsidP="004E1496">
            <w:pPr>
              <w:pStyle w:val="NormalWeb"/>
              <w:jc w:val="right"/>
              <w:rPr>
                <w:sz w:val="16"/>
                <w:szCs w:val="16"/>
              </w:rPr>
            </w:pPr>
            <w:r>
              <w:rPr>
                <w:sz w:val="16"/>
                <w:szCs w:val="16"/>
              </w:rPr>
              <w:t>3.429</w:t>
            </w:r>
          </w:p>
        </w:tc>
        <w:tc>
          <w:tcPr>
            <w:tcW w:w="137" w:type="pct"/>
            <w:vAlign w:val="bottom"/>
          </w:tcPr>
          <w:p w:rsidR="004E1496" w:rsidRPr="00FD52B6" w:rsidRDefault="004E1496" w:rsidP="004E1496">
            <w:pPr>
              <w:pStyle w:val="NormalWeb"/>
              <w:jc w:val="right"/>
              <w:rPr>
                <w:sz w:val="16"/>
                <w:szCs w:val="16"/>
              </w:rPr>
            </w:pPr>
          </w:p>
        </w:tc>
        <w:tc>
          <w:tcPr>
            <w:tcW w:w="563" w:type="pct"/>
            <w:vAlign w:val="bottom"/>
          </w:tcPr>
          <w:p w:rsidR="004E1496" w:rsidRPr="00FD52B6" w:rsidRDefault="004E1496" w:rsidP="004E1496">
            <w:pPr>
              <w:pStyle w:val="NormalWeb"/>
              <w:jc w:val="right"/>
              <w:rPr>
                <w:sz w:val="16"/>
                <w:szCs w:val="16"/>
              </w:rPr>
            </w:pPr>
            <w:r w:rsidRPr="00FD52B6">
              <w:rPr>
                <w:sz w:val="16"/>
                <w:szCs w:val="16"/>
              </w:rPr>
              <w:t>145</w:t>
            </w:r>
          </w:p>
        </w:tc>
        <w:tc>
          <w:tcPr>
            <w:tcW w:w="137" w:type="pct"/>
            <w:vAlign w:val="bottom"/>
          </w:tcPr>
          <w:p w:rsidR="004E1496" w:rsidRPr="00FD52B6" w:rsidRDefault="004E1496" w:rsidP="004E1496">
            <w:pPr>
              <w:pStyle w:val="NormalWeb"/>
              <w:jc w:val="right"/>
              <w:rPr>
                <w:sz w:val="16"/>
                <w:szCs w:val="16"/>
              </w:rPr>
            </w:pPr>
          </w:p>
        </w:tc>
        <w:tc>
          <w:tcPr>
            <w:tcW w:w="656" w:type="pct"/>
            <w:vAlign w:val="bottom"/>
          </w:tcPr>
          <w:p w:rsidR="004E1496" w:rsidRPr="00FD52B6" w:rsidRDefault="004E1496" w:rsidP="004E1496">
            <w:pPr>
              <w:pStyle w:val="NormalWeb"/>
              <w:jc w:val="right"/>
              <w:rPr>
                <w:sz w:val="16"/>
                <w:szCs w:val="16"/>
              </w:rPr>
            </w:pPr>
            <w:r w:rsidRPr="00FD52B6">
              <w:rPr>
                <w:sz w:val="16"/>
                <w:szCs w:val="16"/>
              </w:rPr>
              <w:t>3.574</w:t>
            </w:r>
          </w:p>
        </w:tc>
      </w:tr>
      <w:tr w:rsidR="004E1496" w:rsidRPr="00FD52B6" w:rsidTr="004E1496">
        <w:trPr>
          <w:trHeight w:hRule="exact" w:val="260"/>
        </w:trPr>
        <w:tc>
          <w:tcPr>
            <w:tcW w:w="2871" w:type="pct"/>
            <w:vAlign w:val="bottom"/>
          </w:tcPr>
          <w:p w:rsidR="004E1496" w:rsidRPr="00FD52B6" w:rsidRDefault="004E1496" w:rsidP="004E1496">
            <w:pPr>
              <w:pStyle w:val="NormalWeb"/>
              <w:ind w:firstLine="72"/>
              <w:rPr>
                <w:sz w:val="16"/>
                <w:szCs w:val="16"/>
              </w:rPr>
            </w:pPr>
            <w:r w:rsidRPr="00FD52B6">
              <w:rPr>
                <w:sz w:val="16"/>
                <w:szCs w:val="16"/>
              </w:rPr>
              <w:t xml:space="preserve">Valor Justo – R$ </w:t>
            </w:r>
          </w:p>
        </w:tc>
        <w:tc>
          <w:tcPr>
            <w:tcW w:w="636" w:type="pct"/>
            <w:vAlign w:val="bottom"/>
          </w:tcPr>
          <w:p w:rsidR="004E1496" w:rsidRPr="00FD52B6" w:rsidRDefault="004E1496" w:rsidP="004E1496">
            <w:pPr>
              <w:pStyle w:val="NormalWeb"/>
              <w:jc w:val="right"/>
              <w:rPr>
                <w:sz w:val="16"/>
                <w:szCs w:val="16"/>
              </w:rPr>
            </w:pPr>
            <w:r w:rsidRPr="00FD52B6">
              <w:rPr>
                <w:sz w:val="16"/>
                <w:szCs w:val="16"/>
              </w:rPr>
              <w:t>(</w:t>
            </w:r>
            <w:r>
              <w:rPr>
                <w:sz w:val="16"/>
                <w:szCs w:val="16"/>
              </w:rPr>
              <w:t>214.673</w:t>
            </w:r>
            <w:r w:rsidRPr="00FD52B6">
              <w:rPr>
                <w:sz w:val="16"/>
                <w:szCs w:val="16"/>
              </w:rPr>
              <w:t>)</w:t>
            </w:r>
          </w:p>
        </w:tc>
        <w:tc>
          <w:tcPr>
            <w:tcW w:w="137" w:type="pct"/>
            <w:vAlign w:val="bottom"/>
          </w:tcPr>
          <w:p w:rsidR="004E1496" w:rsidRPr="00FD52B6" w:rsidRDefault="004E1496" w:rsidP="004E1496">
            <w:pPr>
              <w:pStyle w:val="NormalWeb"/>
              <w:jc w:val="right"/>
              <w:rPr>
                <w:sz w:val="16"/>
                <w:szCs w:val="16"/>
              </w:rPr>
            </w:pPr>
          </w:p>
        </w:tc>
        <w:tc>
          <w:tcPr>
            <w:tcW w:w="563" w:type="pct"/>
            <w:vAlign w:val="bottom"/>
          </w:tcPr>
          <w:p w:rsidR="004E1496" w:rsidRPr="00FD52B6" w:rsidRDefault="004E1496" w:rsidP="004E1496">
            <w:pPr>
              <w:pStyle w:val="NormalWeb"/>
              <w:jc w:val="right"/>
              <w:rPr>
                <w:sz w:val="16"/>
                <w:szCs w:val="16"/>
              </w:rPr>
            </w:pPr>
            <w:r w:rsidRPr="00FD52B6">
              <w:rPr>
                <w:sz w:val="16"/>
                <w:szCs w:val="16"/>
              </w:rPr>
              <w:t>(6.288)</w:t>
            </w:r>
          </w:p>
        </w:tc>
        <w:tc>
          <w:tcPr>
            <w:tcW w:w="137" w:type="pct"/>
            <w:vAlign w:val="bottom"/>
          </w:tcPr>
          <w:p w:rsidR="004E1496" w:rsidRPr="00FD52B6" w:rsidRDefault="004E1496" w:rsidP="004E1496">
            <w:pPr>
              <w:pStyle w:val="NormalWeb"/>
              <w:jc w:val="right"/>
              <w:rPr>
                <w:sz w:val="16"/>
                <w:szCs w:val="16"/>
              </w:rPr>
            </w:pPr>
          </w:p>
        </w:tc>
        <w:tc>
          <w:tcPr>
            <w:tcW w:w="656" w:type="pct"/>
            <w:vAlign w:val="bottom"/>
          </w:tcPr>
          <w:p w:rsidR="004E1496" w:rsidRPr="00FD52B6" w:rsidRDefault="004E1496" w:rsidP="004E1496">
            <w:pPr>
              <w:pStyle w:val="NormalWeb"/>
              <w:jc w:val="right"/>
              <w:rPr>
                <w:sz w:val="16"/>
                <w:szCs w:val="16"/>
              </w:rPr>
            </w:pPr>
            <w:r w:rsidRPr="00FD52B6">
              <w:rPr>
                <w:sz w:val="16"/>
                <w:szCs w:val="16"/>
              </w:rPr>
              <w:t>(220.961)</w:t>
            </w:r>
          </w:p>
        </w:tc>
      </w:tr>
      <w:tr w:rsidR="004E1496" w:rsidRPr="00FD52B6" w:rsidTr="004E1496">
        <w:trPr>
          <w:trHeight w:hRule="exact" w:val="260"/>
        </w:trPr>
        <w:tc>
          <w:tcPr>
            <w:tcW w:w="2871" w:type="pct"/>
            <w:vAlign w:val="bottom"/>
          </w:tcPr>
          <w:p w:rsidR="004E1496" w:rsidRPr="00FD52B6" w:rsidRDefault="004E1496" w:rsidP="004E1496">
            <w:pPr>
              <w:pStyle w:val="NormalWeb"/>
              <w:ind w:firstLine="72"/>
              <w:rPr>
                <w:sz w:val="16"/>
                <w:szCs w:val="16"/>
              </w:rPr>
            </w:pPr>
          </w:p>
        </w:tc>
        <w:tc>
          <w:tcPr>
            <w:tcW w:w="636" w:type="pct"/>
            <w:vAlign w:val="bottom"/>
          </w:tcPr>
          <w:p w:rsidR="004E1496" w:rsidRPr="00FD52B6" w:rsidRDefault="004E1496" w:rsidP="004E1496">
            <w:pPr>
              <w:pStyle w:val="NormalWeb"/>
              <w:jc w:val="right"/>
              <w:rPr>
                <w:sz w:val="16"/>
                <w:szCs w:val="16"/>
              </w:rPr>
            </w:pPr>
          </w:p>
        </w:tc>
        <w:tc>
          <w:tcPr>
            <w:tcW w:w="137" w:type="pct"/>
            <w:vAlign w:val="bottom"/>
          </w:tcPr>
          <w:p w:rsidR="004E1496" w:rsidRPr="00FD52B6" w:rsidRDefault="004E1496" w:rsidP="004E1496">
            <w:pPr>
              <w:pStyle w:val="NormalWeb"/>
              <w:jc w:val="right"/>
              <w:rPr>
                <w:sz w:val="16"/>
                <w:szCs w:val="16"/>
              </w:rPr>
            </w:pPr>
          </w:p>
        </w:tc>
        <w:tc>
          <w:tcPr>
            <w:tcW w:w="563" w:type="pct"/>
            <w:vAlign w:val="bottom"/>
          </w:tcPr>
          <w:p w:rsidR="004E1496" w:rsidRPr="00FD52B6" w:rsidRDefault="004E1496" w:rsidP="004E1496">
            <w:pPr>
              <w:pStyle w:val="NormalWeb"/>
              <w:jc w:val="right"/>
              <w:rPr>
                <w:sz w:val="16"/>
                <w:szCs w:val="16"/>
              </w:rPr>
            </w:pPr>
          </w:p>
        </w:tc>
        <w:tc>
          <w:tcPr>
            <w:tcW w:w="137" w:type="pct"/>
            <w:vAlign w:val="bottom"/>
          </w:tcPr>
          <w:p w:rsidR="004E1496" w:rsidRPr="00FD52B6" w:rsidRDefault="004E1496" w:rsidP="004E1496">
            <w:pPr>
              <w:pStyle w:val="NormalWeb"/>
              <w:jc w:val="right"/>
              <w:rPr>
                <w:sz w:val="16"/>
                <w:szCs w:val="16"/>
              </w:rPr>
            </w:pPr>
          </w:p>
        </w:tc>
        <w:tc>
          <w:tcPr>
            <w:tcW w:w="656" w:type="pct"/>
            <w:vAlign w:val="bottom"/>
          </w:tcPr>
          <w:p w:rsidR="004E1496" w:rsidRPr="00FD52B6" w:rsidRDefault="004E1496" w:rsidP="004E1496">
            <w:pPr>
              <w:pStyle w:val="NormalWeb"/>
              <w:jc w:val="right"/>
              <w:rPr>
                <w:sz w:val="16"/>
                <w:szCs w:val="16"/>
              </w:rPr>
            </w:pPr>
          </w:p>
        </w:tc>
      </w:tr>
      <w:tr w:rsidR="004E1496" w:rsidRPr="00FD52B6" w:rsidTr="004E1496">
        <w:trPr>
          <w:trHeight w:hRule="exact" w:val="260"/>
        </w:trPr>
        <w:tc>
          <w:tcPr>
            <w:tcW w:w="2871" w:type="pct"/>
            <w:vAlign w:val="bottom"/>
          </w:tcPr>
          <w:p w:rsidR="004E1496" w:rsidRPr="00FD52B6" w:rsidRDefault="004E1496" w:rsidP="004E1496">
            <w:pPr>
              <w:pStyle w:val="NormalWeb"/>
              <w:ind w:left="-108"/>
              <w:rPr>
                <w:sz w:val="16"/>
                <w:szCs w:val="16"/>
              </w:rPr>
            </w:pPr>
            <w:r w:rsidRPr="00FD52B6">
              <w:rPr>
                <w:b/>
                <w:sz w:val="16"/>
                <w:szCs w:val="16"/>
              </w:rPr>
              <w:t>Em 31 de</w:t>
            </w:r>
            <w:r>
              <w:rPr>
                <w:b/>
                <w:sz w:val="16"/>
                <w:szCs w:val="16"/>
              </w:rPr>
              <w:t xml:space="preserve"> març</w:t>
            </w:r>
            <w:r w:rsidRPr="00FD52B6">
              <w:rPr>
                <w:b/>
                <w:sz w:val="16"/>
                <w:szCs w:val="16"/>
              </w:rPr>
              <w:t>o de</w:t>
            </w:r>
            <w:r>
              <w:rPr>
                <w:b/>
                <w:sz w:val="16"/>
                <w:szCs w:val="16"/>
              </w:rPr>
              <w:t xml:space="preserve"> </w:t>
            </w:r>
            <w:r w:rsidRPr="00FD52B6">
              <w:rPr>
                <w:b/>
                <w:sz w:val="16"/>
                <w:szCs w:val="16"/>
              </w:rPr>
              <w:t>20</w:t>
            </w:r>
            <w:r>
              <w:rPr>
                <w:b/>
                <w:sz w:val="16"/>
                <w:szCs w:val="16"/>
              </w:rPr>
              <w:t>10</w:t>
            </w:r>
          </w:p>
        </w:tc>
        <w:tc>
          <w:tcPr>
            <w:tcW w:w="636" w:type="pct"/>
            <w:vAlign w:val="bottom"/>
          </w:tcPr>
          <w:p w:rsidR="004E1496" w:rsidRPr="00FD52B6" w:rsidRDefault="004E1496" w:rsidP="004E1496">
            <w:pPr>
              <w:pStyle w:val="NormalWeb"/>
              <w:jc w:val="right"/>
              <w:rPr>
                <w:sz w:val="16"/>
                <w:szCs w:val="16"/>
              </w:rPr>
            </w:pPr>
          </w:p>
        </w:tc>
        <w:tc>
          <w:tcPr>
            <w:tcW w:w="137" w:type="pct"/>
            <w:vAlign w:val="bottom"/>
          </w:tcPr>
          <w:p w:rsidR="004E1496" w:rsidRPr="00FD52B6" w:rsidRDefault="004E1496" w:rsidP="004E1496">
            <w:pPr>
              <w:pStyle w:val="NormalWeb"/>
              <w:jc w:val="right"/>
              <w:rPr>
                <w:sz w:val="16"/>
                <w:szCs w:val="16"/>
              </w:rPr>
            </w:pPr>
          </w:p>
        </w:tc>
        <w:tc>
          <w:tcPr>
            <w:tcW w:w="563" w:type="pct"/>
            <w:vAlign w:val="bottom"/>
          </w:tcPr>
          <w:p w:rsidR="004E1496" w:rsidRPr="00FD52B6" w:rsidRDefault="004E1496" w:rsidP="004E1496">
            <w:pPr>
              <w:pStyle w:val="NormalWeb"/>
              <w:jc w:val="right"/>
              <w:rPr>
                <w:sz w:val="16"/>
                <w:szCs w:val="16"/>
              </w:rPr>
            </w:pPr>
          </w:p>
        </w:tc>
        <w:tc>
          <w:tcPr>
            <w:tcW w:w="137" w:type="pct"/>
            <w:vAlign w:val="bottom"/>
          </w:tcPr>
          <w:p w:rsidR="004E1496" w:rsidRPr="00FD52B6" w:rsidRDefault="004E1496" w:rsidP="004E1496">
            <w:pPr>
              <w:pStyle w:val="NormalWeb"/>
              <w:jc w:val="right"/>
              <w:rPr>
                <w:sz w:val="16"/>
                <w:szCs w:val="16"/>
              </w:rPr>
            </w:pPr>
          </w:p>
        </w:tc>
        <w:tc>
          <w:tcPr>
            <w:tcW w:w="656" w:type="pct"/>
            <w:vAlign w:val="bottom"/>
          </w:tcPr>
          <w:p w:rsidR="004E1496" w:rsidRPr="00FD52B6" w:rsidRDefault="004E1496" w:rsidP="004E1496">
            <w:pPr>
              <w:pStyle w:val="NormalWeb"/>
              <w:jc w:val="right"/>
              <w:rPr>
                <w:sz w:val="16"/>
                <w:szCs w:val="16"/>
              </w:rPr>
            </w:pPr>
          </w:p>
        </w:tc>
      </w:tr>
      <w:tr w:rsidR="004E1496" w:rsidRPr="00FD52B6" w:rsidTr="004E1496">
        <w:trPr>
          <w:trHeight w:hRule="exact" w:val="260"/>
        </w:trPr>
        <w:tc>
          <w:tcPr>
            <w:tcW w:w="2871" w:type="pct"/>
            <w:vAlign w:val="bottom"/>
          </w:tcPr>
          <w:p w:rsidR="004E1496" w:rsidRPr="00FD52B6" w:rsidRDefault="004E1496" w:rsidP="004E1496">
            <w:pPr>
              <w:pStyle w:val="NormalWeb"/>
              <w:ind w:firstLine="72"/>
              <w:rPr>
                <w:sz w:val="16"/>
                <w:szCs w:val="16"/>
              </w:rPr>
            </w:pPr>
            <w:r w:rsidRPr="00FD52B6">
              <w:rPr>
                <w:sz w:val="16"/>
                <w:szCs w:val="16"/>
              </w:rPr>
              <w:t xml:space="preserve">Valor </w:t>
            </w:r>
            <w:r w:rsidRPr="00FD52B6">
              <w:rPr>
                <w:i/>
                <w:sz w:val="16"/>
                <w:szCs w:val="16"/>
              </w:rPr>
              <w:t>Notional</w:t>
            </w:r>
            <w:r w:rsidRPr="00FD52B6">
              <w:rPr>
                <w:sz w:val="16"/>
                <w:szCs w:val="16"/>
              </w:rPr>
              <w:t xml:space="preserve"> – milhares de barris</w:t>
            </w:r>
          </w:p>
        </w:tc>
        <w:tc>
          <w:tcPr>
            <w:tcW w:w="636" w:type="pct"/>
            <w:vAlign w:val="bottom"/>
          </w:tcPr>
          <w:p w:rsidR="004E1496" w:rsidRPr="00FD52B6" w:rsidRDefault="004E1496" w:rsidP="004E1496">
            <w:pPr>
              <w:pStyle w:val="NormalWeb"/>
              <w:jc w:val="right"/>
              <w:rPr>
                <w:sz w:val="16"/>
                <w:szCs w:val="16"/>
              </w:rPr>
            </w:pPr>
            <w:r>
              <w:rPr>
                <w:sz w:val="16"/>
                <w:szCs w:val="16"/>
              </w:rPr>
              <w:t>2.539</w:t>
            </w:r>
          </w:p>
        </w:tc>
        <w:tc>
          <w:tcPr>
            <w:tcW w:w="137" w:type="pct"/>
            <w:vAlign w:val="bottom"/>
          </w:tcPr>
          <w:p w:rsidR="004E1496" w:rsidRPr="00FD52B6" w:rsidRDefault="004E1496" w:rsidP="004E1496">
            <w:pPr>
              <w:pStyle w:val="NormalWeb"/>
              <w:jc w:val="right"/>
              <w:rPr>
                <w:sz w:val="16"/>
                <w:szCs w:val="16"/>
              </w:rPr>
            </w:pPr>
          </w:p>
        </w:tc>
        <w:tc>
          <w:tcPr>
            <w:tcW w:w="563" w:type="pct"/>
            <w:vAlign w:val="bottom"/>
          </w:tcPr>
          <w:p w:rsidR="004E1496" w:rsidRPr="00FD52B6" w:rsidRDefault="004E1496" w:rsidP="004E1496">
            <w:pPr>
              <w:pStyle w:val="NormalWeb"/>
              <w:jc w:val="right"/>
              <w:rPr>
                <w:sz w:val="16"/>
                <w:szCs w:val="16"/>
              </w:rPr>
            </w:pPr>
            <w:r w:rsidRPr="00FD52B6">
              <w:rPr>
                <w:sz w:val="16"/>
                <w:szCs w:val="16"/>
              </w:rPr>
              <w:t>145</w:t>
            </w:r>
          </w:p>
        </w:tc>
        <w:tc>
          <w:tcPr>
            <w:tcW w:w="137" w:type="pct"/>
            <w:vAlign w:val="bottom"/>
          </w:tcPr>
          <w:p w:rsidR="004E1496" w:rsidRPr="00FD52B6" w:rsidRDefault="004E1496" w:rsidP="004E1496">
            <w:pPr>
              <w:pStyle w:val="NormalWeb"/>
              <w:jc w:val="right"/>
              <w:rPr>
                <w:sz w:val="16"/>
                <w:szCs w:val="16"/>
              </w:rPr>
            </w:pPr>
          </w:p>
        </w:tc>
        <w:tc>
          <w:tcPr>
            <w:tcW w:w="656" w:type="pct"/>
            <w:vAlign w:val="bottom"/>
          </w:tcPr>
          <w:p w:rsidR="004E1496" w:rsidRPr="00FD52B6" w:rsidRDefault="004E1496" w:rsidP="004E1496">
            <w:pPr>
              <w:pStyle w:val="NormalWeb"/>
              <w:jc w:val="right"/>
              <w:rPr>
                <w:sz w:val="16"/>
                <w:szCs w:val="16"/>
              </w:rPr>
            </w:pPr>
            <w:r>
              <w:rPr>
                <w:sz w:val="16"/>
                <w:szCs w:val="16"/>
              </w:rPr>
              <w:t>2.684</w:t>
            </w:r>
          </w:p>
        </w:tc>
      </w:tr>
      <w:tr w:rsidR="004E1496" w:rsidRPr="00FD52B6" w:rsidTr="004E1496">
        <w:trPr>
          <w:trHeight w:hRule="exact" w:val="260"/>
        </w:trPr>
        <w:tc>
          <w:tcPr>
            <w:tcW w:w="2871" w:type="pct"/>
            <w:vAlign w:val="bottom"/>
          </w:tcPr>
          <w:p w:rsidR="004E1496" w:rsidRPr="00FD52B6" w:rsidRDefault="004E1496" w:rsidP="004E1496">
            <w:pPr>
              <w:pStyle w:val="NormalWeb"/>
              <w:ind w:firstLine="72"/>
              <w:rPr>
                <w:sz w:val="16"/>
                <w:szCs w:val="16"/>
              </w:rPr>
            </w:pPr>
            <w:r w:rsidRPr="00FD52B6">
              <w:rPr>
                <w:sz w:val="16"/>
                <w:szCs w:val="16"/>
              </w:rPr>
              <w:t xml:space="preserve">Valor Justo – R$ </w:t>
            </w:r>
          </w:p>
        </w:tc>
        <w:tc>
          <w:tcPr>
            <w:tcW w:w="636" w:type="pct"/>
            <w:vAlign w:val="bottom"/>
          </w:tcPr>
          <w:p w:rsidR="004E1496" w:rsidRPr="00FD52B6" w:rsidRDefault="004E1496" w:rsidP="004E1496">
            <w:pPr>
              <w:pStyle w:val="NormalWeb"/>
              <w:jc w:val="right"/>
              <w:rPr>
                <w:sz w:val="16"/>
                <w:szCs w:val="16"/>
              </w:rPr>
            </w:pPr>
            <w:r w:rsidRPr="00FD52B6">
              <w:rPr>
                <w:sz w:val="16"/>
                <w:szCs w:val="16"/>
              </w:rPr>
              <w:t>(</w:t>
            </w:r>
            <w:r>
              <w:rPr>
                <w:sz w:val="16"/>
                <w:szCs w:val="16"/>
              </w:rPr>
              <w:t>144.582</w:t>
            </w:r>
            <w:r w:rsidRPr="00FD52B6">
              <w:rPr>
                <w:sz w:val="16"/>
                <w:szCs w:val="16"/>
              </w:rPr>
              <w:t>)</w:t>
            </w:r>
          </w:p>
        </w:tc>
        <w:tc>
          <w:tcPr>
            <w:tcW w:w="137" w:type="pct"/>
            <w:vAlign w:val="bottom"/>
          </w:tcPr>
          <w:p w:rsidR="004E1496" w:rsidRPr="00FD52B6" w:rsidRDefault="004E1496" w:rsidP="004E1496">
            <w:pPr>
              <w:pStyle w:val="NormalWeb"/>
              <w:jc w:val="right"/>
              <w:rPr>
                <w:sz w:val="16"/>
                <w:szCs w:val="16"/>
              </w:rPr>
            </w:pPr>
          </w:p>
        </w:tc>
        <w:tc>
          <w:tcPr>
            <w:tcW w:w="563" w:type="pct"/>
            <w:vAlign w:val="bottom"/>
          </w:tcPr>
          <w:p w:rsidR="004E1496" w:rsidRPr="00FD52B6" w:rsidRDefault="004E1496" w:rsidP="004E1496">
            <w:pPr>
              <w:pStyle w:val="NormalWeb"/>
              <w:jc w:val="right"/>
              <w:rPr>
                <w:sz w:val="16"/>
                <w:szCs w:val="16"/>
              </w:rPr>
            </w:pPr>
            <w:r w:rsidRPr="00FD52B6">
              <w:rPr>
                <w:sz w:val="16"/>
                <w:szCs w:val="16"/>
              </w:rPr>
              <w:t>(</w:t>
            </w:r>
            <w:r>
              <w:rPr>
                <w:sz w:val="16"/>
                <w:szCs w:val="16"/>
              </w:rPr>
              <w:t>5.998</w:t>
            </w:r>
            <w:r w:rsidRPr="00FD52B6">
              <w:rPr>
                <w:sz w:val="16"/>
                <w:szCs w:val="16"/>
              </w:rPr>
              <w:t>)</w:t>
            </w:r>
          </w:p>
        </w:tc>
        <w:tc>
          <w:tcPr>
            <w:tcW w:w="137" w:type="pct"/>
            <w:vAlign w:val="bottom"/>
          </w:tcPr>
          <w:p w:rsidR="004E1496" w:rsidRPr="00FD52B6" w:rsidRDefault="004E1496" w:rsidP="004E1496">
            <w:pPr>
              <w:pStyle w:val="NormalWeb"/>
              <w:jc w:val="right"/>
              <w:rPr>
                <w:sz w:val="16"/>
                <w:szCs w:val="16"/>
              </w:rPr>
            </w:pPr>
          </w:p>
        </w:tc>
        <w:tc>
          <w:tcPr>
            <w:tcW w:w="656" w:type="pct"/>
            <w:vAlign w:val="bottom"/>
          </w:tcPr>
          <w:p w:rsidR="004E1496" w:rsidRPr="00FD52B6" w:rsidRDefault="004E1496" w:rsidP="004E1496">
            <w:pPr>
              <w:pStyle w:val="NormalWeb"/>
              <w:jc w:val="right"/>
              <w:rPr>
                <w:sz w:val="16"/>
                <w:szCs w:val="16"/>
              </w:rPr>
            </w:pPr>
            <w:r w:rsidRPr="00FD52B6">
              <w:rPr>
                <w:sz w:val="16"/>
                <w:szCs w:val="16"/>
              </w:rPr>
              <w:t>(</w:t>
            </w:r>
            <w:r>
              <w:rPr>
                <w:sz w:val="16"/>
                <w:szCs w:val="16"/>
              </w:rPr>
              <w:t>150.580</w:t>
            </w:r>
            <w:r w:rsidRPr="00FD52B6">
              <w:rPr>
                <w:sz w:val="16"/>
                <w:szCs w:val="16"/>
              </w:rPr>
              <w:t>)</w:t>
            </w:r>
          </w:p>
        </w:tc>
      </w:tr>
    </w:tbl>
    <w:p w:rsidR="004E1496" w:rsidRPr="005D45DA" w:rsidRDefault="004E1496" w:rsidP="004E1496">
      <w:pPr>
        <w:autoSpaceDE w:val="0"/>
        <w:autoSpaceDN w:val="0"/>
        <w:adjustRightInd w:val="0"/>
        <w:jc w:val="both"/>
        <w:rPr>
          <w:sz w:val="20"/>
          <w:lang w:eastAsia="es-AR"/>
        </w:rPr>
      </w:pPr>
    </w:p>
    <w:p w:rsidR="004E1496" w:rsidRPr="005D45DA" w:rsidRDefault="004E1496" w:rsidP="004E1496">
      <w:pPr>
        <w:autoSpaceDE w:val="0"/>
        <w:autoSpaceDN w:val="0"/>
        <w:adjustRightInd w:val="0"/>
        <w:jc w:val="both"/>
        <w:rPr>
          <w:sz w:val="20"/>
          <w:lang w:eastAsia="es-AR"/>
        </w:rPr>
      </w:pPr>
      <w:r w:rsidRPr="005D45DA">
        <w:rPr>
          <w:sz w:val="20"/>
          <w:lang w:eastAsia="es-AR"/>
        </w:rPr>
        <w:t xml:space="preserve">A </w:t>
      </w:r>
      <w:r>
        <w:rPr>
          <w:sz w:val="20"/>
        </w:rPr>
        <w:t xml:space="preserve">Companhia </w:t>
      </w:r>
      <w:r w:rsidRPr="005D45DA">
        <w:rPr>
          <w:sz w:val="20"/>
          <w:lang w:eastAsia="es-AR"/>
        </w:rPr>
        <w:t xml:space="preserve">contrata derivativos somente com contrapartes cuja </w:t>
      </w:r>
      <w:r>
        <w:rPr>
          <w:sz w:val="20"/>
          <w:lang w:eastAsia="es-AR"/>
        </w:rPr>
        <w:t xml:space="preserve">classificação, </w:t>
      </w:r>
      <w:r w:rsidRPr="005D45DA">
        <w:rPr>
          <w:sz w:val="20"/>
          <w:lang w:eastAsia="es-AR"/>
        </w:rPr>
        <w:t xml:space="preserve">atribuída pela </w:t>
      </w:r>
      <w:r w:rsidRPr="005D45DA">
        <w:rPr>
          <w:i/>
          <w:sz w:val="20"/>
          <w:lang w:eastAsia="es-AR"/>
        </w:rPr>
        <w:t>S&amp;P, Moody's</w:t>
      </w:r>
      <w:r w:rsidRPr="005D45DA">
        <w:rPr>
          <w:sz w:val="20"/>
          <w:lang w:eastAsia="es-AR"/>
        </w:rPr>
        <w:t xml:space="preserve"> ou </w:t>
      </w:r>
      <w:r w:rsidRPr="005D45DA">
        <w:rPr>
          <w:i/>
          <w:sz w:val="20"/>
          <w:lang w:eastAsia="es-AR"/>
        </w:rPr>
        <w:t>Fitch</w:t>
      </w:r>
      <w:r>
        <w:rPr>
          <w:sz w:val="20"/>
          <w:lang w:eastAsia="es-AR"/>
        </w:rPr>
        <w:t xml:space="preserve">, seja, no mínimo, </w:t>
      </w:r>
      <w:r>
        <w:rPr>
          <w:i/>
          <w:sz w:val="20"/>
          <w:lang w:eastAsia="es-AR"/>
        </w:rPr>
        <w:t>investment grade</w:t>
      </w:r>
      <w:r w:rsidRPr="005D45DA">
        <w:rPr>
          <w:sz w:val="20"/>
          <w:lang w:eastAsia="es-AR"/>
        </w:rPr>
        <w:t>. A distribuição do valor justo por classificação de crédito das contrapartes é a seguinte:</w:t>
      </w:r>
    </w:p>
    <w:p w:rsidR="004E1496" w:rsidRPr="005D45DA" w:rsidRDefault="004E1496" w:rsidP="004E1496">
      <w:pPr>
        <w:spacing w:line="264" w:lineRule="auto"/>
        <w:rPr>
          <w:sz w:val="20"/>
        </w:rPr>
      </w:pPr>
    </w:p>
    <w:tbl>
      <w:tblPr>
        <w:tblW w:w="4955" w:type="pct"/>
        <w:tblCellMar>
          <w:left w:w="0" w:type="dxa"/>
          <w:right w:w="0" w:type="dxa"/>
        </w:tblCellMar>
        <w:tblLook w:val="0000"/>
      </w:tblPr>
      <w:tblGrid>
        <w:gridCol w:w="6201"/>
        <w:gridCol w:w="2340"/>
      </w:tblGrid>
      <w:tr w:rsidR="004E1496" w:rsidRPr="005D45DA" w:rsidTr="004E1496">
        <w:trPr>
          <w:cantSplit/>
          <w:trHeight w:val="164"/>
        </w:trPr>
        <w:tc>
          <w:tcPr>
            <w:tcW w:w="3630" w:type="pct"/>
            <w:noWrap/>
            <w:vAlign w:val="bottom"/>
          </w:tcPr>
          <w:p w:rsidR="004E1496" w:rsidRPr="005D45DA" w:rsidRDefault="004E1496" w:rsidP="004E1496">
            <w:pPr>
              <w:widowControl w:val="0"/>
              <w:rPr>
                <w:b/>
                <w:sz w:val="16"/>
                <w:szCs w:val="16"/>
                <w:lang w:eastAsia="es-AR"/>
              </w:rPr>
            </w:pPr>
          </w:p>
        </w:tc>
        <w:tc>
          <w:tcPr>
            <w:tcW w:w="1370" w:type="pct"/>
            <w:vAlign w:val="bottom"/>
          </w:tcPr>
          <w:p w:rsidR="004E1496" w:rsidRPr="004E7506" w:rsidRDefault="004E1496" w:rsidP="004E1496">
            <w:pPr>
              <w:widowControl w:val="0"/>
              <w:jc w:val="right"/>
              <w:rPr>
                <w:b/>
                <w:bCs/>
                <w:sz w:val="16"/>
                <w:szCs w:val="16"/>
                <w:lang w:eastAsia="es-AR"/>
              </w:rPr>
            </w:pPr>
            <w:r w:rsidRPr="00FD52B6">
              <w:rPr>
                <w:b/>
                <w:sz w:val="16"/>
                <w:szCs w:val="16"/>
              </w:rPr>
              <w:t>31 de</w:t>
            </w:r>
            <w:r>
              <w:rPr>
                <w:b/>
                <w:sz w:val="16"/>
                <w:szCs w:val="16"/>
              </w:rPr>
              <w:t xml:space="preserve"> març</w:t>
            </w:r>
            <w:r w:rsidRPr="00FD52B6">
              <w:rPr>
                <w:b/>
                <w:sz w:val="16"/>
                <w:szCs w:val="16"/>
              </w:rPr>
              <w:t>o de</w:t>
            </w:r>
            <w:r>
              <w:rPr>
                <w:b/>
                <w:sz w:val="16"/>
                <w:szCs w:val="16"/>
              </w:rPr>
              <w:t xml:space="preserve"> </w:t>
            </w:r>
            <w:r w:rsidRPr="00FD52B6">
              <w:rPr>
                <w:b/>
                <w:sz w:val="16"/>
                <w:szCs w:val="16"/>
              </w:rPr>
              <w:t>20</w:t>
            </w:r>
            <w:r>
              <w:rPr>
                <w:b/>
                <w:sz w:val="16"/>
                <w:szCs w:val="16"/>
              </w:rPr>
              <w:t>10</w:t>
            </w:r>
          </w:p>
        </w:tc>
      </w:tr>
      <w:tr w:rsidR="004E1496" w:rsidRPr="005D45DA" w:rsidTr="004E1496">
        <w:trPr>
          <w:cantSplit/>
          <w:trHeight w:val="164"/>
        </w:trPr>
        <w:tc>
          <w:tcPr>
            <w:tcW w:w="3630" w:type="pct"/>
            <w:noWrap/>
            <w:vAlign w:val="bottom"/>
          </w:tcPr>
          <w:p w:rsidR="004E1496" w:rsidRPr="000B4006" w:rsidRDefault="004E1496" w:rsidP="004E1496">
            <w:pPr>
              <w:widowControl w:val="0"/>
              <w:rPr>
                <w:b/>
                <w:sz w:val="16"/>
                <w:szCs w:val="16"/>
                <w:lang w:eastAsia="es-AR"/>
              </w:rPr>
            </w:pPr>
          </w:p>
        </w:tc>
        <w:tc>
          <w:tcPr>
            <w:tcW w:w="1370" w:type="pct"/>
            <w:tcBorders>
              <w:top w:val="nil"/>
              <w:left w:val="nil"/>
              <w:bottom w:val="single" w:sz="6" w:space="0" w:color="auto"/>
              <w:right w:val="nil"/>
            </w:tcBorders>
            <w:vAlign w:val="bottom"/>
          </w:tcPr>
          <w:p w:rsidR="004E1496" w:rsidRPr="004E7506" w:rsidRDefault="004E1496" w:rsidP="004E1496">
            <w:pPr>
              <w:widowControl w:val="0"/>
              <w:jc w:val="right"/>
              <w:rPr>
                <w:b/>
                <w:bCs/>
                <w:sz w:val="16"/>
                <w:szCs w:val="16"/>
                <w:lang w:eastAsia="es-AR"/>
              </w:rPr>
            </w:pPr>
            <w:r w:rsidRPr="004E7506">
              <w:rPr>
                <w:b/>
                <w:bCs/>
                <w:sz w:val="16"/>
                <w:szCs w:val="16"/>
                <w:lang w:eastAsia="es-AR"/>
              </w:rPr>
              <w:t>Valor justo dos</w:t>
            </w:r>
            <w:r>
              <w:rPr>
                <w:b/>
                <w:bCs/>
                <w:sz w:val="16"/>
                <w:szCs w:val="16"/>
                <w:lang w:eastAsia="es-AR"/>
              </w:rPr>
              <w:t xml:space="preserve"> d</w:t>
            </w:r>
            <w:r w:rsidRPr="004E7506">
              <w:rPr>
                <w:b/>
                <w:bCs/>
                <w:sz w:val="16"/>
                <w:szCs w:val="16"/>
                <w:lang w:eastAsia="es-AR"/>
              </w:rPr>
              <w:t xml:space="preserve">erivativos </w:t>
            </w:r>
          </w:p>
        </w:tc>
      </w:tr>
      <w:tr w:rsidR="004E1496" w:rsidRPr="005D45DA" w:rsidTr="004E1496">
        <w:trPr>
          <w:cantSplit/>
          <w:trHeight w:val="164"/>
        </w:trPr>
        <w:tc>
          <w:tcPr>
            <w:tcW w:w="3630" w:type="pct"/>
            <w:noWrap/>
            <w:vAlign w:val="bottom"/>
          </w:tcPr>
          <w:p w:rsidR="004E1496" w:rsidRPr="000B4006" w:rsidRDefault="004E1496" w:rsidP="004E1496">
            <w:pPr>
              <w:widowControl w:val="0"/>
              <w:rPr>
                <w:sz w:val="16"/>
                <w:szCs w:val="16"/>
                <w:lang w:eastAsia="es-AR"/>
              </w:rPr>
            </w:pPr>
          </w:p>
        </w:tc>
        <w:tc>
          <w:tcPr>
            <w:tcW w:w="1370" w:type="pct"/>
            <w:tcBorders>
              <w:top w:val="single" w:sz="6" w:space="0" w:color="auto"/>
              <w:left w:val="nil"/>
              <w:bottom w:val="nil"/>
              <w:right w:val="nil"/>
            </w:tcBorders>
            <w:vAlign w:val="bottom"/>
          </w:tcPr>
          <w:p w:rsidR="004E1496" w:rsidRPr="00EF5DEC" w:rsidRDefault="004E1496" w:rsidP="004E1496">
            <w:pPr>
              <w:widowControl w:val="0"/>
              <w:jc w:val="right"/>
              <w:rPr>
                <w:sz w:val="16"/>
                <w:szCs w:val="16"/>
                <w:lang w:eastAsia="es-AR"/>
              </w:rPr>
            </w:pPr>
          </w:p>
        </w:tc>
      </w:tr>
      <w:tr w:rsidR="004E1496" w:rsidRPr="005D45DA" w:rsidTr="004E1496">
        <w:trPr>
          <w:cantSplit/>
          <w:trHeight w:val="164"/>
        </w:trPr>
        <w:tc>
          <w:tcPr>
            <w:tcW w:w="3630" w:type="pct"/>
            <w:noWrap/>
            <w:vAlign w:val="bottom"/>
          </w:tcPr>
          <w:p w:rsidR="004E1496" w:rsidRPr="000B4006" w:rsidRDefault="004E1496" w:rsidP="004E1496">
            <w:pPr>
              <w:widowControl w:val="0"/>
              <w:rPr>
                <w:sz w:val="16"/>
                <w:szCs w:val="16"/>
                <w:lang w:eastAsia="es-AR"/>
              </w:rPr>
            </w:pPr>
            <w:r w:rsidRPr="000B4006">
              <w:rPr>
                <w:sz w:val="16"/>
                <w:szCs w:val="16"/>
                <w:lang w:eastAsia="es-AR"/>
              </w:rPr>
              <w:t>AAA*</w:t>
            </w:r>
          </w:p>
        </w:tc>
        <w:tc>
          <w:tcPr>
            <w:tcW w:w="1370" w:type="pct"/>
            <w:vAlign w:val="bottom"/>
          </w:tcPr>
          <w:p w:rsidR="004E1496" w:rsidRPr="00EF5DEC" w:rsidRDefault="004E1496" w:rsidP="004E1496">
            <w:pPr>
              <w:widowControl w:val="0"/>
              <w:jc w:val="right"/>
              <w:rPr>
                <w:sz w:val="16"/>
                <w:szCs w:val="16"/>
                <w:lang w:eastAsia="es-AR"/>
              </w:rPr>
            </w:pPr>
            <w:r w:rsidRPr="00EF5DEC">
              <w:rPr>
                <w:sz w:val="16"/>
                <w:szCs w:val="16"/>
                <w:lang w:eastAsia="es-AR"/>
              </w:rPr>
              <w:t>(</w:t>
            </w:r>
            <w:r>
              <w:rPr>
                <w:sz w:val="16"/>
                <w:szCs w:val="16"/>
                <w:lang w:eastAsia="es-AR"/>
              </w:rPr>
              <w:t>57.317</w:t>
            </w:r>
            <w:r w:rsidRPr="00EF5DEC">
              <w:rPr>
                <w:sz w:val="16"/>
                <w:szCs w:val="16"/>
                <w:lang w:eastAsia="es-AR"/>
              </w:rPr>
              <w:t>)</w:t>
            </w:r>
          </w:p>
        </w:tc>
      </w:tr>
      <w:tr w:rsidR="004E1496" w:rsidRPr="005D45DA" w:rsidTr="004E1496">
        <w:trPr>
          <w:cantSplit/>
          <w:trHeight w:val="164"/>
        </w:trPr>
        <w:tc>
          <w:tcPr>
            <w:tcW w:w="3630" w:type="pct"/>
            <w:noWrap/>
            <w:vAlign w:val="bottom"/>
          </w:tcPr>
          <w:p w:rsidR="004E1496" w:rsidRPr="000B4006" w:rsidRDefault="004E1496" w:rsidP="004E1496">
            <w:pPr>
              <w:widowControl w:val="0"/>
              <w:rPr>
                <w:sz w:val="16"/>
                <w:szCs w:val="16"/>
                <w:lang w:eastAsia="es-AR"/>
              </w:rPr>
            </w:pPr>
            <w:r w:rsidRPr="000B4006">
              <w:rPr>
                <w:sz w:val="16"/>
                <w:szCs w:val="16"/>
                <w:lang w:eastAsia="es-AR"/>
              </w:rPr>
              <w:t>AA+, AA ou AA-*</w:t>
            </w:r>
          </w:p>
        </w:tc>
        <w:tc>
          <w:tcPr>
            <w:tcW w:w="1370" w:type="pct"/>
            <w:vAlign w:val="bottom"/>
          </w:tcPr>
          <w:p w:rsidR="004E1496" w:rsidRPr="00EF5DEC" w:rsidRDefault="004E1496" w:rsidP="004E1496">
            <w:pPr>
              <w:widowControl w:val="0"/>
              <w:jc w:val="right"/>
              <w:rPr>
                <w:sz w:val="16"/>
                <w:szCs w:val="16"/>
                <w:lang w:eastAsia="es-AR"/>
              </w:rPr>
            </w:pPr>
            <w:r w:rsidRPr="00EF5DEC">
              <w:rPr>
                <w:sz w:val="16"/>
                <w:szCs w:val="16"/>
                <w:lang w:eastAsia="es-AR"/>
              </w:rPr>
              <w:t>(</w:t>
            </w:r>
            <w:r>
              <w:rPr>
                <w:sz w:val="16"/>
                <w:szCs w:val="16"/>
                <w:lang w:eastAsia="es-AR"/>
              </w:rPr>
              <w:t>75.862</w:t>
            </w:r>
            <w:r w:rsidRPr="00EF5DEC">
              <w:rPr>
                <w:sz w:val="16"/>
                <w:szCs w:val="16"/>
                <w:lang w:eastAsia="es-AR"/>
              </w:rPr>
              <w:t>)</w:t>
            </w:r>
          </w:p>
        </w:tc>
      </w:tr>
      <w:tr w:rsidR="004E1496" w:rsidRPr="005D45DA" w:rsidTr="004E1496">
        <w:trPr>
          <w:cantSplit/>
          <w:trHeight w:val="164"/>
        </w:trPr>
        <w:tc>
          <w:tcPr>
            <w:tcW w:w="3630" w:type="pct"/>
            <w:noWrap/>
            <w:vAlign w:val="bottom"/>
          </w:tcPr>
          <w:p w:rsidR="004E1496" w:rsidRPr="000B4006" w:rsidRDefault="004E1496" w:rsidP="004E1496">
            <w:pPr>
              <w:widowControl w:val="0"/>
              <w:rPr>
                <w:sz w:val="16"/>
                <w:szCs w:val="16"/>
                <w:lang w:eastAsia="es-AR"/>
              </w:rPr>
            </w:pPr>
            <w:r w:rsidRPr="000B4006">
              <w:rPr>
                <w:sz w:val="16"/>
                <w:szCs w:val="16"/>
                <w:lang w:eastAsia="es-AR"/>
              </w:rPr>
              <w:t>A+, A ou A-*</w:t>
            </w:r>
          </w:p>
        </w:tc>
        <w:tc>
          <w:tcPr>
            <w:tcW w:w="1370" w:type="pct"/>
            <w:tcBorders>
              <w:top w:val="nil"/>
              <w:left w:val="nil"/>
              <w:bottom w:val="single" w:sz="4" w:space="0" w:color="auto"/>
              <w:right w:val="nil"/>
            </w:tcBorders>
            <w:vAlign w:val="bottom"/>
          </w:tcPr>
          <w:p w:rsidR="004E1496" w:rsidRPr="00EF5DEC" w:rsidRDefault="004E1496" w:rsidP="004E1496">
            <w:pPr>
              <w:widowControl w:val="0"/>
              <w:jc w:val="right"/>
              <w:rPr>
                <w:sz w:val="16"/>
                <w:szCs w:val="16"/>
                <w:lang w:eastAsia="es-AR"/>
              </w:rPr>
            </w:pPr>
            <w:r w:rsidRPr="00EF5DEC">
              <w:rPr>
                <w:sz w:val="16"/>
                <w:szCs w:val="16"/>
                <w:lang w:eastAsia="es-AR"/>
              </w:rPr>
              <w:t>(</w:t>
            </w:r>
            <w:r>
              <w:rPr>
                <w:sz w:val="16"/>
                <w:szCs w:val="16"/>
                <w:lang w:eastAsia="es-AR"/>
              </w:rPr>
              <w:t>17.401</w:t>
            </w:r>
            <w:r w:rsidRPr="00EF5DEC">
              <w:rPr>
                <w:sz w:val="16"/>
                <w:szCs w:val="16"/>
                <w:lang w:eastAsia="es-AR"/>
              </w:rPr>
              <w:t>)</w:t>
            </w:r>
          </w:p>
        </w:tc>
      </w:tr>
      <w:tr w:rsidR="004E1496" w:rsidRPr="005D45DA" w:rsidTr="004E1496">
        <w:trPr>
          <w:cantSplit/>
          <w:trHeight w:val="164"/>
        </w:trPr>
        <w:tc>
          <w:tcPr>
            <w:tcW w:w="3630" w:type="pct"/>
            <w:noWrap/>
            <w:vAlign w:val="bottom"/>
          </w:tcPr>
          <w:p w:rsidR="004E1496" w:rsidRPr="000B4006" w:rsidRDefault="004E1496" w:rsidP="004E1496">
            <w:pPr>
              <w:widowControl w:val="0"/>
              <w:rPr>
                <w:sz w:val="16"/>
                <w:szCs w:val="16"/>
                <w:lang w:eastAsia="es-AR"/>
              </w:rPr>
            </w:pPr>
          </w:p>
        </w:tc>
        <w:tc>
          <w:tcPr>
            <w:tcW w:w="1370" w:type="pct"/>
            <w:tcBorders>
              <w:top w:val="single" w:sz="4" w:space="0" w:color="auto"/>
              <w:left w:val="nil"/>
              <w:bottom w:val="nil"/>
              <w:right w:val="nil"/>
            </w:tcBorders>
            <w:vAlign w:val="bottom"/>
          </w:tcPr>
          <w:p w:rsidR="004E1496" w:rsidRPr="00EF5DEC" w:rsidRDefault="004E1496" w:rsidP="004E1496">
            <w:pPr>
              <w:widowControl w:val="0"/>
              <w:jc w:val="right"/>
              <w:rPr>
                <w:sz w:val="16"/>
                <w:szCs w:val="16"/>
                <w:lang w:eastAsia="es-AR"/>
              </w:rPr>
            </w:pPr>
          </w:p>
        </w:tc>
      </w:tr>
      <w:tr w:rsidR="004E1496" w:rsidRPr="005D45DA" w:rsidTr="004E1496">
        <w:trPr>
          <w:cantSplit/>
          <w:trHeight w:val="164"/>
        </w:trPr>
        <w:tc>
          <w:tcPr>
            <w:tcW w:w="3630" w:type="pct"/>
            <w:noWrap/>
            <w:vAlign w:val="bottom"/>
          </w:tcPr>
          <w:p w:rsidR="004E1496" w:rsidRPr="00EF5DEC" w:rsidRDefault="004E1496" w:rsidP="004E1496">
            <w:pPr>
              <w:widowControl w:val="0"/>
              <w:rPr>
                <w:sz w:val="16"/>
                <w:szCs w:val="16"/>
                <w:lang w:eastAsia="es-AR"/>
              </w:rPr>
            </w:pPr>
          </w:p>
        </w:tc>
        <w:tc>
          <w:tcPr>
            <w:tcW w:w="1370" w:type="pct"/>
            <w:tcBorders>
              <w:top w:val="nil"/>
              <w:left w:val="nil"/>
              <w:bottom w:val="double" w:sz="4" w:space="0" w:color="auto"/>
              <w:right w:val="nil"/>
            </w:tcBorders>
            <w:vAlign w:val="bottom"/>
          </w:tcPr>
          <w:p w:rsidR="004E1496" w:rsidRPr="004E7506" w:rsidRDefault="004E1496" w:rsidP="004E1496">
            <w:pPr>
              <w:widowControl w:val="0"/>
              <w:jc w:val="right"/>
              <w:rPr>
                <w:sz w:val="16"/>
                <w:szCs w:val="16"/>
                <w:lang w:eastAsia="es-AR"/>
              </w:rPr>
            </w:pPr>
            <w:r w:rsidRPr="004E7506">
              <w:rPr>
                <w:sz w:val="16"/>
                <w:szCs w:val="16"/>
              </w:rPr>
              <w:t>(</w:t>
            </w:r>
            <w:r>
              <w:rPr>
                <w:sz w:val="16"/>
                <w:szCs w:val="16"/>
              </w:rPr>
              <w:t>150.580</w:t>
            </w:r>
            <w:r w:rsidRPr="004E7506">
              <w:rPr>
                <w:sz w:val="16"/>
                <w:szCs w:val="16"/>
              </w:rPr>
              <w:t>)</w:t>
            </w:r>
          </w:p>
        </w:tc>
      </w:tr>
    </w:tbl>
    <w:p w:rsidR="004E1496" w:rsidRPr="00EF5DEC" w:rsidRDefault="004E1496" w:rsidP="004E1496">
      <w:pPr>
        <w:autoSpaceDE w:val="0"/>
        <w:autoSpaceDN w:val="0"/>
        <w:adjustRightInd w:val="0"/>
        <w:ind w:hanging="72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*Os ratings podem estar expressos tanto na escala global quanto em moeda nacional. Cada agência possui uma maneira ligeiramente diferente de apresentar o rating; a tabela acima unifica as apresentações naquela que é, possivelmente, a mais difundida.</w:t>
      </w:r>
    </w:p>
    <w:p w:rsidR="004E1496" w:rsidRPr="00A66549" w:rsidRDefault="004E1496" w:rsidP="004E1496">
      <w:pPr>
        <w:autoSpaceDE w:val="0"/>
        <w:autoSpaceDN w:val="0"/>
        <w:adjustRightInd w:val="0"/>
        <w:jc w:val="both"/>
        <w:rPr>
          <w:sz w:val="20"/>
          <w:lang w:eastAsia="es-AR"/>
        </w:rPr>
      </w:pPr>
      <w:r w:rsidRPr="00A66549">
        <w:rPr>
          <w:sz w:val="20"/>
          <w:lang w:eastAsia="es-AR"/>
        </w:rPr>
        <w:tab/>
      </w:r>
    </w:p>
    <w:p w:rsidR="004E1496" w:rsidRPr="00A66549" w:rsidRDefault="004E1496" w:rsidP="004E1496">
      <w:pPr>
        <w:autoSpaceDE w:val="0"/>
        <w:autoSpaceDN w:val="0"/>
        <w:adjustRightInd w:val="0"/>
        <w:jc w:val="both"/>
        <w:rPr>
          <w:sz w:val="20"/>
          <w:lang w:eastAsia="es-AR"/>
        </w:rPr>
      </w:pPr>
      <w:r w:rsidRPr="00A66549">
        <w:rPr>
          <w:sz w:val="20"/>
          <w:lang w:eastAsia="es-AR"/>
        </w:rPr>
        <w:t>Um aumento/diminuição hipotéticos de 10% do preço do WTI levaria a um aumento/diminuição em torno de US$ 21 milhões (equivalente a R$ 36 milhões em 31 de março de 2010) no valor justo dos derivativos de WTI. Tal aumento/ diminuição afetaria diretamente os resultados financeiros da Companhia; em termos de fluxo de caixa, contudo, essas variações no preço do WTI seriam compensadas por uma diminuição/aumento dos custos com querosene de aviação da Companhia.</w:t>
      </w:r>
    </w:p>
    <w:p w:rsidR="004E1496" w:rsidRPr="00A66549" w:rsidRDefault="004E1496" w:rsidP="004E1496">
      <w:pPr>
        <w:autoSpaceDE w:val="0"/>
        <w:autoSpaceDN w:val="0"/>
        <w:adjustRightInd w:val="0"/>
        <w:jc w:val="both"/>
        <w:rPr>
          <w:b/>
          <w:bCs/>
          <w:sz w:val="20"/>
          <w:lang w:eastAsia="es-AR"/>
        </w:rPr>
      </w:pPr>
    </w:p>
    <w:p w:rsidR="004E1496" w:rsidRPr="00A66549" w:rsidRDefault="004E1496" w:rsidP="004E1496">
      <w:pPr>
        <w:autoSpaceDE w:val="0"/>
        <w:autoSpaceDN w:val="0"/>
        <w:adjustRightInd w:val="0"/>
        <w:jc w:val="both"/>
        <w:rPr>
          <w:b/>
          <w:bCs/>
          <w:sz w:val="20"/>
          <w:lang w:eastAsia="es-AR"/>
        </w:rPr>
      </w:pPr>
      <w:r w:rsidRPr="00A66549">
        <w:rPr>
          <w:b/>
          <w:bCs/>
          <w:sz w:val="20"/>
          <w:lang w:eastAsia="es-AR"/>
        </w:rPr>
        <w:t xml:space="preserve">(ii) </w:t>
      </w:r>
      <w:r w:rsidRPr="00A66549">
        <w:rPr>
          <w:b/>
          <w:bCs/>
          <w:sz w:val="20"/>
          <w:lang w:eastAsia="es-AR"/>
        </w:rPr>
        <w:tab/>
        <w:t>Risco de taxa de câmbio</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 xml:space="preserve">Uma parcela significativa dos custos e despesas operacionais, como serviços de manutenção de aeronaves e motores, pagamentos de arrendamento de aeronaves e seguros de aeronave, é expressa </w:t>
      </w:r>
      <w:smartTag w:uri="urn:schemas-microsoft-com:office:smarttags" w:element="PersonName">
        <w:smartTagPr>
          <w:attr w:name="ProductID" w:val="em d￳lares. A Companhia"/>
        </w:smartTagPr>
        <w:r w:rsidRPr="00A66549">
          <w:rPr>
            <w:sz w:val="20"/>
            <w:lang w:eastAsia="es-AR"/>
          </w:rPr>
          <w:t>em dólares. A Companhia</w:t>
        </w:r>
      </w:smartTag>
      <w:r w:rsidRPr="00A66549">
        <w:rPr>
          <w:sz w:val="20"/>
          <w:lang w:eastAsia="es-AR"/>
        </w:rPr>
        <w:t xml:space="preserve"> pode firmar contratos de derivativos para proteger-se contra uma possível valorização ou desvalorização do real frente ao dólar americano. Em virtude da repactuação efetuada no primeiro trimestre de 2009, uma das contrapartes demandou um depósito denominado em dólares </w:t>
      </w:r>
      <w:smartTag w:uri="urn:schemas-microsoft-com:office:smarttags" w:element="PersonName">
        <w:smartTagPr>
          <w:attr w:name="ProductID" w:val="em garantia. Como"/>
        </w:smartTagPr>
        <w:r w:rsidRPr="00A66549">
          <w:rPr>
            <w:sz w:val="20"/>
            <w:lang w:eastAsia="es-AR"/>
          </w:rPr>
          <w:t>em garantia. Como</w:t>
        </w:r>
      </w:smartTag>
      <w:r w:rsidRPr="00A66549">
        <w:rPr>
          <w:sz w:val="20"/>
          <w:lang w:eastAsia="es-AR"/>
        </w:rPr>
        <w:t xml:space="preserve"> não são admitidos depósitos em moeda estrangeira no Brasil, um </w:t>
      </w:r>
      <w:r w:rsidRPr="00A66549">
        <w:rPr>
          <w:i/>
          <w:sz w:val="20"/>
          <w:lang w:eastAsia="es-AR"/>
        </w:rPr>
        <w:t>swap</w:t>
      </w:r>
      <w:r w:rsidRPr="00A66549">
        <w:rPr>
          <w:sz w:val="20"/>
          <w:lang w:eastAsia="es-AR"/>
        </w:rPr>
        <w:t xml:space="preserve"> de moeda foi efetuado para garantir o montante teórico do depósito.</w:t>
      </w:r>
    </w:p>
    <w:p w:rsidR="004E1496" w:rsidRPr="00A66549" w:rsidRDefault="004E1496" w:rsidP="004E1496">
      <w:pPr>
        <w:autoSpaceDE w:val="0"/>
        <w:autoSpaceDN w:val="0"/>
        <w:adjustRightInd w:val="0"/>
        <w:jc w:val="both"/>
        <w:rPr>
          <w:sz w:val="20"/>
          <w:lang w:eastAsia="es-AR"/>
        </w:rPr>
      </w:pPr>
    </w:p>
    <w:p w:rsidR="004E1496" w:rsidRDefault="004E1496" w:rsidP="004E1496">
      <w:pPr>
        <w:autoSpaceDE w:val="0"/>
        <w:autoSpaceDN w:val="0"/>
        <w:adjustRightInd w:val="0"/>
        <w:jc w:val="both"/>
        <w:rPr>
          <w:sz w:val="20"/>
          <w:lang w:eastAsia="es-AR"/>
        </w:rPr>
      </w:pPr>
      <w:r w:rsidRPr="00A66549">
        <w:rPr>
          <w:sz w:val="20"/>
          <w:lang w:eastAsia="es-AR"/>
        </w:rPr>
        <w:t xml:space="preserve">Os vencimentos dos instrumentos derivativos com o respectivo </w:t>
      </w:r>
      <w:r w:rsidRPr="00A66549">
        <w:rPr>
          <w:i/>
          <w:sz w:val="20"/>
          <w:lang w:eastAsia="es-AR"/>
        </w:rPr>
        <w:t>notional</w:t>
      </w:r>
      <w:r w:rsidRPr="00A66549">
        <w:rPr>
          <w:sz w:val="20"/>
          <w:lang w:eastAsia="es-AR"/>
        </w:rPr>
        <w:t xml:space="preserve"> e valor justo são apresentados a seguir:</w:t>
      </w:r>
    </w:p>
    <w:p w:rsidR="004E1496" w:rsidRDefault="004E1496" w:rsidP="004E1496">
      <w:pPr>
        <w:autoSpaceDE w:val="0"/>
        <w:autoSpaceDN w:val="0"/>
        <w:adjustRightInd w:val="0"/>
        <w:jc w:val="both"/>
        <w:rPr>
          <w:sz w:val="20"/>
          <w:lang w:eastAsia="es-AR"/>
        </w:rPr>
      </w:pPr>
    </w:p>
    <w:p w:rsidR="004E1496" w:rsidRDefault="004E1496" w:rsidP="004E1496">
      <w:pPr>
        <w:autoSpaceDE w:val="0"/>
        <w:autoSpaceDN w:val="0"/>
        <w:adjustRightInd w:val="0"/>
        <w:jc w:val="both"/>
        <w:rPr>
          <w:sz w:val="20"/>
          <w:lang w:eastAsia="es-AR"/>
        </w:rPr>
      </w:pPr>
    </w:p>
    <w:p w:rsidR="004E1496" w:rsidRDefault="004E1496" w:rsidP="004E1496">
      <w:pPr>
        <w:autoSpaceDE w:val="0"/>
        <w:autoSpaceDN w:val="0"/>
        <w:adjustRightInd w:val="0"/>
        <w:jc w:val="both"/>
        <w:rPr>
          <w:sz w:val="20"/>
          <w:lang w:eastAsia="es-AR"/>
        </w:rPr>
      </w:pPr>
    </w:p>
    <w:p w:rsidR="004E1496" w:rsidRDefault="004E1496" w:rsidP="004E1496">
      <w:pPr>
        <w:autoSpaceDE w:val="0"/>
        <w:autoSpaceDN w:val="0"/>
        <w:adjustRightInd w:val="0"/>
        <w:jc w:val="both"/>
        <w:rPr>
          <w:sz w:val="20"/>
          <w:lang w:eastAsia="es-AR"/>
        </w:rPr>
      </w:pPr>
    </w:p>
    <w:p w:rsidR="004E1496" w:rsidRDefault="004E1496" w:rsidP="004E1496">
      <w:pPr>
        <w:autoSpaceDE w:val="0"/>
        <w:autoSpaceDN w:val="0"/>
        <w:adjustRightInd w:val="0"/>
        <w:jc w:val="both"/>
        <w:rPr>
          <w:sz w:val="20"/>
          <w:lang w:eastAsia="es-AR"/>
        </w:rPr>
      </w:pPr>
    </w:p>
    <w:p w:rsidR="004E1496"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p>
    <w:tbl>
      <w:tblPr>
        <w:tblW w:w="8655" w:type="dxa"/>
        <w:tblInd w:w="55" w:type="dxa"/>
        <w:tblCellMar>
          <w:left w:w="70" w:type="dxa"/>
          <w:right w:w="70" w:type="dxa"/>
        </w:tblCellMar>
        <w:tblLook w:val="0000"/>
      </w:tblPr>
      <w:tblGrid>
        <w:gridCol w:w="6735"/>
        <w:gridCol w:w="180"/>
        <w:gridCol w:w="1740"/>
      </w:tblGrid>
      <w:tr w:rsidR="004E1496" w:rsidRPr="00A66549" w:rsidTr="002B2CAD">
        <w:trPr>
          <w:trHeight w:hRule="exact" w:val="272"/>
        </w:trPr>
        <w:tc>
          <w:tcPr>
            <w:tcW w:w="6735" w:type="dxa"/>
            <w:shd w:val="clear" w:color="auto" w:fill="auto"/>
          </w:tcPr>
          <w:p w:rsidR="004E1496" w:rsidRPr="00A66549" w:rsidRDefault="004E1496" w:rsidP="004E1496">
            <w:pPr>
              <w:autoSpaceDE w:val="0"/>
              <w:autoSpaceDN w:val="0"/>
              <w:adjustRightInd w:val="0"/>
              <w:jc w:val="both"/>
              <w:rPr>
                <w:sz w:val="16"/>
                <w:szCs w:val="16"/>
                <w:lang w:eastAsia="es-AR"/>
              </w:rPr>
            </w:pPr>
            <w:r w:rsidRPr="00A66549">
              <w:rPr>
                <w:sz w:val="16"/>
                <w:szCs w:val="16"/>
                <w:lang w:eastAsia="es-AR"/>
              </w:rPr>
              <w:t> </w:t>
            </w:r>
          </w:p>
        </w:tc>
        <w:tc>
          <w:tcPr>
            <w:tcW w:w="180" w:type="dxa"/>
            <w:shd w:val="clear" w:color="auto" w:fill="auto"/>
          </w:tcPr>
          <w:p w:rsidR="004E1496" w:rsidRPr="00A66549" w:rsidRDefault="004E1496" w:rsidP="004E1496">
            <w:pPr>
              <w:autoSpaceDE w:val="0"/>
              <w:autoSpaceDN w:val="0"/>
              <w:adjustRightInd w:val="0"/>
              <w:jc w:val="both"/>
              <w:rPr>
                <w:b/>
                <w:bCs/>
                <w:sz w:val="16"/>
                <w:szCs w:val="16"/>
                <w:lang w:eastAsia="es-AR"/>
              </w:rPr>
            </w:pPr>
            <w:r w:rsidRPr="00A66549">
              <w:rPr>
                <w:b/>
                <w:bCs/>
                <w:sz w:val="16"/>
                <w:szCs w:val="16"/>
                <w:lang w:eastAsia="es-AR"/>
              </w:rPr>
              <w:t> </w:t>
            </w:r>
          </w:p>
        </w:tc>
        <w:tc>
          <w:tcPr>
            <w:tcW w:w="1740" w:type="dxa"/>
            <w:tcBorders>
              <w:bottom w:val="single" w:sz="6" w:space="0" w:color="auto"/>
            </w:tcBorders>
            <w:shd w:val="clear" w:color="auto" w:fill="auto"/>
            <w:vAlign w:val="bottom"/>
          </w:tcPr>
          <w:p w:rsidR="004E1496" w:rsidRPr="00A66549" w:rsidRDefault="004E1496" w:rsidP="004E1496">
            <w:pPr>
              <w:autoSpaceDE w:val="0"/>
              <w:autoSpaceDN w:val="0"/>
              <w:adjustRightInd w:val="0"/>
              <w:jc w:val="right"/>
              <w:rPr>
                <w:b/>
                <w:bCs/>
                <w:sz w:val="16"/>
                <w:szCs w:val="16"/>
                <w:lang w:eastAsia="es-AR"/>
              </w:rPr>
            </w:pPr>
            <w:r w:rsidRPr="00A66549">
              <w:rPr>
                <w:b/>
                <w:bCs/>
                <w:sz w:val="16"/>
                <w:szCs w:val="16"/>
                <w:lang w:eastAsia="es-AR"/>
              </w:rPr>
              <w:t>2010</w:t>
            </w:r>
          </w:p>
        </w:tc>
      </w:tr>
      <w:tr w:rsidR="004E1496" w:rsidRPr="00A66549" w:rsidTr="002B2CAD">
        <w:trPr>
          <w:trHeight w:hRule="exact" w:val="272"/>
        </w:trPr>
        <w:tc>
          <w:tcPr>
            <w:tcW w:w="6735" w:type="dxa"/>
            <w:shd w:val="clear" w:color="auto" w:fill="auto"/>
            <w:vAlign w:val="bottom"/>
          </w:tcPr>
          <w:p w:rsidR="004E1496" w:rsidRPr="00A66549" w:rsidDel="004814DC" w:rsidRDefault="004E1496" w:rsidP="004E1496">
            <w:pPr>
              <w:autoSpaceDE w:val="0"/>
              <w:autoSpaceDN w:val="0"/>
              <w:adjustRightInd w:val="0"/>
              <w:jc w:val="both"/>
              <w:rPr>
                <w:b/>
                <w:bCs/>
                <w:sz w:val="16"/>
                <w:szCs w:val="16"/>
                <w:lang w:eastAsia="es-AR"/>
              </w:rPr>
            </w:pPr>
            <w:r w:rsidRPr="00A66549">
              <w:rPr>
                <w:b/>
                <w:bCs/>
                <w:sz w:val="16"/>
                <w:szCs w:val="16"/>
                <w:lang w:eastAsia="es-AR"/>
              </w:rPr>
              <w:t>Em 31 de dezembro de 2009</w:t>
            </w:r>
          </w:p>
        </w:tc>
        <w:tc>
          <w:tcPr>
            <w:tcW w:w="180" w:type="dxa"/>
            <w:shd w:val="clear" w:color="auto" w:fill="auto"/>
            <w:vAlign w:val="bottom"/>
          </w:tcPr>
          <w:p w:rsidR="004E1496" w:rsidRPr="00A66549" w:rsidRDefault="004E1496" w:rsidP="004E1496">
            <w:pPr>
              <w:autoSpaceDE w:val="0"/>
              <w:autoSpaceDN w:val="0"/>
              <w:adjustRightInd w:val="0"/>
              <w:jc w:val="both"/>
              <w:rPr>
                <w:sz w:val="16"/>
                <w:szCs w:val="16"/>
                <w:lang w:eastAsia="es-AR"/>
              </w:rPr>
            </w:pPr>
          </w:p>
        </w:tc>
        <w:tc>
          <w:tcPr>
            <w:tcW w:w="1740" w:type="dxa"/>
            <w:shd w:val="clear" w:color="auto" w:fill="auto"/>
            <w:vAlign w:val="bottom"/>
          </w:tcPr>
          <w:p w:rsidR="004E1496" w:rsidRPr="00A66549" w:rsidRDefault="004E1496" w:rsidP="004E1496">
            <w:pPr>
              <w:autoSpaceDE w:val="0"/>
              <w:autoSpaceDN w:val="0"/>
              <w:adjustRightInd w:val="0"/>
              <w:jc w:val="right"/>
              <w:rPr>
                <w:sz w:val="16"/>
                <w:szCs w:val="16"/>
                <w:lang w:eastAsia="es-AR"/>
              </w:rPr>
            </w:pPr>
          </w:p>
        </w:tc>
      </w:tr>
      <w:tr w:rsidR="004E1496" w:rsidRPr="00A66549" w:rsidTr="002B2CAD">
        <w:trPr>
          <w:trHeight w:hRule="exact" w:val="272"/>
        </w:trPr>
        <w:tc>
          <w:tcPr>
            <w:tcW w:w="6735" w:type="dxa"/>
            <w:shd w:val="clear" w:color="auto" w:fill="auto"/>
            <w:vAlign w:val="bottom"/>
          </w:tcPr>
          <w:p w:rsidR="004E1496" w:rsidRPr="00A66549" w:rsidRDefault="004E1496" w:rsidP="004E1496">
            <w:pPr>
              <w:autoSpaceDE w:val="0"/>
              <w:autoSpaceDN w:val="0"/>
              <w:adjustRightInd w:val="0"/>
              <w:jc w:val="both"/>
              <w:rPr>
                <w:sz w:val="16"/>
                <w:szCs w:val="16"/>
                <w:lang w:eastAsia="es-AR"/>
              </w:rPr>
            </w:pPr>
            <w:r w:rsidRPr="00A66549">
              <w:rPr>
                <w:sz w:val="16"/>
                <w:szCs w:val="16"/>
                <w:lang w:eastAsia="es-AR"/>
              </w:rPr>
              <w:t xml:space="preserve">   Valor </w:t>
            </w:r>
            <w:r w:rsidRPr="00A66549">
              <w:rPr>
                <w:i/>
                <w:iCs/>
                <w:sz w:val="16"/>
                <w:szCs w:val="16"/>
                <w:lang w:eastAsia="es-AR"/>
              </w:rPr>
              <w:t>Notional</w:t>
            </w:r>
            <w:r w:rsidRPr="00A66549">
              <w:rPr>
                <w:sz w:val="16"/>
                <w:szCs w:val="16"/>
                <w:lang w:eastAsia="es-AR"/>
              </w:rPr>
              <w:t xml:space="preserve"> – US$ (Citibank)</w:t>
            </w:r>
          </w:p>
        </w:tc>
        <w:tc>
          <w:tcPr>
            <w:tcW w:w="180" w:type="dxa"/>
            <w:shd w:val="clear" w:color="auto" w:fill="auto"/>
            <w:vAlign w:val="bottom"/>
          </w:tcPr>
          <w:p w:rsidR="004E1496" w:rsidRPr="00A66549" w:rsidRDefault="004E1496" w:rsidP="004E1496">
            <w:pPr>
              <w:autoSpaceDE w:val="0"/>
              <w:autoSpaceDN w:val="0"/>
              <w:adjustRightInd w:val="0"/>
              <w:jc w:val="both"/>
              <w:rPr>
                <w:sz w:val="16"/>
                <w:szCs w:val="16"/>
                <w:lang w:eastAsia="es-AR"/>
              </w:rPr>
            </w:pPr>
          </w:p>
        </w:tc>
        <w:tc>
          <w:tcPr>
            <w:tcW w:w="1740" w:type="dxa"/>
            <w:shd w:val="clear" w:color="auto" w:fill="auto"/>
            <w:vAlign w:val="bottom"/>
          </w:tcPr>
          <w:p w:rsidR="004E1496" w:rsidRPr="00A66549" w:rsidRDefault="004E1496" w:rsidP="004E1496">
            <w:pPr>
              <w:autoSpaceDE w:val="0"/>
              <w:autoSpaceDN w:val="0"/>
              <w:adjustRightInd w:val="0"/>
              <w:jc w:val="right"/>
              <w:rPr>
                <w:sz w:val="16"/>
                <w:szCs w:val="16"/>
                <w:lang w:eastAsia="es-AR"/>
              </w:rPr>
            </w:pPr>
            <w:r w:rsidRPr="00A66549">
              <w:rPr>
                <w:sz w:val="16"/>
                <w:szCs w:val="16"/>
                <w:lang w:eastAsia="es-AR"/>
              </w:rPr>
              <w:t>31.240</w:t>
            </w:r>
          </w:p>
        </w:tc>
      </w:tr>
      <w:tr w:rsidR="004E1496" w:rsidRPr="00A66549" w:rsidTr="002B2CAD">
        <w:trPr>
          <w:trHeight w:hRule="exact" w:val="272"/>
        </w:trPr>
        <w:tc>
          <w:tcPr>
            <w:tcW w:w="6735" w:type="dxa"/>
            <w:shd w:val="clear" w:color="auto" w:fill="auto"/>
            <w:vAlign w:val="bottom"/>
          </w:tcPr>
          <w:p w:rsidR="004E1496" w:rsidRPr="00A66549" w:rsidRDefault="004E1496" w:rsidP="004E1496">
            <w:pPr>
              <w:autoSpaceDE w:val="0"/>
              <w:autoSpaceDN w:val="0"/>
              <w:adjustRightInd w:val="0"/>
              <w:jc w:val="both"/>
              <w:rPr>
                <w:b/>
                <w:bCs/>
                <w:sz w:val="16"/>
                <w:szCs w:val="16"/>
                <w:lang w:eastAsia="es-AR"/>
              </w:rPr>
            </w:pPr>
            <w:r w:rsidRPr="00A66549">
              <w:rPr>
                <w:sz w:val="16"/>
                <w:szCs w:val="16"/>
                <w:lang w:eastAsia="es-AR"/>
              </w:rPr>
              <w:t xml:space="preserve">   Valor Justo – R$ </w:t>
            </w:r>
          </w:p>
        </w:tc>
        <w:tc>
          <w:tcPr>
            <w:tcW w:w="180" w:type="dxa"/>
            <w:shd w:val="clear" w:color="auto" w:fill="auto"/>
            <w:vAlign w:val="bottom"/>
          </w:tcPr>
          <w:p w:rsidR="004E1496" w:rsidRPr="00A66549" w:rsidRDefault="004E1496" w:rsidP="004E1496">
            <w:pPr>
              <w:autoSpaceDE w:val="0"/>
              <w:autoSpaceDN w:val="0"/>
              <w:adjustRightInd w:val="0"/>
              <w:jc w:val="both"/>
              <w:rPr>
                <w:sz w:val="16"/>
                <w:szCs w:val="16"/>
                <w:lang w:eastAsia="es-AR"/>
              </w:rPr>
            </w:pPr>
            <w:r w:rsidRPr="00A66549">
              <w:rPr>
                <w:sz w:val="16"/>
                <w:szCs w:val="16"/>
                <w:lang w:eastAsia="es-AR"/>
              </w:rPr>
              <w:t> </w:t>
            </w:r>
          </w:p>
        </w:tc>
        <w:tc>
          <w:tcPr>
            <w:tcW w:w="1740" w:type="dxa"/>
            <w:shd w:val="clear" w:color="auto" w:fill="auto"/>
            <w:vAlign w:val="bottom"/>
          </w:tcPr>
          <w:p w:rsidR="004E1496" w:rsidRPr="00A66549" w:rsidRDefault="004E1496" w:rsidP="004E1496">
            <w:pPr>
              <w:autoSpaceDE w:val="0"/>
              <w:autoSpaceDN w:val="0"/>
              <w:adjustRightInd w:val="0"/>
              <w:jc w:val="right"/>
              <w:rPr>
                <w:sz w:val="16"/>
                <w:szCs w:val="16"/>
                <w:lang w:eastAsia="es-AR"/>
              </w:rPr>
            </w:pPr>
            <w:r w:rsidRPr="00A66549">
              <w:rPr>
                <w:sz w:val="16"/>
                <w:szCs w:val="16"/>
                <w:lang w:eastAsia="es-AR"/>
              </w:rPr>
              <w:t>(21.054)</w:t>
            </w:r>
          </w:p>
        </w:tc>
      </w:tr>
      <w:tr w:rsidR="004E1496" w:rsidRPr="00A66549" w:rsidTr="002B2CAD">
        <w:trPr>
          <w:trHeight w:hRule="exact" w:val="272"/>
        </w:trPr>
        <w:tc>
          <w:tcPr>
            <w:tcW w:w="6735" w:type="dxa"/>
            <w:shd w:val="clear" w:color="auto" w:fill="auto"/>
            <w:vAlign w:val="bottom"/>
          </w:tcPr>
          <w:p w:rsidR="004E1496" w:rsidRPr="00A66549" w:rsidRDefault="004E1496" w:rsidP="004E1496">
            <w:pPr>
              <w:autoSpaceDE w:val="0"/>
              <w:autoSpaceDN w:val="0"/>
              <w:adjustRightInd w:val="0"/>
              <w:jc w:val="both"/>
              <w:rPr>
                <w:sz w:val="16"/>
                <w:szCs w:val="16"/>
                <w:lang w:eastAsia="es-AR"/>
              </w:rPr>
            </w:pPr>
          </w:p>
        </w:tc>
        <w:tc>
          <w:tcPr>
            <w:tcW w:w="180" w:type="dxa"/>
            <w:shd w:val="clear" w:color="auto" w:fill="auto"/>
            <w:vAlign w:val="bottom"/>
          </w:tcPr>
          <w:p w:rsidR="004E1496" w:rsidRPr="00A66549" w:rsidRDefault="004E1496" w:rsidP="004E1496">
            <w:pPr>
              <w:autoSpaceDE w:val="0"/>
              <w:autoSpaceDN w:val="0"/>
              <w:adjustRightInd w:val="0"/>
              <w:jc w:val="both"/>
              <w:rPr>
                <w:sz w:val="16"/>
                <w:szCs w:val="16"/>
                <w:lang w:eastAsia="es-AR"/>
              </w:rPr>
            </w:pPr>
          </w:p>
        </w:tc>
        <w:tc>
          <w:tcPr>
            <w:tcW w:w="1740" w:type="dxa"/>
            <w:shd w:val="clear" w:color="auto" w:fill="auto"/>
            <w:vAlign w:val="bottom"/>
          </w:tcPr>
          <w:p w:rsidR="004E1496" w:rsidRPr="00A66549" w:rsidRDefault="004E1496" w:rsidP="004E1496">
            <w:pPr>
              <w:autoSpaceDE w:val="0"/>
              <w:autoSpaceDN w:val="0"/>
              <w:adjustRightInd w:val="0"/>
              <w:jc w:val="right"/>
              <w:rPr>
                <w:sz w:val="16"/>
                <w:szCs w:val="16"/>
                <w:lang w:eastAsia="es-AR"/>
              </w:rPr>
            </w:pPr>
          </w:p>
        </w:tc>
      </w:tr>
      <w:tr w:rsidR="004E1496" w:rsidRPr="00A66549" w:rsidTr="002B2CAD">
        <w:trPr>
          <w:trHeight w:hRule="exact" w:val="272"/>
        </w:trPr>
        <w:tc>
          <w:tcPr>
            <w:tcW w:w="6735" w:type="dxa"/>
            <w:shd w:val="clear" w:color="auto" w:fill="auto"/>
            <w:vAlign w:val="bottom"/>
          </w:tcPr>
          <w:p w:rsidR="004E1496" w:rsidRPr="00A66549" w:rsidDel="004814DC" w:rsidRDefault="004E1496" w:rsidP="004E1496">
            <w:pPr>
              <w:autoSpaceDE w:val="0"/>
              <w:autoSpaceDN w:val="0"/>
              <w:adjustRightInd w:val="0"/>
              <w:jc w:val="both"/>
              <w:rPr>
                <w:b/>
                <w:bCs/>
                <w:sz w:val="16"/>
                <w:szCs w:val="16"/>
                <w:lang w:eastAsia="es-AR"/>
              </w:rPr>
            </w:pPr>
            <w:r w:rsidRPr="00A66549">
              <w:rPr>
                <w:b/>
                <w:bCs/>
                <w:sz w:val="16"/>
                <w:szCs w:val="16"/>
                <w:lang w:eastAsia="es-AR"/>
              </w:rPr>
              <w:t>Em 31 de março de 2010</w:t>
            </w:r>
          </w:p>
        </w:tc>
        <w:tc>
          <w:tcPr>
            <w:tcW w:w="180" w:type="dxa"/>
            <w:shd w:val="clear" w:color="auto" w:fill="auto"/>
            <w:vAlign w:val="bottom"/>
          </w:tcPr>
          <w:p w:rsidR="004E1496" w:rsidRPr="00A66549" w:rsidRDefault="004E1496" w:rsidP="004E1496">
            <w:pPr>
              <w:autoSpaceDE w:val="0"/>
              <w:autoSpaceDN w:val="0"/>
              <w:adjustRightInd w:val="0"/>
              <w:jc w:val="both"/>
              <w:rPr>
                <w:sz w:val="16"/>
                <w:szCs w:val="16"/>
                <w:lang w:eastAsia="es-AR"/>
              </w:rPr>
            </w:pPr>
          </w:p>
        </w:tc>
        <w:tc>
          <w:tcPr>
            <w:tcW w:w="1740" w:type="dxa"/>
            <w:shd w:val="clear" w:color="auto" w:fill="auto"/>
            <w:vAlign w:val="bottom"/>
          </w:tcPr>
          <w:p w:rsidR="004E1496" w:rsidRPr="00A66549" w:rsidRDefault="004E1496" w:rsidP="004E1496">
            <w:pPr>
              <w:autoSpaceDE w:val="0"/>
              <w:autoSpaceDN w:val="0"/>
              <w:adjustRightInd w:val="0"/>
              <w:jc w:val="right"/>
              <w:rPr>
                <w:sz w:val="16"/>
                <w:szCs w:val="16"/>
                <w:lang w:eastAsia="es-AR"/>
              </w:rPr>
            </w:pPr>
          </w:p>
        </w:tc>
      </w:tr>
      <w:tr w:rsidR="004E1496" w:rsidRPr="00A66549" w:rsidTr="002B2CAD">
        <w:trPr>
          <w:trHeight w:hRule="exact" w:val="272"/>
        </w:trPr>
        <w:tc>
          <w:tcPr>
            <w:tcW w:w="6735" w:type="dxa"/>
            <w:shd w:val="clear" w:color="auto" w:fill="auto"/>
            <w:vAlign w:val="bottom"/>
          </w:tcPr>
          <w:p w:rsidR="004E1496" w:rsidRPr="00A66549" w:rsidRDefault="004E1496" w:rsidP="004E1496">
            <w:pPr>
              <w:autoSpaceDE w:val="0"/>
              <w:autoSpaceDN w:val="0"/>
              <w:adjustRightInd w:val="0"/>
              <w:jc w:val="both"/>
              <w:rPr>
                <w:sz w:val="16"/>
                <w:szCs w:val="16"/>
                <w:lang w:eastAsia="es-AR"/>
              </w:rPr>
            </w:pPr>
            <w:r w:rsidRPr="00A66549">
              <w:rPr>
                <w:sz w:val="16"/>
                <w:szCs w:val="16"/>
                <w:lang w:eastAsia="es-AR"/>
              </w:rPr>
              <w:t xml:space="preserve">   Valor </w:t>
            </w:r>
            <w:r w:rsidRPr="00A66549">
              <w:rPr>
                <w:i/>
                <w:iCs/>
                <w:sz w:val="16"/>
                <w:szCs w:val="16"/>
                <w:lang w:eastAsia="es-AR"/>
              </w:rPr>
              <w:t>Notional</w:t>
            </w:r>
            <w:r w:rsidRPr="00A66549">
              <w:rPr>
                <w:sz w:val="16"/>
                <w:szCs w:val="16"/>
                <w:lang w:eastAsia="es-AR"/>
              </w:rPr>
              <w:t xml:space="preserve"> – US$ (Citibank)</w:t>
            </w:r>
          </w:p>
        </w:tc>
        <w:tc>
          <w:tcPr>
            <w:tcW w:w="180" w:type="dxa"/>
            <w:shd w:val="clear" w:color="auto" w:fill="auto"/>
            <w:vAlign w:val="bottom"/>
          </w:tcPr>
          <w:p w:rsidR="004E1496" w:rsidRPr="00A66549" w:rsidRDefault="004E1496" w:rsidP="004E1496">
            <w:pPr>
              <w:autoSpaceDE w:val="0"/>
              <w:autoSpaceDN w:val="0"/>
              <w:adjustRightInd w:val="0"/>
              <w:jc w:val="both"/>
              <w:rPr>
                <w:sz w:val="16"/>
                <w:szCs w:val="16"/>
                <w:lang w:eastAsia="es-AR"/>
              </w:rPr>
            </w:pPr>
          </w:p>
        </w:tc>
        <w:tc>
          <w:tcPr>
            <w:tcW w:w="1740" w:type="dxa"/>
            <w:shd w:val="clear" w:color="auto" w:fill="auto"/>
            <w:vAlign w:val="bottom"/>
          </w:tcPr>
          <w:p w:rsidR="004E1496" w:rsidRPr="00A66549" w:rsidRDefault="004E1496" w:rsidP="004E1496">
            <w:pPr>
              <w:autoSpaceDE w:val="0"/>
              <w:autoSpaceDN w:val="0"/>
              <w:adjustRightInd w:val="0"/>
              <w:jc w:val="right"/>
              <w:rPr>
                <w:sz w:val="16"/>
                <w:szCs w:val="16"/>
                <w:lang w:eastAsia="es-AR"/>
              </w:rPr>
            </w:pPr>
            <w:r w:rsidRPr="00A66549">
              <w:rPr>
                <w:sz w:val="16"/>
                <w:szCs w:val="16"/>
                <w:lang w:eastAsia="es-AR"/>
              </w:rPr>
              <w:t>31.240</w:t>
            </w:r>
          </w:p>
        </w:tc>
      </w:tr>
      <w:tr w:rsidR="004E1496" w:rsidRPr="00A66549" w:rsidTr="002B2CAD">
        <w:trPr>
          <w:trHeight w:hRule="exact" w:val="272"/>
        </w:trPr>
        <w:tc>
          <w:tcPr>
            <w:tcW w:w="6735" w:type="dxa"/>
            <w:shd w:val="clear" w:color="auto" w:fill="auto"/>
            <w:vAlign w:val="bottom"/>
          </w:tcPr>
          <w:p w:rsidR="004E1496" w:rsidRPr="00A66549" w:rsidRDefault="004E1496" w:rsidP="004E1496">
            <w:pPr>
              <w:autoSpaceDE w:val="0"/>
              <w:autoSpaceDN w:val="0"/>
              <w:adjustRightInd w:val="0"/>
              <w:jc w:val="both"/>
              <w:rPr>
                <w:b/>
                <w:bCs/>
                <w:sz w:val="16"/>
                <w:szCs w:val="16"/>
                <w:lang w:eastAsia="es-AR"/>
              </w:rPr>
            </w:pPr>
            <w:r w:rsidRPr="00A66549">
              <w:rPr>
                <w:sz w:val="16"/>
                <w:szCs w:val="16"/>
                <w:lang w:eastAsia="es-AR"/>
              </w:rPr>
              <w:t xml:space="preserve">   Valor Justo – R$ </w:t>
            </w:r>
          </w:p>
        </w:tc>
        <w:tc>
          <w:tcPr>
            <w:tcW w:w="180" w:type="dxa"/>
            <w:shd w:val="clear" w:color="auto" w:fill="auto"/>
            <w:vAlign w:val="bottom"/>
          </w:tcPr>
          <w:p w:rsidR="004E1496" w:rsidRPr="00A66549" w:rsidRDefault="004E1496" w:rsidP="004E1496">
            <w:pPr>
              <w:autoSpaceDE w:val="0"/>
              <w:autoSpaceDN w:val="0"/>
              <w:adjustRightInd w:val="0"/>
              <w:jc w:val="both"/>
              <w:rPr>
                <w:sz w:val="16"/>
                <w:szCs w:val="16"/>
                <w:lang w:eastAsia="es-AR"/>
              </w:rPr>
            </w:pPr>
          </w:p>
        </w:tc>
        <w:tc>
          <w:tcPr>
            <w:tcW w:w="1740" w:type="dxa"/>
            <w:shd w:val="clear" w:color="auto" w:fill="auto"/>
            <w:vAlign w:val="bottom"/>
          </w:tcPr>
          <w:p w:rsidR="004E1496" w:rsidRPr="00A66549" w:rsidRDefault="004E1496" w:rsidP="004E1496">
            <w:pPr>
              <w:autoSpaceDE w:val="0"/>
              <w:autoSpaceDN w:val="0"/>
              <w:adjustRightInd w:val="0"/>
              <w:jc w:val="right"/>
              <w:rPr>
                <w:sz w:val="16"/>
                <w:szCs w:val="16"/>
                <w:lang w:eastAsia="es-AR"/>
              </w:rPr>
            </w:pPr>
            <w:r w:rsidRPr="00A66549">
              <w:rPr>
                <w:sz w:val="16"/>
                <w:szCs w:val="16"/>
                <w:lang w:eastAsia="es-AR"/>
              </w:rPr>
              <w:t>(21.268)</w:t>
            </w:r>
          </w:p>
        </w:tc>
      </w:tr>
    </w:tbl>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 xml:space="preserve">Em 31 de março de 2010, se o real sofresse uma valorização/desvalorização de aproximadamente 10% em relação ao dólar, com todas as outras variáveis permanecendo constante, o resultado  financeiro para o exercício teria sido maior/menor </w:t>
      </w:r>
      <w:smartTag w:uri="urn:schemas-microsoft-com:office:smarttags" w:element="PersonName">
        <w:smartTagPr>
          <w:attr w:name="ProductID" w:val="em aproximadamente R"/>
        </w:smartTagPr>
        <w:smartTag w:uri="schemas-houaiss/dicionario" w:element="sinonimos">
          <w:smartTagPr>
            <w:attr w:name="ProductID" w:val="em aproximadamente R"/>
          </w:smartTagPr>
          <w:r w:rsidRPr="00A66549">
            <w:rPr>
              <w:sz w:val="20"/>
              <w:lang w:eastAsia="es-AR"/>
            </w:rPr>
            <w:t>em aproximadamente R</w:t>
          </w:r>
        </w:smartTag>
      </w:smartTag>
      <w:r w:rsidRPr="00A66549">
        <w:rPr>
          <w:sz w:val="20"/>
          <w:lang w:eastAsia="es-AR"/>
        </w:rPr>
        <w:t xml:space="preserve">$ 536 milhões, principalmente como resultado de ganhos e perdas cambiais em contas a receber em dólar, ativos financeiros ao valor justo por meio do resultado em dólar e ganhos/perdas cambiais na conversão de empréstimos e arrendamentos financeiros em dólar.  </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A administração não considera demonstrar moedas estrangeiras além do dólar s</w:t>
      </w:r>
      <w:r w:rsidR="002B2CAD">
        <w:rPr>
          <w:sz w:val="20"/>
          <w:lang w:eastAsia="es-AR"/>
        </w:rPr>
        <w:t>i</w:t>
      </w:r>
      <w:r w:rsidRPr="00A66549">
        <w:rPr>
          <w:sz w:val="20"/>
          <w:lang w:eastAsia="es-AR"/>
        </w:rPr>
        <w:t>gnificamente para informações financeiras operacionais da companhia.</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b/>
          <w:sz w:val="20"/>
          <w:lang w:eastAsia="es-AR"/>
        </w:rPr>
      </w:pPr>
      <w:r w:rsidRPr="00A66549">
        <w:rPr>
          <w:b/>
          <w:iCs/>
          <w:sz w:val="20"/>
          <w:lang w:eastAsia="es-AR"/>
        </w:rPr>
        <w:t xml:space="preserve">(iii) </w:t>
      </w:r>
      <w:r w:rsidRPr="00A66549">
        <w:rPr>
          <w:b/>
          <w:iCs/>
          <w:sz w:val="20"/>
          <w:lang w:eastAsia="es-AR"/>
        </w:rPr>
        <w:tab/>
        <w:t>Risco de taxas de juros</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 xml:space="preserve">Os lucros da TAM são afetados por variações nas taxas de juros devido ao impacto de tais variações sobre a despesa de juros incidentes sobre instrumentos de dívida a taxas variáveis, contratos de arrendamento a taxas variáveis e receita de juros gerada pelos saldos de caixa e aplicações de curto prazo. Para minimizar os possíveis impactos de flutuações das taxas de juros, a TAM adotou uma política de diversificação, efetuando contratações de operações tanto em taxas fixas quanto em variáveis (como LIBOR - </w:t>
      </w:r>
      <w:r w:rsidRPr="00A66549">
        <w:rPr>
          <w:i/>
          <w:sz w:val="20"/>
          <w:lang w:eastAsia="es-AR"/>
        </w:rPr>
        <w:t>London Interbank Offered Rate</w:t>
      </w:r>
      <w:r w:rsidRPr="00A66549">
        <w:rPr>
          <w:sz w:val="20"/>
          <w:lang w:eastAsia="es-AR"/>
        </w:rPr>
        <w:t xml:space="preserve"> e CDI). </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 xml:space="preserve">Um aumento hipotético de 1 ponto percentual nas taxas de juros de mercado externo (LIBOR) no trimestre findo em 31 de março de 2010 causaria um aumento da despesa de arrendamento de aeronaves e despesa de juros no trimestre de aproximadamente US$ 26 milhões (equivalente a R$ 46 milhões em 31 de março de 2010). </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 xml:space="preserve">Um aumento hipotético de 1 ponto percentual nas taxas de juros do mercado doméstico (CDI) no trimestre findo em 31 de março de 2010 causaria um aumento da despesa de juros dos financiamentos e empréstimos, no trimestre de aproximadamente R$ 11 milhões . </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A Companhia não possui instrumentos financeiros para proteção do fluxo de caixa contra variações nas taxas de juros.</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b/>
          <w:sz w:val="20"/>
          <w:lang w:eastAsia="es-AR"/>
        </w:rPr>
      </w:pPr>
      <w:r w:rsidRPr="00A66549">
        <w:rPr>
          <w:b/>
          <w:iCs/>
          <w:sz w:val="20"/>
          <w:lang w:eastAsia="es-AR"/>
        </w:rPr>
        <w:t xml:space="preserve">(b) </w:t>
      </w:r>
      <w:r w:rsidRPr="00A66549">
        <w:rPr>
          <w:b/>
          <w:iCs/>
          <w:sz w:val="20"/>
          <w:lang w:eastAsia="es-AR"/>
        </w:rPr>
        <w:tab/>
        <w:t>Risco de crédito</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O risco de crédito decorre da possibilidade de que a TAM não venha a recuperar valores a receber por serviços prestados a consumidores e/ou agências de viagens ou em aplicações financeiras em títulos de emissão privada. Atualmente a Administração não espera perdas devidas à inadimplência de suas contrapartes e não tem exposição significativa a nenhuma contraparte isoladamente.</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 xml:space="preserve">Para reduzir o risco de crédito presente nas operações comerciais, a TAM adota a prática de definir limites de crédito e fazer o acompanhamento constante dos saldos devedores (principalmente de agências de viagens). </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A TAM transaciona somente com instituições financeiras cuja classificação de crédito atribuída por S&amp;P, Moody’s ou Fitch seja de no mínimo BBB– (Baa3) ou equivalente. Ademais, cada instituição tem um limite máximo de exposição para investimentos, como determinado pelo Comitê de Risco da Companhia.</w:t>
      </w:r>
    </w:p>
    <w:p w:rsidR="004E1496" w:rsidRPr="00A66549" w:rsidRDefault="004E1496" w:rsidP="004E1496">
      <w:pPr>
        <w:autoSpaceDE w:val="0"/>
        <w:autoSpaceDN w:val="0"/>
        <w:adjustRightInd w:val="0"/>
        <w:jc w:val="both"/>
        <w:rPr>
          <w:b/>
          <w:iCs/>
          <w:sz w:val="20"/>
          <w:lang w:eastAsia="es-AR"/>
        </w:rPr>
      </w:pPr>
    </w:p>
    <w:p w:rsidR="004E1496" w:rsidRPr="00A66549" w:rsidRDefault="004E1496" w:rsidP="004E1496">
      <w:pPr>
        <w:autoSpaceDE w:val="0"/>
        <w:autoSpaceDN w:val="0"/>
        <w:adjustRightInd w:val="0"/>
        <w:jc w:val="both"/>
        <w:rPr>
          <w:b/>
          <w:sz w:val="20"/>
          <w:lang w:eastAsia="es-AR"/>
        </w:rPr>
      </w:pPr>
      <w:r w:rsidRPr="00A66549">
        <w:rPr>
          <w:b/>
          <w:iCs/>
          <w:sz w:val="20"/>
          <w:lang w:eastAsia="es-AR"/>
        </w:rPr>
        <w:t>(c)</w:t>
      </w:r>
      <w:r w:rsidRPr="00A66549">
        <w:rPr>
          <w:b/>
          <w:iCs/>
          <w:sz w:val="20"/>
          <w:lang w:eastAsia="es-AR"/>
        </w:rPr>
        <w:tab/>
        <w:t>Risco de liquidez</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 xml:space="preserve">O gerenciamento prudente do risco de liquidez envolve manter caixa e aplicações financeiras de curto prazo suficientes, a disponibilidade de recursos através de um valor adequado de linhas de crédito e a capacidade de fechar posições de mercado. </w:t>
      </w:r>
    </w:p>
    <w:p w:rsidR="004E1496" w:rsidRPr="00A66549" w:rsidRDefault="004E1496" w:rsidP="004E1496">
      <w:pPr>
        <w:autoSpaceDE w:val="0"/>
        <w:autoSpaceDN w:val="0"/>
        <w:adjustRightInd w:val="0"/>
        <w:jc w:val="both"/>
        <w:rPr>
          <w:sz w:val="20"/>
          <w:lang w:eastAsia="es-AR"/>
        </w:rPr>
      </w:pPr>
    </w:p>
    <w:p w:rsidR="004E1496" w:rsidRPr="00A66549" w:rsidRDefault="004E1496" w:rsidP="004E1496">
      <w:pPr>
        <w:autoSpaceDE w:val="0"/>
        <w:autoSpaceDN w:val="0"/>
        <w:adjustRightInd w:val="0"/>
        <w:jc w:val="both"/>
        <w:rPr>
          <w:sz w:val="20"/>
          <w:lang w:eastAsia="es-AR"/>
        </w:rPr>
      </w:pPr>
      <w:r w:rsidRPr="00A66549">
        <w:rPr>
          <w:sz w:val="20"/>
          <w:lang w:eastAsia="es-AR"/>
        </w:rPr>
        <w:t>O caixa excedente é investido principalmente nos fundos de investimento exclusivos da TAM. Cada um desses fundos tem uma política clara de investimentos, com limites à concentração de risco nos correspondentes investimentos.</w:t>
      </w:r>
    </w:p>
    <w:p w:rsidR="004E1496" w:rsidRPr="00A66549" w:rsidRDefault="004E1496" w:rsidP="004E1496">
      <w:pPr>
        <w:autoSpaceDE w:val="0"/>
        <w:autoSpaceDN w:val="0"/>
        <w:adjustRightInd w:val="0"/>
        <w:jc w:val="both"/>
        <w:rPr>
          <w:sz w:val="20"/>
          <w:lang w:eastAsia="es-AR"/>
        </w:rPr>
      </w:pPr>
    </w:p>
    <w:p w:rsidR="004E1496" w:rsidRDefault="004E1496" w:rsidP="004E1496">
      <w:pPr>
        <w:autoSpaceDE w:val="0"/>
        <w:autoSpaceDN w:val="0"/>
        <w:adjustRightInd w:val="0"/>
        <w:jc w:val="both"/>
        <w:rPr>
          <w:sz w:val="20"/>
          <w:lang w:eastAsia="es-AR"/>
        </w:rPr>
      </w:pPr>
      <w:r w:rsidRPr="00A66549">
        <w:rPr>
          <w:sz w:val="20"/>
          <w:lang w:eastAsia="es-AR"/>
        </w:rPr>
        <w:t>A tabela a seguir demonstra os passivos financeiros do grupo por grupos de vencimento com base no período remanescente na data do balanço até a data de vencimento contratual. Os valores divulgados na tabela são os fluxos de caixa contratuais não descontados e incluem juros, além dos derivativos líquidos liquidados, cujo valor justo é divulgado.</w:t>
      </w:r>
    </w:p>
    <w:p w:rsidR="004E1496" w:rsidRPr="00A66549" w:rsidRDefault="004E1496" w:rsidP="004E1496">
      <w:pPr>
        <w:autoSpaceDE w:val="0"/>
        <w:autoSpaceDN w:val="0"/>
        <w:adjustRightInd w:val="0"/>
        <w:jc w:val="both"/>
        <w:rPr>
          <w:sz w:val="20"/>
          <w:lang w:eastAsia="es-AR"/>
        </w:rPr>
      </w:pPr>
    </w:p>
    <w:tbl>
      <w:tblPr>
        <w:tblW w:w="5000" w:type="pct"/>
        <w:tblCellMar>
          <w:left w:w="0" w:type="dxa"/>
          <w:right w:w="0" w:type="dxa"/>
        </w:tblCellMar>
        <w:tblLook w:val="0000"/>
      </w:tblPr>
      <w:tblGrid>
        <w:gridCol w:w="2088"/>
        <w:gridCol w:w="831"/>
        <w:gridCol w:w="171"/>
        <w:gridCol w:w="814"/>
        <w:gridCol w:w="145"/>
        <w:gridCol w:w="814"/>
        <w:gridCol w:w="145"/>
        <w:gridCol w:w="772"/>
        <w:gridCol w:w="176"/>
        <w:gridCol w:w="715"/>
        <w:gridCol w:w="145"/>
        <w:gridCol w:w="857"/>
        <w:gridCol w:w="153"/>
        <w:gridCol w:w="793"/>
        <w:tblGridChange w:id="24">
          <w:tblGrid>
            <w:gridCol w:w="2088"/>
            <w:gridCol w:w="831"/>
            <w:gridCol w:w="171"/>
            <w:gridCol w:w="814"/>
            <w:gridCol w:w="145"/>
            <w:gridCol w:w="814"/>
            <w:gridCol w:w="145"/>
            <w:gridCol w:w="772"/>
            <w:gridCol w:w="176"/>
            <w:gridCol w:w="715"/>
            <w:gridCol w:w="145"/>
            <w:gridCol w:w="857"/>
            <w:gridCol w:w="153"/>
            <w:gridCol w:w="793"/>
          </w:tblGrid>
        </w:tblGridChange>
      </w:tblGrid>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
                <w:sz w:val="16"/>
                <w:szCs w:val="16"/>
                <w:lang w:eastAsia="es-AR"/>
              </w:rPr>
            </w:pPr>
          </w:p>
        </w:tc>
        <w:tc>
          <w:tcPr>
            <w:tcW w:w="482" w:type="pct"/>
            <w:vAlign w:val="bottom"/>
          </w:tcPr>
          <w:p w:rsidR="004E1496" w:rsidRPr="00F16915" w:rsidRDefault="004E1496" w:rsidP="004E1496">
            <w:pPr>
              <w:widowControl w:val="0"/>
              <w:autoSpaceDE w:val="0"/>
              <w:autoSpaceDN w:val="0"/>
              <w:adjustRightInd w:val="0"/>
              <w:jc w:val="center"/>
              <w:rPr>
                <w:b/>
                <w:sz w:val="16"/>
                <w:szCs w:val="16"/>
                <w:lang w:eastAsia="es-AR"/>
              </w:rPr>
            </w:pPr>
            <w:r w:rsidRPr="00F16915">
              <w:rPr>
                <w:b/>
                <w:sz w:val="16"/>
                <w:szCs w:val="16"/>
                <w:lang w:eastAsia="es-AR"/>
              </w:rPr>
              <w:t>Menos de um ano</w:t>
            </w:r>
          </w:p>
        </w:tc>
        <w:tc>
          <w:tcPr>
            <w:tcW w:w="99" w:type="pct"/>
            <w:vAlign w:val="bottom"/>
          </w:tcPr>
          <w:p w:rsidR="004E1496" w:rsidRPr="00F16915" w:rsidRDefault="004E1496" w:rsidP="004E1496">
            <w:pPr>
              <w:widowControl w:val="0"/>
              <w:autoSpaceDE w:val="0"/>
              <w:autoSpaceDN w:val="0"/>
              <w:adjustRightInd w:val="0"/>
              <w:jc w:val="center"/>
              <w:rPr>
                <w:b/>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center"/>
              <w:rPr>
                <w:b/>
                <w:sz w:val="16"/>
                <w:szCs w:val="16"/>
                <w:lang w:eastAsia="es-AR"/>
              </w:rPr>
            </w:pPr>
            <w:r w:rsidRPr="00F16915">
              <w:rPr>
                <w:b/>
                <w:sz w:val="16"/>
                <w:szCs w:val="16"/>
                <w:lang w:eastAsia="es-AR"/>
              </w:rPr>
              <w:t>Entre um e dois anos</w:t>
            </w:r>
          </w:p>
        </w:tc>
        <w:tc>
          <w:tcPr>
            <w:tcW w:w="84" w:type="pct"/>
            <w:vAlign w:val="bottom"/>
          </w:tcPr>
          <w:p w:rsidR="004E1496" w:rsidRPr="00F16915" w:rsidRDefault="004E1496" w:rsidP="004E1496">
            <w:pPr>
              <w:widowControl w:val="0"/>
              <w:autoSpaceDE w:val="0"/>
              <w:autoSpaceDN w:val="0"/>
              <w:adjustRightInd w:val="0"/>
              <w:jc w:val="center"/>
              <w:rPr>
                <w:b/>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center"/>
              <w:rPr>
                <w:b/>
                <w:sz w:val="16"/>
                <w:szCs w:val="16"/>
                <w:lang w:eastAsia="es-AR"/>
              </w:rPr>
            </w:pPr>
            <w:r w:rsidRPr="00F16915">
              <w:rPr>
                <w:b/>
                <w:sz w:val="16"/>
                <w:szCs w:val="16"/>
                <w:lang w:eastAsia="es-AR"/>
              </w:rPr>
              <w:t>Entre três e cinco anos</w:t>
            </w:r>
          </w:p>
        </w:tc>
        <w:tc>
          <w:tcPr>
            <w:tcW w:w="84" w:type="pct"/>
            <w:vAlign w:val="bottom"/>
          </w:tcPr>
          <w:p w:rsidR="004E1496" w:rsidRPr="00F16915" w:rsidRDefault="004E1496" w:rsidP="004E1496">
            <w:pPr>
              <w:widowControl w:val="0"/>
              <w:autoSpaceDE w:val="0"/>
              <w:autoSpaceDN w:val="0"/>
              <w:adjustRightInd w:val="0"/>
              <w:jc w:val="center"/>
              <w:rPr>
                <w:b/>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center"/>
              <w:rPr>
                <w:b/>
                <w:sz w:val="16"/>
                <w:szCs w:val="16"/>
                <w:lang w:eastAsia="es-AR"/>
              </w:rPr>
            </w:pPr>
            <w:r w:rsidRPr="00F16915">
              <w:rPr>
                <w:b/>
                <w:sz w:val="16"/>
                <w:szCs w:val="16"/>
                <w:lang w:eastAsia="es-AR"/>
              </w:rPr>
              <w:t>Mais de cinco anos</w:t>
            </w:r>
          </w:p>
        </w:tc>
        <w:tc>
          <w:tcPr>
            <w:tcW w:w="102" w:type="pct"/>
            <w:vAlign w:val="bottom"/>
          </w:tcPr>
          <w:p w:rsidR="004E1496" w:rsidRPr="00F16915" w:rsidRDefault="004E1496" w:rsidP="004E1496">
            <w:pPr>
              <w:widowControl w:val="0"/>
              <w:autoSpaceDE w:val="0"/>
              <w:autoSpaceDN w:val="0"/>
              <w:adjustRightInd w:val="0"/>
              <w:jc w:val="center"/>
              <w:rPr>
                <w:b/>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center"/>
              <w:rPr>
                <w:b/>
                <w:sz w:val="16"/>
                <w:szCs w:val="16"/>
                <w:lang w:eastAsia="es-AR"/>
              </w:rPr>
            </w:pPr>
            <w:r w:rsidRPr="00F16915">
              <w:rPr>
                <w:b/>
                <w:sz w:val="16"/>
                <w:szCs w:val="16"/>
                <w:lang w:eastAsia="es-AR"/>
              </w:rPr>
              <w:t>Total</w:t>
            </w:r>
          </w:p>
        </w:tc>
        <w:tc>
          <w:tcPr>
            <w:tcW w:w="84" w:type="pct"/>
            <w:vAlign w:val="bottom"/>
          </w:tcPr>
          <w:p w:rsidR="004E1496" w:rsidRPr="00F16915" w:rsidRDefault="004E1496" w:rsidP="004E1496">
            <w:pPr>
              <w:widowControl w:val="0"/>
              <w:autoSpaceDE w:val="0"/>
              <w:autoSpaceDN w:val="0"/>
              <w:adjustRightInd w:val="0"/>
              <w:jc w:val="center"/>
              <w:rPr>
                <w:b/>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center"/>
              <w:rPr>
                <w:b/>
                <w:sz w:val="16"/>
                <w:szCs w:val="16"/>
                <w:lang w:eastAsia="es-AR"/>
              </w:rPr>
            </w:pPr>
            <w:r w:rsidRPr="00F16915">
              <w:rPr>
                <w:b/>
                <w:sz w:val="16"/>
                <w:szCs w:val="16"/>
                <w:lang w:eastAsia="es-AR"/>
              </w:rPr>
              <w:t>Efeito do desconto</w:t>
            </w:r>
          </w:p>
        </w:tc>
        <w:tc>
          <w:tcPr>
            <w:tcW w:w="89" w:type="pct"/>
            <w:vAlign w:val="bottom"/>
          </w:tcPr>
          <w:p w:rsidR="004E1496" w:rsidRPr="00F16915" w:rsidRDefault="004E1496" w:rsidP="004E1496">
            <w:pPr>
              <w:widowControl w:val="0"/>
              <w:autoSpaceDE w:val="0"/>
              <w:autoSpaceDN w:val="0"/>
              <w:adjustRightInd w:val="0"/>
              <w:jc w:val="center"/>
              <w:rPr>
                <w:b/>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center"/>
              <w:rPr>
                <w:b/>
                <w:sz w:val="16"/>
                <w:szCs w:val="16"/>
                <w:lang w:eastAsia="es-AR"/>
              </w:rPr>
            </w:pPr>
            <w:r w:rsidRPr="00F16915">
              <w:rPr>
                <w:b/>
                <w:sz w:val="16"/>
                <w:szCs w:val="16"/>
                <w:lang w:eastAsia="es-AR"/>
              </w:rPr>
              <w:t>Valor Contábil</w:t>
            </w: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p>
        </w:tc>
      </w:tr>
      <w:tr w:rsidR="004E1496" w:rsidRPr="00B659BA" w:rsidTr="004E1496">
        <w:trPr>
          <w:cantSplit/>
          <w:trHeight w:val="20"/>
        </w:trPr>
        <w:tc>
          <w:tcPr>
            <w:tcW w:w="1212" w:type="pct"/>
            <w:vAlign w:val="bottom"/>
          </w:tcPr>
          <w:p w:rsidR="004E1496" w:rsidRPr="00D34DD0" w:rsidRDefault="004E1496" w:rsidP="004E1496">
            <w:pPr>
              <w:widowControl w:val="0"/>
              <w:tabs>
                <w:tab w:val="left" w:pos="198"/>
                <w:tab w:val="left" w:pos="391"/>
                <w:tab w:val="left" w:pos="618"/>
                <w:tab w:val="left" w:pos="828"/>
                <w:tab w:val="left" w:pos="1037"/>
              </w:tabs>
              <w:autoSpaceDE w:val="0"/>
              <w:autoSpaceDN w:val="0"/>
              <w:adjustRightInd w:val="0"/>
              <w:ind w:left="180" w:hanging="180"/>
              <w:rPr>
                <w:b/>
                <w:bCs/>
                <w:sz w:val="16"/>
                <w:szCs w:val="16"/>
                <w:lang w:eastAsia="es-AR"/>
              </w:rPr>
            </w:pPr>
            <w:r w:rsidRPr="00D34DD0">
              <w:rPr>
                <w:b/>
                <w:bCs/>
                <w:sz w:val="16"/>
                <w:szCs w:val="16"/>
                <w:lang w:eastAsia="es-AR"/>
              </w:rPr>
              <w:t>Passivos financeiros não derivativos</w:t>
            </w:r>
          </w:p>
        </w:tc>
        <w:tc>
          <w:tcPr>
            <w:tcW w:w="482" w:type="pct"/>
            <w:tcBorders>
              <w:top w:val="nil"/>
              <w:left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tcBorders>
              <w:top w:val="nil"/>
              <w:left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tcBorders>
              <w:top w:val="nil"/>
              <w:left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48" w:type="pct"/>
            <w:tcBorders>
              <w:top w:val="nil"/>
              <w:left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rPr>
                <w:sz w:val="16"/>
                <w:szCs w:val="16"/>
                <w:lang w:eastAsia="es-AR"/>
              </w:rPr>
            </w:pPr>
          </w:p>
        </w:tc>
        <w:tc>
          <w:tcPr>
            <w:tcW w:w="415" w:type="pct"/>
            <w:tcBorders>
              <w:top w:val="nil"/>
              <w:left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97" w:type="pct"/>
            <w:tcBorders>
              <w:top w:val="nil"/>
              <w:left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rPr>
                <w:sz w:val="16"/>
                <w:szCs w:val="16"/>
                <w:lang w:eastAsia="es-AR"/>
              </w:rPr>
            </w:pPr>
          </w:p>
        </w:tc>
        <w:tc>
          <w:tcPr>
            <w:tcW w:w="460" w:type="pct"/>
            <w:tcBorders>
              <w:top w:val="nil"/>
              <w:left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r w:rsidRPr="00F16915">
              <w:rPr>
                <w:bCs/>
                <w:sz w:val="16"/>
                <w:szCs w:val="16"/>
                <w:lang w:eastAsia="es-AR"/>
              </w:rPr>
              <w:t xml:space="preserve">Em 31 de </w:t>
            </w:r>
            <w:r>
              <w:rPr>
                <w:bCs/>
                <w:sz w:val="16"/>
                <w:szCs w:val="16"/>
                <w:lang w:eastAsia="es-AR"/>
              </w:rPr>
              <w:t>març</w:t>
            </w:r>
            <w:r w:rsidRPr="00F16915">
              <w:rPr>
                <w:bCs/>
                <w:sz w:val="16"/>
                <w:szCs w:val="16"/>
                <w:lang w:eastAsia="es-AR"/>
              </w:rPr>
              <w:t>o de 20</w:t>
            </w:r>
            <w:r>
              <w:rPr>
                <w:bCs/>
                <w:sz w:val="16"/>
                <w:szCs w:val="16"/>
                <w:lang w:eastAsia="es-AR"/>
              </w:rPr>
              <w:t>10</w:t>
            </w:r>
          </w:p>
        </w:tc>
        <w:tc>
          <w:tcPr>
            <w:tcW w:w="482" w:type="pct"/>
            <w:tcBorders>
              <w:left w:val="nil"/>
              <w:bottom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tcBorders>
              <w:left w:val="nil"/>
              <w:bottom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tcBorders>
              <w:left w:val="nil"/>
              <w:bottom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48" w:type="pct"/>
            <w:tcBorders>
              <w:left w:val="nil"/>
              <w:bottom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rPr>
                <w:sz w:val="16"/>
                <w:szCs w:val="16"/>
                <w:lang w:eastAsia="es-AR"/>
              </w:rPr>
            </w:pPr>
          </w:p>
        </w:tc>
        <w:tc>
          <w:tcPr>
            <w:tcW w:w="415" w:type="pct"/>
            <w:tcBorders>
              <w:left w:val="nil"/>
              <w:bottom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97" w:type="pct"/>
            <w:tcBorders>
              <w:left w:val="nil"/>
              <w:bottom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rPr>
                <w:sz w:val="16"/>
                <w:szCs w:val="16"/>
                <w:lang w:eastAsia="es-AR"/>
              </w:rPr>
            </w:pPr>
          </w:p>
        </w:tc>
        <w:tc>
          <w:tcPr>
            <w:tcW w:w="460" w:type="pct"/>
            <w:tcBorders>
              <w:left w:val="nil"/>
              <w:bottom w:val="nil"/>
              <w:right w:val="nil"/>
            </w:tcBorders>
            <w:vAlign w:val="bottom"/>
          </w:tcPr>
          <w:p w:rsidR="004E1496" w:rsidRPr="00F16915" w:rsidRDefault="004E1496" w:rsidP="004E1496">
            <w:pPr>
              <w:widowControl w:val="0"/>
              <w:autoSpaceDE w:val="0"/>
              <w:autoSpaceDN w:val="0"/>
              <w:adjustRightInd w:val="0"/>
              <w:jc w:val="right"/>
              <w:rPr>
                <w:sz w:val="16"/>
                <w:szCs w:val="16"/>
                <w:lang w:eastAsia="es-AR"/>
              </w:rPr>
            </w:pPr>
          </w:p>
        </w:tc>
      </w:tr>
      <w:tr w:rsidR="004E1496" w:rsidRPr="00B659BA" w:rsidTr="004E1496">
        <w:trPr>
          <w:cantSplit/>
          <w:trHeight w:val="20"/>
        </w:trPr>
        <w:tc>
          <w:tcPr>
            <w:tcW w:w="1212" w:type="pct"/>
            <w:vAlign w:val="bottom"/>
          </w:tcPr>
          <w:p w:rsidR="004E1496" w:rsidRPr="00F16915" w:rsidRDefault="004E1496" w:rsidP="004E1496">
            <w:pPr>
              <w:widowControl w:val="0"/>
              <w:autoSpaceDE w:val="0"/>
              <w:autoSpaceDN w:val="0"/>
              <w:adjustRightInd w:val="0"/>
              <w:ind w:left="600" w:hanging="400"/>
              <w:rPr>
                <w:bCs/>
                <w:sz w:val="16"/>
                <w:szCs w:val="16"/>
                <w:lang w:eastAsia="es-AR"/>
              </w:rPr>
            </w:pPr>
            <w:r w:rsidRPr="00F16915">
              <w:rPr>
                <w:sz w:val="16"/>
                <w:szCs w:val="16"/>
                <w:lang w:eastAsia="es-AR"/>
              </w:rPr>
              <w:t>Obrigações por  arrendamento financeiro</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661.265</w:t>
            </w:r>
          </w:p>
        </w:tc>
        <w:tc>
          <w:tcPr>
            <w:tcW w:w="99"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1.087.532</w:t>
            </w: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1.672.208</w:t>
            </w: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2.009.235</w:t>
            </w:r>
          </w:p>
        </w:tc>
        <w:tc>
          <w:tcPr>
            <w:tcW w:w="102" w:type="pct"/>
            <w:vAlign w:val="bottom"/>
          </w:tcPr>
          <w:p w:rsidR="004E1496" w:rsidRPr="00F16915" w:rsidRDefault="004E1496" w:rsidP="004E1496">
            <w:pPr>
              <w:widowControl w:val="0"/>
              <w:autoSpaceDE w:val="0"/>
              <w:autoSpaceDN w:val="0"/>
              <w:adjustRightInd w:val="0"/>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5.430.240</w:t>
            </w: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(682.083)</w:t>
            </w:r>
          </w:p>
        </w:tc>
        <w:tc>
          <w:tcPr>
            <w:tcW w:w="89" w:type="pct"/>
            <w:vAlign w:val="bottom"/>
          </w:tcPr>
          <w:p w:rsidR="004E1496" w:rsidRPr="00F16915" w:rsidRDefault="004E1496" w:rsidP="004E1496">
            <w:pPr>
              <w:widowControl w:val="0"/>
              <w:autoSpaceDE w:val="0"/>
              <w:autoSpaceDN w:val="0"/>
              <w:adjustRightInd w:val="0"/>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4.748.157</w:t>
            </w: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r w:rsidRPr="00F16915">
              <w:rPr>
                <w:sz w:val="16"/>
                <w:szCs w:val="16"/>
                <w:lang w:eastAsia="es-AR"/>
              </w:rPr>
              <w:tab/>
              <w:t>Empréstimos</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532.963</w:t>
            </w:r>
          </w:p>
        </w:tc>
        <w:tc>
          <w:tcPr>
            <w:tcW w:w="99"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27.865</w:t>
            </w: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3.925</w:t>
            </w: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7.216</w:t>
            </w:r>
          </w:p>
        </w:tc>
        <w:tc>
          <w:tcPr>
            <w:tcW w:w="102" w:type="pct"/>
            <w:vAlign w:val="bottom"/>
          </w:tcPr>
          <w:p w:rsidR="004E1496" w:rsidRPr="00F16915" w:rsidRDefault="004E1496" w:rsidP="004E1496">
            <w:pPr>
              <w:widowControl w:val="0"/>
              <w:autoSpaceDE w:val="0"/>
              <w:autoSpaceDN w:val="0"/>
              <w:adjustRightInd w:val="0"/>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571.969</w:t>
            </w: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(24.775)</w:t>
            </w:r>
          </w:p>
        </w:tc>
        <w:tc>
          <w:tcPr>
            <w:tcW w:w="89" w:type="pct"/>
            <w:vAlign w:val="bottom"/>
          </w:tcPr>
          <w:p w:rsidR="004E1496" w:rsidRPr="00F16915" w:rsidRDefault="004E1496" w:rsidP="004E1496">
            <w:pPr>
              <w:widowControl w:val="0"/>
              <w:autoSpaceDE w:val="0"/>
              <w:autoSpaceDN w:val="0"/>
              <w:adjustRightInd w:val="0"/>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547.194</w:t>
            </w: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r w:rsidRPr="00F16915">
              <w:rPr>
                <w:sz w:val="16"/>
                <w:szCs w:val="16"/>
                <w:lang w:eastAsia="es-AR"/>
              </w:rPr>
              <w:tab/>
              <w:t>Debêntures</w:t>
            </w:r>
          </w:p>
        </w:tc>
        <w:tc>
          <w:tcPr>
            <w:tcW w:w="482"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eastAsia="es-AR"/>
              </w:rPr>
              <w:t>212.797</w:t>
            </w:r>
          </w:p>
        </w:tc>
        <w:tc>
          <w:tcPr>
            <w:tcW w:w="99" w:type="pct"/>
            <w:vAlign w:val="bottom"/>
          </w:tcPr>
          <w:p w:rsidR="004E1496" w:rsidRPr="00351B53" w:rsidRDefault="004E1496" w:rsidP="004E1496">
            <w:pPr>
              <w:widowControl w:val="0"/>
              <w:autoSpaceDE w:val="0"/>
              <w:autoSpaceDN w:val="0"/>
              <w:adjustRightInd w:val="0"/>
              <w:rPr>
                <w:sz w:val="16"/>
                <w:szCs w:val="16"/>
                <w:lang w:eastAsia="es-AR"/>
              </w:rPr>
            </w:pPr>
          </w:p>
        </w:tc>
        <w:tc>
          <w:tcPr>
            <w:tcW w:w="472"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eastAsia="es-AR"/>
              </w:rPr>
              <w:t>459.738</w:t>
            </w:r>
          </w:p>
        </w:tc>
        <w:tc>
          <w:tcPr>
            <w:tcW w:w="84" w:type="pct"/>
            <w:vAlign w:val="bottom"/>
          </w:tcPr>
          <w:p w:rsidR="004E1496" w:rsidRPr="00351B53" w:rsidRDefault="004E1496" w:rsidP="004E1496">
            <w:pPr>
              <w:widowControl w:val="0"/>
              <w:autoSpaceDE w:val="0"/>
              <w:autoSpaceDN w:val="0"/>
              <w:adjustRightInd w:val="0"/>
              <w:rPr>
                <w:sz w:val="16"/>
                <w:szCs w:val="16"/>
                <w:lang w:eastAsia="es-AR"/>
              </w:rPr>
            </w:pPr>
          </w:p>
        </w:tc>
        <w:tc>
          <w:tcPr>
            <w:tcW w:w="472"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eastAsia="es-AR"/>
              </w:rPr>
              <w:t>187.349</w:t>
            </w:r>
          </w:p>
        </w:tc>
        <w:tc>
          <w:tcPr>
            <w:tcW w:w="84" w:type="pct"/>
            <w:vAlign w:val="bottom"/>
          </w:tcPr>
          <w:p w:rsidR="004E1496" w:rsidRPr="00351B53" w:rsidRDefault="004E1496" w:rsidP="004E1496">
            <w:pPr>
              <w:widowControl w:val="0"/>
              <w:autoSpaceDE w:val="0"/>
              <w:autoSpaceDN w:val="0"/>
              <w:adjustRightInd w:val="0"/>
              <w:rPr>
                <w:sz w:val="16"/>
                <w:szCs w:val="16"/>
                <w:lang w:eastAsia="es-AR"/>
              </w:rPr>
            </w:pPr>
          </w:p>
        </w:tc>
        <w:tc>
          <w:tcPr>
            <w:tcW w:w="448" w:type="pct"/>
            <w:vAlign w:val="bottom"/>
          </w:tcPr>
          <w:p w:rsidR="004E1496" w:rsidRPr="00351B53"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351B53" w:rsidRDefault="004E1496" w:rsidP="004E1496">
            <w:pPr>
              <w:widowControl w:val="0"/>
              <w:autoSpaceDE w:val="0"/>
              <w:autoSpaceDN w:val="0"/>
              <w:adjustRightInd w:val="0"/>
              <w:rPr>
                <w:sz w:val="16"/>
                <w:szCs w:val="16"/>
                <w:lang w:eastAsia="es-AR"/>
              </w:rPr>
            </w:pPr>
          </w:p>
        </w:tc>
        <w:tc>
          <w:tcPr>
            <w:tcW w:w="415"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eastAsia="es-AR"/>
              </w:rPr>
              <w:t>859.884</w:t>
            </w:r>
          </w:p>
        </w:tc>
        <w:tc>
          <w:tcPr>
            <w:tcW w:w="84" w:type="pct"/>
            <w:vAlign w:val="bottom"/>
          </w:tcPr>
          <w:p w:rsidR="004E1496" w:rsidRPr="00351B53" w:rsidRDefault="004E1496" w:rsidP="004E1496">
            <w:pPr>
              <w:widowControl w:val="0"/>
              <w:autoSpaceDE w:val="0"/>
              <w:autoSpaceDN w:val="0"/>
              <w:adjustRightInd w:val="0"/>
              <w:rPr>
                <w:sz w:val="16"/>
                <w:szCs w:val="16"/>
                <w:lang w:eastAsia="es-AR"/>
              </w:rPr>
            </w:pPr>
          </w:p>
        </w:tc>
        <w:tc>
          <w:tcPr>
            <w:tcW w:w="497"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eastAsia="es-AR"/>
              </w:rPr>
              <w:t>(265.000)</w:t>
            </w:r>
          </w:p>
        </w:tc>
        <w:tc>
          <w:tcPr>
            <w:tcW w:w="89" w:type="pct"/>
            <w:vAlign w:val="bottom"/>
          </w:tcPr>
          <w:p w:rsidR="004E1496" w:rsidRPr="00351B53" w:rsidRDefault="004E1496" w:rsidP="004E1496">
            <w:pPr>
              <w:widowControl w:val="0"/>
              <w:autoSpaceDE w:val="0"/>
              <w:autoSpaceDN w:val="0"/>
              <w:adjustRightInd w:val="0"/>
              <w:rPr>
                <w:sz w:val="16"/>
                <w:szCs w:val="16"/>
                <w:lang w:eastAsia="es-AR"/>
              </w:rPr>
            </w:pPr>
          </w:p>
        </w:tc>
        <w:tc>
          <w:tcPr>
            <w:tcW w:w="460"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eastAsia="es-AR"/>
              </w:rPr>
              <w:t>594.884</w:t>
            </w: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r w:rsidRPr="00F16915">
              <w:rPr>
                <w:sz w:val="16"/>
                <w:szCs w:val="16"/>
                <w:lang w:eastAsia="es-AR"/>
              </w:rPr>
              <w:tab/>
              <w:t>Bônus seniores</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113.352</w:t>
            </w:r>
          </w:p>
        </w:tc>
        <w:tc>
          <w:tcPr>
            <w:tcW w:w="99"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150.770</w:t>
            </w: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263.335</w:t>
            </w: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1.324.314</w:t>
            </w:r>
          </w:p>
        </w:tc>
        <w:tc>
          <w:tcPr>
            <w:tcW w:w="102" w:type="pct"/>
            <w:vAlign w:val="bottom"/>
          </w:tcPr>
          <w:p w:rsidR="004E1496" w:rsidRPr="00F16915" w:rsidRDefault="004E1496" w:rsidP="004E1496">
            <w:pPr>
              <w:widowControl w:val="0"/>
              <w:autoSpaceDE w:val="0"/>
              <w:autoSpaceDN w:val="0"/>
              <w:adjustRightInd w:val="0"/>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1.851.771</w:t>
            </w: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(777.835)</w:t>
            </w:r>
          </w:p>
        </w:tc>
        <w:tc>
          <w:tcPr>
            <w:tcW w:w="89" w:type="pct"/>
            <w:vAlign w:val="bottom"/>
          </w:tcPr>
          <w:p w:rsidR="004E1496" w:rsidRPr="00F16915" w:rsidRDefault="004E1496" w:rsidP="004E1496">
            <w:pPr>
              <w:widowControl w:val="0"/>
              <w:autoSpaceDE w:val="0"/>
              <w:autoSpaceDN w:val="0"/>
              <w:adjustRightInd w:val="0"/>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1.073.936</w:t>
            </w:r>
          </w:p>
        </w:tc>
      </w:tr>
      <w:tr w:rsidR="004E1496" w:rsidRPr="00B659BA" w:rsidTr="004E1496">
        <w:trPr>
          <w:cantSplit/>
          <w:trHeight w:val="20"/>
        </w:trPr>
        <w:tc>
          <w:tcPr>
            <w:tcW w:w="1212" w:type="pct"/>
            <w:vAlign w:val="bottom"/>
          </w:tcPr>
          <w:p w:rsidR="004E1496" w:rsidRDefault="004E1496" w:rsidP="004E1496">
            <w:pPr>
              <w:widowControl w:val="0"/>
              <w:autoSpaceDE w:val="0"/>
              <w:autoSpaceDN w:val="0"/>
              <w:adjustRightInd w:val="0"/>
              <w:ind w:left="600" w:hanging="400"/>
              <w:rPr>
                <w:sz w:val="16"/>
                <w:szCs w:val="16"/>
                <w:lang w:eastAsia="es-AR"/>
              </w:rPr>
            </w:pPr>
            <w:r>
              <w:rPr>
                <w:sz w:val="16"/>
                <w:szCs w:val="16"/>
                <w:lang w:eastAsia="es-AR"/>
              </w:rPr>
              <w:t>Outros (i)</w:t>
            </w:r>
          </w:p>
          <w:p w:rsidR="004E1496" w:rsidRDefault="004E1496" w:rsidP="004E1496">
            <w:pPr>
              <w:widowControl w:val="0"/>
              <w:autoSpaceDE w:val="0"/>
              <w:autoSpaceDN w:val="0"/>
              <w:adjustRightInd w:val="0"/>
              <w:ind w:left="600" w:hanging="400"/>
              <w:rPr>
                <w:sz w:val="16"/>
                <w:szCs w:val="16"/>
                <w:lang w:eastAsia="es-AR"/>
              </w:rPr>
            </w:pPr>
          </w:p>
          <w:p w:rsidR="004E1496" w:rsidRPr="00F16915" w:rsidRDefault="004E1496" w:rsidP="004E1496">
            <w:pPr>
              <w:widowControl w:val="0"/>
              <w:autoSpaceDE w:val="0"/>
              <w:autoSpaceDN w:val="0"/>
              <w:adjustRightInd w:val="0"/>
              <w:ind w:left="600" w:hanging="400"/>
              <w:rPr>
                <w:bCs/>
                <w:sz w:val="16"/>
                <w:szCs w:val="16"/>
                <w:lang w:eastAsia="es-AR"/>
              </w:rPr>
            </w:pPr>
          </w:p>
        </w:tc>
        <w:tc>
          <w:tcPr>
            <w:tcW w:w="482" w:type="pct"/>
            <w:vAlign w:val="bottom"/>
          </w:tcPr>
          <w:p w:rsidR="004E1496" w:rsidRPr="00C565CE" w:rsidRDefault="004E1496" w:rsidP="004E1496">
            <w:pPr>
              <w:widowControl w:val="0"/>
              <w:autoSpaceDE w:val="0"/>
              <w:autoSpaceDN w:val="0"/>
              <w:adjustRightInd w:val="0"/>
              <w:jc w:val="right"/>
              <w:rPr>
                <w:sz w:val="16"/>
                <w:szCs w:val="16"/>
                <w:lang w:eastAsia="es-AR"/>
              </w:rPr>
            </w:pPr>
            <w:r>
              <w:rPr>
                <w:sz w:val="16"/>
                <w:szCs w:val="16"/>
                <w:lang w:eastAsia="es-AR"/>
              </w:rPr>
              <w:t>714.922</w:t>
            </w:r>
          </w:p>
        </w:tc>
        <w:tc>
          <w:tcPr>
            <w:tcW w:w="99" w:type="pct"/>
            <w:vAlign w:val="bottom"/>
          </w:tcPr>
          <w:p w:rsidR="004E1496" w:rsidRPr="00C565CE" w:rsidRDefault="004E1496" w:rsidP="004E1496">
            <w:pPr>
              <w:widowControl w:val="0"/>
              <w:autoSpaceDE w:val="0"/>
              <w:autoSpaceDN w:val="0"/>
              <w:adjustRightInd w:val="0"/>
              <w:rPr>
                <w:sz w:val="16"/>
                <w:szCs w:val="16"/>
                <w:lang w:eastAsia="es-AR"/>
              </w:rPr>
            </w:pPr>
          </w:p>
        </w:tc>
        <w:tc>
          <w:tcPr>
            <w:tcW w:w="472" w:type="pct"/>
            <w:vAlign w:val="bottom"/>
          </w:tcPr>
          <w:p w:rsidR="004E1496" w:rsidRPr="00C565CE"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C565CE" w:rsidRDefault="004E1496" w:rsidP="004E1496">
            <w:pPr>
              <w:widowControl w:val="0"/>
              <w:autoSpaceDE w:val="0"/>
              <w:autoSpaceDN w:val="0"/>
              <w:adjustRightInd w:val="0"/>
              <w:rPr>
                <w:sz w:val="16"/>
                <w:szCs w:val="16"/>
                <w:lang w:eastAsia="es-AR"/>
              </w:rPr>
            </w:pPr>
          </w:p>
        </w:tc>
        <w:tc>
          <w:tcPr>
            <w:tcW w:w="472" w:type="pct"/>
            <w:vAlign w:val="bottom"/>
          </w:tcPr>
          <w:p w:rsidR="004E1496" w:rsidRPr="00C565CE"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C565CE" w:rsidRDefault="004E1496" w:rsidP="004E1496">
            <w:pPr>
              <w:widowControl w:val="0"/>
              <w:autoSpaceDE w:val="0"/>
              <w:autoSpaceDN w:val="0"/>
              <w:adjustRightInd w:val="0"/>
              <w:rPr>
                <w:sz w:val="16"/>
                <w:szCs w:val="16"/>
                <w:lang w:eastAsia="es-AR"/>
              </w:rPr>
            </w:pPr>
          </w:p>
        </w:tc>
        <w:tc>
          <w:tcPr>
            <w:tcW w:w="448" w:type="pct"/>
            <w:vAlign w:val="bottom"/>
          </w:tcPr>
          <w:p w:rsidR="004E1496" w:rsidRPr="00C565CE"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C565CE" w:rsidRDefault="004E1496" w:rsidP="004E1496">
            <w:pPr>
              <w:widowControl w:val="0"/>
              <w:autoSpaceDE w:val="0"/>
              <w:autoSpaceDN w:val="0"/>
              <w:adjustRightInd w:val="0"/>
              <w:rPr>
                <w:sz w:val="16"/>
                <w:szCs w:val="16"/>
                <w:lang w:eastAsia="es-AR"/>
              </w:rPr>
            </w:pPr>
          </w:p>
        </w:tc>
        <w:tc>
          <w:tcPr>
            <w:tcW w:w="415" w:type="pct"/>
            <w:vAlign w:val="bottom"/>
          </w:tcPr>
          <w:p w:rsidR="004E1496" w:rsidRPr="00C565CE" w:rsidRDefault="004E1496" w:rsidP="004E1496">
            <w:pPr>
              <w:widowControl w:val="0"/>
              <w:autoSpaceDE w:val="0"/>
              <w:autoSpaceDN w:val="0"/>
              <w:adjustRightInd w:val="0"/>
              <w:jc w:val="right"/>
              <w:rPr>
                <w:sz w:val="16"/>
                <w:szCs w:val="16"/>
                <w:lang w:eastAsia="es-AR"/>
              </w:rPr>
            </w:pPr>
            <w:r>
              <w:rPr>
                <w:sz w:val="16"/>
                <w:szCs w:val="16"/>
                <w:lang w:eastAsia="es-AR"/>
              </w:rPr>
              <w:t>714.922</w:t>
            </w:r>
          </w:p>
        </w:tc>
        <w:tc>
          <w:tcPr>
            <w:tcW w:w="84" w:type="pct"/>
            <w:vAlign w:val="bottom"/>
          </w:tcPr>
          <w:p w:rsidR="004E1496" w:rsidRPr="00C565CE" w:rsidRDefault="004E1496" w:rsidP="004E1496">
            <w:pPr>
              <w:widowControl w:val="0"/>
              <w:autoSpaceDE w:val="0"/>
              <w:autoSpaceDN w:val="0"/>
              <w:adjustRightInd w:val="0"/>
              <w:rPr>
                <w:sz w:val="16"/>
                <w:szCs w:val="16"/>
                <w:lang w:eastAsia="es-AR"/>
              </w:rPr>
            </w:pPr>
          </w:p>
        </w:tc>
        <w:tc>
          <w:tcPr>
            <w:tcW w:w="497" w:type="pct"/>
            <w:vAlign w:val="bottom"/>
          </w:tcPr>
          <w:p w:rsidR="004E1496" w:rsidRPr="00C565CE"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714.922</w:t>
            </w:r>
          </w:p>
        </w:tc>
      </w:tr>
      <w:tr w:rsidR="004E1496" w:rsidRPr="00B659BA" w:rsidTr="004E1496">
        <w:trPr>
          <w:cantSplit/>
          <w:trHeight w:val="20"/>
        </w:trPr>
        <w:tc>
          <w:tcPr>
            <w:tcW w:w="1212" w:type="pct"/>
            <w:vAlign w:val="bottom"/>
          </w:tcPr>
          <w:p w:rsidR="004E1496" w:rsidRPr="002A75B0" w:rsidRDefault="004E1496" w:rsidP="004E1496">
            <w:pPr>
              <w:widowControl w:val="0"/>
              <w:tabs>
                <w:tab w:val="left" w:pos="198"/>
                <w:tab w:val="left" w:pos="391"/>
                <w:tab w:val="left" w:pos="618"/>
                <w:tab w:val="left" w:pos="828"/>
                <w:tab w:val="left" w:pos="1037"/>
              </w:tabs>
              <w:autoSpaceDE w:val="0"/>
              <w:autoSpaceDN w:val="0"/>
              <w:adjustRightInd w:val="0"/>
              <w:ind w:left="200"/>
              <w:rPr>
                <w:bCs/>
                <w:sz w:val="16"/>
                <w:szCs w:val="16"/>
                <w:lang w:eastAsia="es-AR"/>
              </w:rPr>
            </w:pPr>
            <w:r w:rsidRPr="002A75B0">
              <w:rPr>
                <w:bCs/>
                <w:sz w:val="16"/>
                <w:szCs w:val="16"/>
                <w:lang w:eastAsia="es-AR"/>
              </w:rPr>
              <w:t>Programa de recuperação fiscal</w:t>
            </w:r>
          </w:p>
        </w:tc>
        <w:tc>
          <w:tcPr>
            <w:tcW w:w="482" w:type="pct"/>
            <w:vAlign w:val="bottom"/>
          </w:tcPr>
          <w:p w:rsidR="004E1496" w:rsidRPr="002A75B0" w:rsidRDefault="004E1496" w:rsidP="004E1496">
            <w:pPr>
              <w:widowControl w:val="0"/>
              <w:autoSpaceDE w:val="0"/>
              <w:autoSpaceDN w:val="0"/>
              <w:adjustRightInd w:val="0"/>
              <w:jc w:val="right"/>
              <w:rPr>
                <w:sz w:val="16"/>
                <w:szCs w:val="16"/>
                <w:lang w:eastAsia="es-AR"/>
              </w:rPr>
            </w:pPr>
            <w:r>
              <w:rPr>
                <w:sz w:val="16"/>
                <w:szCs w:val="16"/>
                <w:lang w:eastAsia="es-AR"/>
              </w:rPr>
              <w:t>29.274</w:t>
            </w:r>
          </w:p>
        </w:tc>
        <w:tc>
          <w:tcPr>
            <w:tcW w:w="99" w:type="pct"/>
            <w:vAlign w:val="bottom"/>
          </w:tcPr>
          <w:p w:rsidR="004E1496" w:rsidRPr="002A75B0" w:rsidRDefault="004E1496" w:rsidP="004E1496">
            <w:pPr>
              <w:widowControl w:val="0"/>
              <w:autoSpaceDE w:val="0"/>
              <w:autoSpaceDN w:val="0"/>
              <w:adjustRightInd w:val="0"/>
              <w:rPr>
                <w:sz w:val="16"/>
                <w:szCs w:val="16"/>
                <w:lang w:eastAsia="es-AR"/>
              </w:rPr>
            </w:pPr>
          </w:p>
        </w:tc>
        <w:tc>
          <w:tcPr>
            <w:tcW w:w="472" w:type="pct"/>
            <w:vAlign w:val="bottom"/>
          </w:tcPr>
          <w:p w:rsidR="004E1496" w:rsidRPr="002A75B0" w:rsidRDefault="004E1496" w:rsidP="004E1496">
            <w:pPr>
              <w:widowControl w:val="0"/>
              <w:autoSpaceDE w:val="0"/>
              <w:autoSpaceDN w:val="0"/>
              <w:adjustRightInd w:val="0"/>
              <w:jc w:val="right"/>
              <w:rPr>
                <w:sz w:val="16"/>
                <w:szCs w:val="16"/>
                <w:lang w:eastAsia="es-AR"/>
              </w:rPr>
            </w:pPr>
            <w:r>
              <w:rPr>
                <w:sz w:val="16"/>
                <w:szCs w:val="16"/>
                <w:lang w:eastAsia="es-AR"/>
              </w:rPr>
              <w:t>66.076</w:t>
            </w:r>
          </w:p>
        </w:tc>
        <w:tc>
          <w:tcPr>
            <w:tcW w:w="84" w:type="pct"/>
            <w:vAlign w:val="bottom"/>
          </w:tcPr>
          <w:p w:rsidR="004E1496" w:rsidRPr="002A75B0" w:rsidRDefault="004E1496" w:rsidP="004E1496">
            <w:pPr>
              <w:widowControl w:val="0"/>
              <w:autoSpaceDE w:val="0"/>
              <w:autoSpaceDN w:val="0"/>
              <w:adjustRightInd w:val="0"/>
              <w:rPr>
                <w:sz w:val="16"/>
                <w:szCs w:val="16"/>
                <w:lang w:eastAsia="es-AR"/>
              </w:rPr>
            </w:pPr>
          </w:p>
        </w:tc>
        <w:tc>
          <w:tcPr>
            <w:tcW w:w="472" w:type="pct"/>
            <w:vAlign w:val="bottom"/>
          </w:tcPr>
          <w:p w:rsidR="004E1496" w:rsidRPr="002A75B0" w:rsidRDefault="004E1496" w:rsidP="004E1496">
            <w:pPr>
              <w:widowControl w:val="0"/>
              <w:autoSpaceDE w:val="0"/>
              <w:autoSpaceDN w:val="0"/>
              <w:adjustRightInd w:val="0"/>
              <w:jc w:val="right"/>
              <w:rPr>
                <w:sz w:val="16"/>
                <w:szCs w:val="16"/>
                <w:lang w:eastAsia="es-AR"/>
              </w:rPr>
            </w:pPr>
            <w:r>
              <w:rPr>
                <w:sz w:val="16"/>
                <w:szCs w:val="16"/>
                <w:lang w:eastAsia="es-AR"/>
              </w:rPr>
              <w:t>121.251</w:t>
            </w:r>
          </w:p>
        </w:tc>
        <w:tc>
          <w:tcPr>
            <w:tcW w:w="84" w:type="pct"/>
            <w:vAlign w:val="bottom"/>
          </w:tcPr>
          <w:p w:rsidR="004E1496" w:rsidRPr="002A75B0" w:rsidRDefault="004E1496" w:rsidP="004E1496">
            <w:pPr>
              <w:widowControl w:val="0"/>
              <w:autoSpaceDE w:val="0"/>
              <w:autoSpaceDN w:val="0"/>
              <w:adjustRightInd w:val="0"/>
              <w:rPr>
                <w:sz w:val="16"/>
                <w:szCs w:val="16"/>
                <w:lang w:eastAsia="es-AR"/>
              </w:rPr>
            </w:pPr>
          </w:p>
        </w:tc>
        <w:tc>
          <w:tcPr>
            <w:tcW w:w="448" w:type="pct"/>
            <w:vAlign w:val="bottom"/>
          </w:tcPr>
          <w:p w:rsidR="004E1496" w:rsidRPr="002A75B0" w:rsidRDefault="004E1496" w:rsidP="004E1496">
            <w:pPr>
              <w:widowControl w:val="0"/>
              <w:autoSpaceDE w:val="0"/>
              <w:autoSpaceDN w:val="0"/>
              <w:adjustRightInd w:val="0"/>
              <w:jc w:val="right"/>
              <w:rPr>
                <w:sz w:val="16"/>
                <w:szCs w:val="16"/>
                <w:lang w:eastAsia="es-AR"/>
              </w:rPr>
            </w:pPr>
            <w:r>
              <w:rPr>
                <w:sz w:val="16"/>
                <w:szCs w:val="16"/>
                <w:lang w:eastAsia="es-AR"/>
              </w:rPr>
              <w:t>599.597</w:t>
            </w:r>
          </w:p>
        </w:tc>
        <w:tc>
          <w:tcPr>
            <w:tcW w:w="102" w:type="pct"/>
            <w:vAlign w:val="bottom"/>
          </w:tcPr>
          <w:p w:rsidR="004E1496" w:rsidRPr="002A75B0" w:rsidRDefault="004E1496" w:rsidP="004E1496">
            <w:pPr>
              <w:widowControl w:val="0"/>
              <w:autoSpaceDE w:val="0"/>
              <w:autoSpaceDN w:val="0"/>
              <w:adjustRightInd w:val="0"/>
              <w:rPr>
                <w:sz w:val="16"/>
                <w:szCs w:val="16"/>
                <w:lang w:eastAsia="es-AR"/>
              </w:rPr>
            </w:pPr>
          </w:p>
        </w:tc>
        <w:tc>
          <w:tcPr>
            <w:tcW w:w="415" w:type="pct"/>
            <w:vAlign w:val="bottom"/>
          </w:tcPr>
          <w:p w:rsidR="004E1496" w:rsidRPr="002A75B0" w:rsidRDefault="004E1496" w:rsidP="004E1496">
            <w:pPr>
              <w:widowControl w:val="0"/>
              <w:autoSpaceDE w:val="0"/>
              <w:autoSpaceDN w:val="0"/>
              <w:adjustRightInd w:val="0"/>
              <w:jc w:val="right"/>
              <w:rPr>
                <w:sz w:val="16"/>
                <w:szCs w:val="16"/>
                <w:lang w:eastAsia="es-AR"/>
              </w:rPr>
            </w:pPr>
            <w:r>
              <w:rPr>
                <w:sz w:val="16"/>
                <w:szCs w:val="16"/>
                <w:lang w:eastAsia="es-AR"/>
              </w:rPr>
              <w:t>816.198</w:t>
            </w:r>
          </w:p>
        </w:tc>
        <w:tc>
          <w:tcPr>
            <w:tcW w:w="84" w:type="pct"/>
            <w:vAlign w:val="bottom"/>
          </w:tcPr>
          <w:p w:rsidR="004E1496" w:rsidRPr="002A75B0" w:rsidRDefault="004E1496" w:rsidP="004E1496">
            <w:pPr>
              <w:widowControl w:val="0"/>
              <w:autoSpaceDE w:val="0"/>
              <w:autoSpaceDN w:val="0"/>
              <w:adjustRightInd w:val="0"/>
              <w:rPr>
                <w:sz w:val="16"/>
                <w:szCs w:val="16"/>
                <w:lang w:eastAsia="es-AR"/>
              </w:rPr>
            </w:pPr>
          </w:p>
        </w:tc>
        <w:tc>
          <w:tcPr>
            <w:tcW w:w="497" w:type="pct"/>
            <w:vAlign w:val="bottom"/>
          </w:tcPr>
          <w:p w:rsidR="004E1496" w:rsidRPr="002A75B0" w:rsidRDefault="004E1496" w:rsidP="004E1496">
            <w:pPr>
              <w:widowControl w:val="0"/>
              <w:autoSpaceDE w:val="0"/>
              <w:autoSpaceDN w:val="0"/>
              <w:adjustRightInd w:val="0"/>
              <w:jc w:val="right"/>
              <w:rPr>
                <w:sz w:val="16"/>
                <w:szCs w:val="16"/>
                <w:lang w:eastAsia="es-AR"/>
              </w:rPr>
            </w:pPr>
            <w:r>
              <w:rPr>
                <w:sz w:val="16"/>
                <w:szCs w:val="16"/>
                <w:lang w:eastAsia="es-AR"/>
              </w:rPr>
              <w:t>(395.847)</w:t>
            </w:r>
          </w:p>
        </w:tc>
        <w:tc>
          <w:tcPr>
            <w:tcW w:w="89" w:type="pct"/>
            <w:vAlign w:val="bottom"/>
          </w:tcPr>
          <w:p w:rsidR="004E1496" w:rsidRPr="002A75B0" w:rsidRDefault="004E1496" w:rsidP="004E1496">
            <w:pPr>
              <w:widowControl w:val="0"/>
              <w:autoSpaceDE w:val="0"/>
              <w:autoSpaceDN w:val="0"/>
              <w:adjustRightInd w:val="0"/>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420.351</w:t>
            </w:r>
          </w:p>
        </w:tc>
      </w:tr>
      <w:tr w:rsidR="004E1496" w:rsidRPr="001D6B46"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p>
        </w:tc>
      </w:tr>
      <w:tr w:rsidR="004E1496" w:rsidRPr="001D6B46"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r w:rsidRPr="00F16915">
              <w:rPr>
                <w:bCs/>
                <w:sz w:val="16"/>
                <w:szCs w:val="16"/>
                <w:lang w:eastAsia="es-AR"/>
              </w:rPr>
              <w:t>Em 31 de dezembro de 2009</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p>
        </w:tc>
      </w:tr>
      <w:tr w:rsidR="004E1496" w:rsidRPr="00B659BA" w:rsidTr="004E1496">
        <w:trPr>
          <w:cantSplit/>
          <w:trHeight w:val="20"/>
        </w:trPr>
        <w:tc>
          <w:tcPr>
            <w:tcW w:w="1212" w:type="pct"/>
            <w:vAlign w:val="bottom"/>
          </w:tcPr>
          <w:p w:rsidR="004E1496" w:rsidRPr="00F16915" w:rsidRDefault="004E1496" w:rsidP="004E1496">
            <w:pPr>
              <w:widowControl w:val="0"/>
              <w:autoSpaceDE w:val="0"/>
              <w:autoSpaceDN w:val="0"/>
              <w:adjustRightInd w:val="0"/>
              <w:ind w:left="600" w:hanging="400"/>
              <w:rPr>
                <w:bCs/>
                <w:sz w:val="16"/>
                <w:szCs w:val="16"/>
                <w:lang w:eastAsia="es-AR"/>
              </w:rPr>
            </w:pPr>
            <w:r w:rsidRPr="00F16915">
              <w:rPr>
                <w:sz w:val="16"/>
                <w:szCs w:val="16"/>
                <w:lang w:eastAsia="es-AR"/>
              </w:rPr>
              <w:t>Obrigações por  arrendamento financeiro</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616.179</w:t>
            </w: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1.238.520</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1.575.462</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1.801.641</w:t>
            </w: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5.231.802</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(710.857)</w:t>
            </w: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4.520.945</w:t>
            </w: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r w:rsidRPr="00F16915">
              <w:rPr>
                <w:sz w:val="16"/>
                <w:szCs w:val="16"/>
                <w:lang w:eastAsia="es-AR"/>
              </w:rPr>
              <w:tab/>
              <w:t>Empréstimos</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466.687</w:t>
            </w: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33.039</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3.625</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6.991</w:t>
            </w: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510.342</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(13.054)</w:t>
            </w: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497.288</w:t>
            </w: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r w:rsidRPr="00F16915">
              <w:rPr>
                <w:sz w:val="16"/>
                <w:szCs w:val="16"/>
                <w:lang w:eastAsia="es-AR"/>
              </w:rPr>
              <w:tab/>
              <w:t>Debêntures</w:t>
            </w:r>
          </w:p>
        </w:tc>
        <w:tc>
          <w:tcPr>
            <w:tcW w:w="482"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val="en-US" w:eastAsia="es-AR"/>
              </w:rPr>
              <w:t>147.927</w:t>
            </w:r>
          </w:p>
        </w:tc>
        <w:tc>
          <w:tcPr>
            <w:tcW w:w="99" w:type="pct"/>
            <w:vAlign w:val="bottom"/>
          </w:tcPr>
          <w:p w:rsidR="004E1496" w:rsidRPr="00351B53"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val="en-US" w:eastAsia="es-AR"/>
              </w:rPr>
              <w:t>434.195</w:t>
            </w:r>
          </w:p>
        </w:tc>
        <w:tc>
          <w:tcPr>
            <w:tcW w:w="84" w:type="pct"/>
            <w:vAlign w:val="bottom"/>
          </w:tcPr>
          <w:p w:rsidR="004E1496" w:rsidRPr="00351B53"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val="en-US" w:eastAsia="es-AR"/>
              </w:rPr>
              <w:t>142.382</w:t>
            </w:r>
          </w:p>
        </w:tc>
        <w:tc>
          <w:tcPr>
            <w:tcW w:w="84" w:type="pct"/>
            <w:vAlign w:val="bottom"/>
          </w:tcPr>
          <w:p w:rsidR="004E1496" w:rsidRPr="00351B53"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351B53"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351B53"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val="en-US" w:eastAsia="es-AR"/>
              </w:rPr>
              <w:t>724.504</w:t>
            </w:r>
          </w:p>
        </w:tc>
        <w:tc>
          <w:tcPr>
            <w:tcW w:w="84" w:type="pct"/>
            <w:vAlign w:val="bottom"/>
          </w:tcPr>
          <w:p w:rsidR="004E1496" w:rsidRPr="00351B53"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val="en-US" w:eastAsia="es-AR"/>
              </w:rPr>
              <w:t>(130.344)</w:t>
            </w:r>
          </w:p>
        </w:tc>
        <w:tc>
          <w:tcPr>
            <w:tcW w:w="89" w:type="pct"/>
            <w:vAlign w:val="bottom"/>
          </w:tcPr>
          <w:p w:rsidR="004E1496" w:rsidRPr="00351B53"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351B53" w:rsidRDefault="004E1496" w:rsidP="004E1496">
            <w:pPr>
              <w:widowControl w:val="0"/>
              <w:autoSpaceDE w:val="0"/>
              <w:autoSpaceDN w:val="0"/>
              <w:adjustRightInd w:val="0"/>
              <w:jc w:val="right"/>
              <w:rPr>
                <w:sz w:val="16"/>
                <w:szCs w:val="16"/>
                <w:lang w:eastAsia="es-AR"/>
              </w:rPr>
            </w:pPr>
            <w:r w:rsidRPr="00351B53">
              <w:rPr>
                <w:sz w:val="16"/>
                <w:szCs w:val="16"/>
                <w:lang w:val="en-US" w:eastAsia="es-AR"/>
              </w:rPr>
              <w:t>594.160</w:t>
            </w: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r w:rsidRPr="00F16915">
              <w:rPr>
                <w:sz w:val="16"/>
                <w:szCs w:val="16"/>
                <w:lang w:eastAsia="es-AR"/>
              </w:rPr>
              <w:tab/>
              <w:t>Bônus seniores</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81.418</w:t>
            </w: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171.634</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259.782</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1.317.106</w:t>
            </w: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1.829.940</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(790.215)</w:t>
            </w: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sidRPr="00F16915">
              <w:rPr>
                <w:sz w:val="16"/>
                <w:szCs w:val="16"/>
                <w:lang w:val="en-US" w:eastAsia="es-AR"/>
              </w:rPr>
              <w:t>1.039.725</w:t>
            </w:r>
          </w:p>
        </w:tc>
      </w:tr>
      <w:tr w:rsidR="004E1496" w:rsidRPr="00B659BA" w:rsidTr="004E1496">
        <w:trPr>
          <w:cantSplit/>
          <w:trHeight w:val="20"/>
        </w:trPr>
        <w:tc>
          <w:tcPr>
            <w:tcW w:w="1212" w:type="pct"/>
            <w:vAlign w:val="bottom"/>
          </w:tcPr>
          <w:p w:rsidR="004E1496" w:rsidRDefault="004E1496" w:rsidP="004E1496">
            <w:pPr>
              <w:widowControl w:val="0"/>
              <w:autoSpaceDE w:val="0"/>
              <w:autoSpaceDN w:val="0"/>
              <w:adjustRightInd w:val="0"/>
              <w:ind w:left="600" w:hanging="400"/>
              <w:rPr>
                <w:sz w:val="16"/>
                <w:szCs w:val="16"/>
                <w:lang w:eastAsia="es-AR"/>
              </w:rPr>
            </w:pPr>
            <w:r>
              <w:rPr>
                <w:sz w:val="16"/>
                <w:szCs w:val="16"/>
                <w:lang w:eastAsia="es-AR"/>
              </w:rPr>
              <w:t>Outros (i)</w:t>
            </w:r>
          </w:p>
          <w:p w:rsidR="004E1496" w:rsidRDefault="004E1496" w:rsidP="004E1496">
            <w:pPr>
              <w:widowControl w:val="0"/>
              <w:autoSpaceDE w:val="0"/>
              <w:autoSpaceDN w:val="0"/>
              <w:adjustRightInd w:val="0"/>
              <w:ind w:left="600" w:hanging="400"/>
              <w:rPr>
                <w:sz w:val="16"/>
                <w:szCs w:val="16"/>
                <w:lang w:eastAsia="es-AR"/>
              </w:rPr>
            </w:pPr>
          </w:p>
          <w:p w:rsidR="004E1496" w:rsidRPr="00F16915" w:rsidRDefault="004E1496" w:rsidP="004E1496">
            <w:pPr>
              <w:widowControl w:val="0"/>
              <w:autoSpaceDE w:val="0"/>
              <w:autoSpaceDN w:val="0"/>
              <w:adjustRightInd w:val="0"/>
              <w:ind w:left="600" w:hanging="400"/>
              <w:rPr>
                <w:bCs/>
                <w:sz w:val="16"/>
                <w:szCs w:val="16"/>
                <w:lang w:eastAsia="es-AR"/>
              </w:rPr>
            </w:pP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738.589</w:t>
            </w: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738.589</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738.589</w:t>
            </w: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ind w:left="200"/>
              <w:rPr>
                <w:bCs/>
                <w:sz w:val="16"/>
                <w:szCs w:val="16"/>
                <w:lang w:eastAsia="es-AR"/>
              </w:rPr>
            </w:pPr>
            <w:r>
              <w:rPr>
                <w:bCs/>
                <w:sz w:val="16"/>
                <w:szCs w:val="16"/>
                <w:lang w:eastAsia="es-AR"/>
              </w:rPr>
              <w:t>Programa de recuperação fiscal</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23.947</w:t>
            </w: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54.644</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102.114</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529.055</w:t>
            </w: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709.760</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(367.255)</w:t>
            </w: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342.505</w:t>
            </w: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bCs/>
                <w:sz w:val="16"/>
                <w:szCs w:val="16"/>
                <w:lang w:eastAsia="es-AR"/>
              </w:rPr>
            </w:pP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sz w:val="16"/>
                <w:szCs w:val="16"/>
                <w:lang w:eastAsia="es-AR"/>
              </w:rPr>
            </w:pP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p>
        </w:tc>
      </w:tr>
      <w:tr w:rsidR="004E1496" w:rsidRPr="00B659BA" w:rsidTr="004E1496">
        <w:trPr>
          <w:cantSplit/>
          <w:trHeight w:val="20"/>
        </w:trPr>
        <w:tc>
          <w:tcPr>
            <w:tcW w:w="1212" w:type="pct"/>
            <w:vAlign w:val="bottom"/>
          </w:tcPr>
          <w:p w:rsidR="004E1496" w:rsidRPr="00D34DD0" w:rsidRDefault="004E1496" w:rsidP="004E1496">
            <w:pPr>
              <w:widowControl w:val="0"/>
              <w:tabs>
                <w:tab w:val="left" w:pos="198"/>
                <w:tab w:val="left" w:pos="391"/>
                <w:tab w:val="left" w:pos="618"/>
                <w:tab w:val="left" w:pos="828"/>
                <w:tab w:val="left" w:pos="1037"/>
              </w:tabs>
              <w:autoSpaceDE w:val="0"/>
              <w:autoSpaceDN w:val="0"/>
              <w:adjustRightInd w:val="0"/>
              <w:rPr>
                <w:b/>
                <w:sz w:val="16"/>
                <w:szCs w:val="16"/>
                <w:lang w:eastAsia="es-AR"/>
              </w:rPr>
            </w:pPr>
            <w:r w:rsidRPr="00D34DD0">
              <w:rPr>
                <w:b/>
                <w:sz w:val="16"/>
                <w:szCs w:val="16"/>
                <w:lang w:eastAsia="es-AR"/>
              </w:rPr>
              <w:t>Passivos financeiros derivativos</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val="en-US"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val="en-US" w:eastAsia="es-AR"/>
              </w:rPr>
            </w:pP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sz w:val="16"/>
                <w:szCs w:val="16"/>
                <w:lang w:eastAsia="es-AR"/>
              </w:rPr>
            </w:pPr>
            <w:r w:rsidRPr="00F16915">
              <w:rPr>
                <w:sz w:val="16"/>
                <w:szCs w:val="16"/>
                <w:lang w:eastAsia="es-AR"/>
              </w:rPr>
              <w:t xml:space="preserve">Em 31 de </w:t>
            </w:r>
            <w:r>
              <w:rPr>
                <w:sz w:val="16"/>
                <w:szCs w:val="16"/>
                <w:lang w:eastAsia="es-AR"/>
              </w:rPr>
              <w:t>març</w:t>
            </w:r>
            <w:r w:rsidRPr="00F16915">
              <w:rPr>
                <w:sz w:val="16"/>
                <w:szCs w:val="16"/>
                <w:lang w:eastAsia="es-AR"/>
              </w:rPr>
              <w:t>o de 20</w:t>
            </w:r>
            <w:r>
              <w:rPr>
                <w:sz w:val="16"/>
                <w:szCs w:val="16"/>
                <w:lang w:eastAsia="es-AR"/>
              </w:rPr>
              <w:t>10</w:t>
            </w:r>
            <w:r w:rsidRPr="00F16915">
              <w:rPr>
                <w:sz w:val="16"/>
                <w:szCs w:val="16"/>
                <w:lang w:eastAsia="es-AR"/>
              </w:rPr>
              <w:t xml:space="preserve"> </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ind w:left="200"/>
              <w:rPr>
                <w:sz w:val="16"/>
                <w:szCs w:val="16"/>
                <w:lang w:eastAsia="es-AR"/>
              </w:rPr>
            </w:pPr>
            <w:r>
              <w:rPr>
                <w:sz w:val="16"/>
                <w:szCs w:val="16"/>
                <w:lang w:eastAsia="es-AR"/>
              </w:rPr>
              <w:t>Derivativo</w:t>
            </w:r>
            <w:r w:rsidRPr="00F16915">
              <w:rPr>
                <w:sz w:val="16"/>
                <w:szCs w:val="16"/>
                <w:lang w:eastAsia="es-AR"/>
              </w:rPr>
              <w:t xml:space="preserve"> de combustível</w:t>
            </w:r>
          </w:p>
        </w:tc>
        <w:tc>
          <w:tcPr>
            <w:tcW w:w="482" w:type="pct"/>
            <w:vAlign w:val="bottom"/>
          </w:tcPr>
          <w:p w:rsidR="004E1496" w:rsidRPr="006C7F6E" w:rsidRDefault="004E1496" w:rsidP="004E1496">
            <w:pPr>
              <w:widowControl w:val="0"/>
              <w:autoSpaceDE w:val="0"/>
              <w:autoSpaceDN w:val="0"/>
              <w:adjustRightInd w:val="0"/>
              <w:jc w:val="right"/>
              <w:rPr>
                <w:sz w:val="16"/>
                <w:szCs w:val="16"/>
                <w:lang w:eastAsia="es-AR"/>
              </w:rPr>
            </w:pPr>
            <w:r w:rsidRPr="006C7F6E">
              <w:rPr>
                <w:sz w:val="16"/>
                <w:szCs w:val="16"/>
              </w:rPr>
              <w:t>144.582</w:t>
            </w:r>
          </w:p>
        </w:tc>
        <w:tc>
          <w:tcPr>
            <w:tcW w:w="99" w:type="pct"/>
            <w:vAlign w:val="bottom"/>
          </w:tcPr>
          <w:p w:rsidR="004E1496" w:rsidRPr="006C7F6E"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6C7F6E" w:rsidRDefault="004E1496" w:rsidP="004E1496">
            <w:pPr>
              <w:widowControl w:val="0"/>
              <w:autoSpaceDE w:val="0"/>
              <w:autoSpaceDN w:val="0"/>
              <w:adjustRightInd w:val="0"/>
              <w:jc w:val="right"/>
              <w:rPr>
                <w:sz w:val="16"/>
                <w:szCs w:val="16"/>
                <w:lang w:eastAsia="es-AR"/>
              </w:rPr>
            </w:pPr>
            <w:r w:rsidRPr="006C7F6E">
              <w:rPr>
                <w:sz w:val="16"/>
                <w:szCs w:val="16"/>
              </w:rPr>
              <w:t>5.998</w:t>
            </w:r>
          </w:p>
        </w:tc>
        <w:tc>
          <w:tcPr>
            <w:tcW w:w="84" w:type="pct"/>
            <w:vAlign w:val="bottom"/>
          </w:tcPr>
          <w:p w:rsidR="004E1496" w:rsidRPr="006C7F6E"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6C7F6E"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6C7F6E" w:rsidRDefault="004E1496" w:rsidP="004E1496">
            <w:pPr>
              <w:widowControl w:val="0"/>
              <w:autoSpaceDE w:val="0"/>
              <w:autoSpaceDN w:val="0"/>
              <w:adjustRightInd w:val="0"/>
              <w:jc w:val="right"/>
              <w:rPr>
                <w:sz w:val="16"/>
                <w:szCs w:val="16"/>
                <w:lang w:eastAsia="es-AR"/>
              </w:rPr>
            </w:pPr>
            <w:r w:rsidRPr="006C7F6E">
              <w:rPr>
                <w:sz w:val="16"/>
                <w:szCs w:val="16"/>
              </w:rPr>
              <w:t>150.580</w:t>
            </w:r>
          </w:p>
        </w:tc>
        <w:tc>
          <w:tcPr>
            <w:tcW w:w="84" w:type="pct"/>
            <w:vAlign w:val="bottom"/>
          </w:tcPr>
          <w:p w:rsidR="004E1496" w:rsidRPr="006C7F6E"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6C7F6E"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6C7F6E"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6C7F6E" w:rsidRDefault="004E1496" w:rsidP="004E1496">
            <w:pPr>
              <w:widowControl w:val="0"/>
              <w:autoSpaceDE w:val="0"/>
              <w:autoSpaceDN w:val="0"/>
              <w:adjustRightInd w:val="0"/>
              <w:jc w:val="right"/>
              <w:rPr>
                <w:sz w:val="16"/>
                <w:szCs w:val="16"/>
                <w:lang w:eastAsia="es-AR"/>
              </w:rPr>
            </w:pPr>
            <w:r w:rsidRPr="006C7F6E">
              <w:rPr>
                <w:sz w:val="16"/>
                <w:szCs w:val="16"/>
              </w:rPr>
              <w:t>150.580</w:t>
            </w:r>
          </w:p>
        </w:tc>
      </w:tr>
      <w:tr w:rsidR="004E1496" w:rsidRPr="00B659BA" w:rsidTr="004E1496">
        <w:trPr>
          <w:cantSplit/>
          <w:trHeight w:val="252"/>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ind w:left="200"/>
              <w:rPr>
                <w:sz w:val="16"/>
                <w:szCs w:val="16"/>
                <w:lang w:eastAsia="es-AR"/>
              </w:rPr>
            </w:pPr>
            <w:r>
              <w:rPr>
                <w:sz w:val="16"/>
                <w:szCs w:val="16"/>
                <w:lang w:eastAsia="es-AR"/>
              </w:rPr>
              <w:t>Derivativo</w:t>
            </w:r>
            <w:r w:rsidRPr="00F16915">
              <w:rPr>
                <w:sz w:val="16"/>
                <w:szCs w:val="16"/>
                <w:lang w:eastAsia="es-AR"/>
              </w:rPr>
              <w:t xml:space="preserve"> de câmbio</w:t>
            </w: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21.268</w:t>
            </w: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21.268</w:t>
            </w: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r>
              <w:rPr>
                <w:sz w:val="16"/>
                <w:szCs w:val="16"/>
                <w:lang w:eastAsia="es-AR"/>
              </w:rPr>
              <w:t>21.268</w:t>
            </w:r>
          </w:p>
        </w:tc>
      </w:tr>
      <w:tr w:rsidR="004E1496" w:rsidRPr="00B659BA" w:rsidTr="004E1496">
        <w:trPr>
          <w:cantSplit/>
          <w:trHeight w:val="20"/>
        </w:trPr>
        <w:tc>
          <w:tcPr>
            <w:tcW w:w="1212" w:type="pct"/>
            <w:vAlign w:val="bottom"/>
          </w:tcPr>
          <w:p w:rsidR="004E1496" w:rsidRPr="00F16915" w:rsidRDefault="004E1496" w:rsidP="004E1496">
            <w:pPr>
              <w:widowControl w:val="0"/>
              <w:tabs>
                <w:tab w:val="left" w:pos="198"/>
                <w:tab w:val="left" w:pos="391"/>
                <w:tab w:val="left" w:pos="618"/>
                <w:tab w:val="left" w:pos="828"/>
                <w:tab w:val="left" w:pos="1037"/>
              </w:tabs>
              <w:autoSpaceDE w:val="0"/>
              <w:autoSpaceDN w:val="0"/>
              <w:adjustRightInd w:val="0"/>
              <w:rPr>
                <w:sz w:val="16"/>
                <w:szCs w:val="16"/>
                <w:lang w:eastAsia="es-AR"/>
              </w:rPr>
            </w:pPr>
          </w:p>
        </w:tc>
        <w:tc>
          <w:tcPr>
            <w:tcW w:w="48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9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7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48"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102"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15"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4"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97"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89" w:type="pct"/>
            <w:vAlign w:val="bottom"/>
          </w:tcPr>
          <w:p w:rsidR="004E1496" w:rsidRPr="00F16915" w:rsidRDefault="004E1496" w:rsidP="004E1496">
            <w:pPr>
              <w:widowControl w:val="0"/>
              <w:autoSpaceDE w:val="0"/>
              <w:autoSpaceDN w:val="0"/>
              <w:adjustRightInd w:val="0"/>
              <w:jc w:val="right"/>
              <w:rPr>
                <w:sz w:val="16"/>
                <w:szCs w:val="16"/>
                <w:lang w:eastAsia="es-AR"/>
              </w:rPr>
            </w:pPr>
          </w:p>
        </w:tc>
        <w:tc>
          <w:tcPr>
            <w:tcW w:w="460" w:type="pct"/>
            <w:vAlign w:val="bottom"/>
          </w:tcPr>
          <w:p w:rsidR="004E1496" w:rsidRPr="00F16915" w:rsidRDefault="004E1496" w:rsidP="004E1496">
            <w:pPr>
              <w:widowControl w:val="0"/>
              <w:autoSpaceDE w:val="0"/>
              <w:autoSpaceDN w:val="0"/>
              <w:adjustRightInd w:val="0"/>
              <w:jc w:val="right"/>
              <w:rPr>
                <w:sz w:val="16"/>
                <w:szCs w:val="16"/>
                <w:lang w:eastAsia="es-AR"/>
              </w:rPr>
            </w:pPr>
          </w:p>
        </w:tc>
      </w:tr>
    </w:tbl>
    <w:p w:rsidR="004E1496" w:rsidRDefault="004E1496" w:rsidP="004E1496">
      <w:pPr>
        <w:rPr>
          <w:sz w:val="20"/>
        </w:rPr>
      </w:pPr>
    </w:p>
    <w:p w:rsidR="004E1496" w:rsidRDefault="004E1496" w:rsidP="004E1496">
      <w:pPr>
        <w:autoSpaceDE w:val="0"/>
        <w:autoSpaceDN w:val="0"/>
        <w:adjustRightInd w:val="0"/>
        <w:jc w:val="both"/>
        <w:rPr>
          <w:sz w:val="18"/>
          <w:szCs w:val="18"/>
        </w:rPr>
      </w:pPr>
      <w:r w:rsidRPr="00DF132D">
        <w:rPr>
          <w:sz w:val="18"/>
          <w:szCs w:val="18"/>
        </w:rPr>
        <w:t>(i) A rubrica “</w:t>
      </w:r>
      <w:r>
        <w:rPr>
          <w:sz w:val="18"/>
          <w:szCs w:val="18"/>
        </w:rPr>
        <w:t>outros</w:t>
      </w:r>
      <w:r w:rsidRPr="00DF132D">
        <w:rPr>
          <w:sz w:val="18"/>
          <w:szCs w:val="18"/>
        </w:rPr>
        <w:t>” é composta por: fornecedores</w:t>
      </w:r>
      <w:r>
        <w:rPr>
          <w:sz w:val="18"/>
          <w:szCs w:val="18"/>
        </w:rPr>
        <w:t xml:space="preserve"> e </w:t>
      </w:r>
      <w:r w:rsidRPr="00DF132D">
        <w:rPr>
          <w:sz w:val="18"/>
          <w:szCs w:val="18"/>
        </w:rPr>
        <w:t>salários e encargos sociais.</w:t>
      </w:r>
    </w:p>
    <w:p w:rsidR="004E1496" w:rsidRPr="005D45DA" w:rsidRDefault="004E1496" w:rsidP="004E1496">
      <w:pPr>
        <w:rPr>
          <w:sz w:val="20"/>
        </w:rPr>
      </w:pPr>
    </w:p>
    <w:p w:rsidR="004E1496" w:rsidRDefault="004E1496" w:rsidP="004E1496">
      <w:pPr>
        <w:spacing w:line="252" w:lineRule="auto"/>
        <w:ind w:left="-540"/>
        <w:jc w:val="both"/>
        <w:rPr>
          <w:b/>
          <w:bCs/>
          <w:sz w:val="20"/>
        </w:rPr>
      </w:pPr>
    </w:p>
    <w:p w:rsidR="004E1496" w:rsidRPr="005D45DA" w:rsidRDefault="004E1496" w:rsidP="004E1496">
      <w:pPr>
        <w:spacing w:line="252" w:lineRule="auto"/>
        <w:ind w:left="-540"/>
        <w:jc w:val="both"/>
        <w:rPr>
          <w:sz w:val="20"/>
        </w:rPr>
      </w:pPr>
      <w:r>
        <w:rPr>
          <w:b/>
          <w:bCs/>
          <w:sz w:val="20"/>
        </w:rPr>
        <w:t>4</w:t>
      </w:r>
      <w:r w:rsidRPr="005D45DA">
        <w:rPr>
          <w:b/>
          <w:bCs/>
          <w:sz w:val="20"/>
        </w:rPr>
        <w:t>.2</w:t>
      </w:r>
      <w:r w:rsidRPr="005D45DA">
        <w:rPr>
          <w:b/>
          <w:bCs/>
          <w:sz w:val="20"/>
        </w:rPr>
        <w:tab/>
        <w:t>Cálculo do valor justo</w:t>
      </w:r>
    </w:p>
    <w:p w:rsidR="004E1496" w:rsidRPr="005D45DA" w:rsidRDefault="004E1496" w:rsidP="004E1496">
      <w:pPr>
        <w:spacing w:line="254" w:lineRule="auto"/>
        <w:jc w:val="both"/>
        <w:rPr>
          <w:sz w:val="20"/>
        </w:rPr>
      </w:pPr>
    </w:p>
    <w:p w:rsidR="004E1496" w:rsidRPr="00FD1FA3" w:rsidRDefault="004E1496" w:rsidP="004E1496">
      <w:pPr>
        <w:spacing w:line="252" w:lineRule="auto"/>
        <w:jc w:val="both"/>
        <w:rPr>
          <w:sz w:val="20"/>
        </w:rPr>
      </w:pPr>
      <w:r w:rsidRPr="00FD1FA3">
        <w:rPr>
          <w:sz w:val="20"/>
        </w:rPr>
        <w:t xml:space="preserve">Efetivamente a partir 1º de janeiro de </w:t>
      </w:r>
      <w:smartTag w:uri="urn:schemas-microsoft-com:office:smarttags" w:element="metricconverter">
        <w:smartTagPr>
          <w:attr w:name="ProductID" w:val="2009 a"/>
        </w:smartTagPr>
        <w:r w:rsidRPr="00FD1FA3">
          <w:rPr>
            <w:sz w:val="20"/>
          </w:rPr>
          <w:t>2009 a</w:t>
        </w:r>
      </w:smartTag>
      <w:r w:rsidRPr="00FD1FA3">
        <w:rPr>
          <w:sz w:val="20"/>
        </w:rPr>
        <w:t xml:space="preserve"> Companhia aplica a alteração ao IFRS 7 para instrumentos financeiros mensurados no balanço patrimonial pelo valor justo, o que requer divulgação das mensurações do valor justo pelo nível da seguinte hierarquia abaixo:</w:t>
      </w:r>
    </w:p>
    <w:p w:rsidR="004E1496" w:rsidRPr="00FD1FA3" w:rsidRDefault="004E1496" w:rsidP="004E1496">
      <w:pPr>
        <w:spacing w:line="252" w:lineRule="auto"/>
        <w:ind w:left="-540"/>
        <w:jc w:val="both"/>
        <w:rPr>
          <w:sz w:val="20"/>
        </w:rPr>
      </w:pPr>
    </w:p>
    <w:p w:rsidR="004E1496" w:rsidRPr="00FD1FA3" w:rsidRDefault="004E1496" w:rsidP="004E1496">
      <w:pPr>
        <w:numPr>
          <w:ilvl w:val="0"/>
          <w:numId w:val="13"/>
        </w:numPr>
        <w:spacing w:line="252" w:lineRule="auto"/>
        <w:jc w:val="both"/>
        <w:rPr>
          <w:sz w:val="20"/>
        </w:rPr>
      </w:pPr>
      <w:r w:rsidRPr="00FD1FA3">
        <w:rPr>
          <w:sz w:val="20"/>
        </w:rPr>
        <w:t>Preços cotados (não ajustados) em mercados ativos para ativos e passivos idênticos (Nível 1);</w:t>
      </w:r>
    </w:p>
    <w:p w:rsidR="004E1496" w:rsidRPr="00FD1FA3" w:rsidRDefault="004E1496" w:rsidP="004E1496">
      <w:pPr>
        <w:spacing w:line="252" w:lineRule="auto"/>
        <w:ind w:left="-540"/>
        <w:jc w:val="both"/>
        <w:rPr>
          <w:sz w:val="20"/>
        </w:rPr>
      </w:pPr>
    </w:p>
    <w:p w:rsidR="004E1496" w:rsidRPr="00FD1FA3" w:rsidRDefault="004E1496" w:rsidP="004E1496">
      <w:pPr>
        <w:numPr>
          <w:ilvl w:val="0"/>
          <w:numId w:val="13"/>
        </w:numPr>
        <w:spacing w:line="252" w:lineRule="auto"/>
        <w:jc w:val="both"/>
        <w:rPr>
          <w:sz w:val="20"/>
        </w:rPr>
      </w:pPr>
      <w:r w:rsidRPr="00FD1FA3">
        <w:rPr>
          <w:sz w:val="20"/>
        </w:rPr>
        <w:t>Informações, diferentes dos preços cotados, incluídas no nível 1 que são adotadas pelo mercado para o ativo ou passivo, seja diretamente (ou seja, como preços) ou indiretamente (ou seja, derivados dos preços) (Nível 2);</w:t>
      </w:r>
    </w:p>
    <w:p w:rsidR="004E1496" w:rsidRPr="00FD1FA3" w:rsidRDefault="004E1496" w:rsidP="004E1496">
      <w:pPr>
        <w:spacing w:line="252" w:lineRule="auto"/>
        <w:ind w:left="-540"/>
        <w:jc w:val="both"/>
        <w:rPr>
          <w:sz w:val="20"/>
        </w:rPr>
      </w:pPr>
    </w:p>
    <w:p w:rsidR="004E1496" w:rsidRPr="00FD1FA3" w:rsidRDefault="004E1496" w:rsidP="004E1496">
      <w:pPr>
        <w:numPr>
          <w:ilvl w:val="0"/>
          <w:numId w:val="13"/>
        </w:numPr>
        <w:spacing w:line="252" w:lineRule="auto"/>
        <w:jc w:val="both"/>
        <w:rPr>
          <w:sz w:val="20"/>
        </w:rPr>
      </w:pPr>
      <w:r w:rsidRPr="00FD1FA3">
        <w:rPr>
          <w:sz w:val="20"/>
        </w:rPr>
        <w:t>Dados de valorização para os ativos ou passivos que não são baseadas em reais adotados pelo mercado (ou seja, variáveis não observáveis) (Nível 3). Esse item não se aplica a Companhia.</w:t>
      </w:r>
    </w:p>
    <w:p w:rsidR="004E1496" w:rsidRPr="00FD1FA3" w:rsidRDefault="004E1496" w:rsidP="004E1496">
      <w:pPr>
        <w:spacing w:line="252" w:lineRule="auto"/>
        <w:ind w:left="-540"/>
        <w:jc w:val="both"/>
        <w:rPr>
          <w:sz w:val="20"/>
        </w:rPr>
      </w:pPr>
    </w:p>
    <w:p w:rsidR="004E1496" w:rsidRPr="00FD1FA3" w:rsidRDefault="004E1496" w:rsidP="004E1496">
      <w:pPr>
        <w:spacing w:line="252" w:lineRule="auto"/>
        <w:jc w:val="both"/>
        <w:rPr>
          <w:sz w:val="20"/>
        </w:rPr>
      </w:pPr>
      <w:r w:rsidRPr="00FD1FA3">
        <w:rPr>
          <w:sz w:val="20"/>
        </w:rPr>
        <w:t>A tabela abaixo apresenta os instrumentos financeiros da Companhia mensurados pelo valor justo:</w:t>
      </w:r>
    </w:p>
    <w:p w:rsidR="004E1496" w:rsidRDefault="004E1496" w:rsidP="004E1496">
      <w:pPr>
        <w:spacing w:line="252" w:lineRule="auto"/>
        <w:ind w:left="-540"/>
        <w:jc w:val="both"/>
        <w:rPr>
          <w:sz w:val="20"/>
        </w:rPr>
      </w:pPr>
    </w:p>
    <w:tbl>
      <w:tblPr>
        <w:tblW w:w="8665" w:type="dxa"/>
        <w:tblInd w:w="55" w:type="dxa"/>
        <w:tblCellMar>
          <w:left w:w="70" w:type="dxa"/>
          <w:right w:w="70" w:type="dxa"/>
        </w:tblCellMar>
        <w:tblLook w:val="0000"/>
      </w:tblPr>
      <w:tblGrid>
        <w:gridCol w:w="2415"/>
        <w:gridCol w:w="160"/>
        <w:gridCol w:w="791"/>
        <w:gridCol w:w="188"/>
        <w:gridCol w:w="859"/>
        <w:gridCol w:w="160"/>
        <w:gridCol w:w="780"/>
        <w:gridCol w:w="192"/>
        <w:gridCol w:w="780"/>
        <w:gridCol w:w="180"/>
        <w:gridCol w:w="960"/>
        <w:gridCol w:w="180"/>
        <w:gridCol w:w="1020"/>
      </w:tblGrid>
      <w:tr w:rsidR="004E1496" w:rsidRPr="00D34DD0" w:rsidTr="004E1496">
        <w:trPr>
          <w:trHeight w:hRule="exact" w:val="758"/>
        </w:trPr>
        <w:tc>
          <w:tcPr>
            <w:tcW w:w="2415"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160"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2778" w:type="dxa"/>
            <w:gridSpan w:val="5"/>
            <w:tcBorders>
              <w:top w:val="nil"/>
              <w:left w:val="nil"/>
              <w:bottom w:val="single" w:sz="4" w:space="0" w:color="auto"/>
              <w:right w:val="nil"/>
            </w:tcBorders>
            <w:vAlign w:val="bottom"/>
          </w:tcPr>
          <w:p w:rsidR="004E1496" w:rsidRPr="00D34DD0" w:rsidRDefault="004E1496" w:rsidP="004E1496">
            <w:pPr>
              <w:jc w:val="right"/>
              <w:rPr>
                <w:b/>
                <w:bCs/>
                <w:sz w:val="16"/>
                <w:szCs w:val="16"/>
              </w:rPr>
            </w:pPr>
            <w:r>
              <w:rPr>
                <w:b/>
                <w:sz w:val="16"/>
                <w:szCs w:val="16"/>
              </w:rPr>
              <w:t>31 de março de 2010</w:t>
            </w:r>
          </w:p>
        </w:tc>
        <w:tc>
          <w:tcPr>
            <w:tcW w:w="192" w:type="dxa"/>
            <w:tcBorders>
              <w:top w:val="nil"/>
              <w:left w:val="nil"/>
              <w:right w:val="nil"/>
            </w:tcBorders>
            <w:vAlign w:val="bottom"/>
          </w:tcPr>
          <w:p w:rsidR="004E1496" w:rsidRPr="00D34DD0" w:rsidRDefault="004E1496" w:rsidP="004E1496">
            <w:pPr>
              <w:rPr>
                <w:b/>
                <w:bCs/>
                <w:sz w:val="16"/>
                <w:szCs w:val="16"/>
              </w:rPr>
            </w:pPr>
          </w:p>
        </w:tc>
        <w:tc>
          <w:tcPr>
            <w:tcW w:w="3120" w:type="dxa"/>
            <w:gridSpan w:val="5"/>
            <w:tcBorders>
              <w:top w:val="nil"/>
              <w:left w:val="nil"/>
              <w:bottom w:val="single" w:sz="8" w:space="0" w:color="auto"/>
              <w:right w:val="nil"/>
            </w:tcBorders>
            <w:shd w:val="clear" w:color="auto" w:fill="auto"/>
            <w:noWrap/>
            <w:vAlign w:val="bottom"/>
          </w:tcPr>
          <w:p w:rsidR="004E1496" w:rsidRPr="00D34DD0" w:rsidRDefault="004E1496" w:rsidP="004E1496">
            <w:pPr>
              <w:jc w:val="right"/>
              <w:rPr>
                <w:b/>
                <w:bCs/>
                <w:sz w:val="16"/>
                <w:szCs w:val="16"/>
              </w:rPr>
            </w:pPr>
            <w:r w:rsidRPr="00D34DD0">
              <w:rPr>
                <w:b/>
                <w:bCs/>
                <w:sz w:val="16"/>
                <w:szCs w:val="16"/>
              </w:rPr>
              <w:t> </w:t>
            </w:r>
            <w:smartTag w:uri="urn:schemas-microsoft-com:office:smarttags" w:element="date">
              <w:smartTagPr>
                <w:attr w:name="ls" w:val="trans"/>
                <w:attr w:name="Month" w:val="12"/>
                <w:attr w:name="Day" w:val="31"/>
                <w:attr w:name="Year" w:val="2009"/>
              </w:smartTagPr>
              <w:r>
                <w:rPr>
                  <w:b/>
                  <w:sz w:val="16"/>
                  <w:szCs w:val="16"/>
                </w:rPr>
                <w:t>31 de dezembro de 2009</w:t>
              </w:r>
            </w:smartTag>
          </w:p>
        </w:tc>
      </w:tr>
      <w:tr w:rsidR="004E1496" w:rsidRPr="00D34DD0" w:rsidTr="004E1496">
        <w:trPr>
          <w:trHeight w:hRule="exact" w:val="220"/>
        </w:trPr>
        <w:tc>
          <w:tcPr>
            <w:tcW w:w="2415"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160"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791" w:type="dxa"/>
            <w:tcBorders>
              <w:top w:val="single" w:sz="4" w:space="0" w:color="auto"/>
              <w:left w:val="nil"/>
              <w:right w:val="nil"/>
            </w:tcBorders>
            <w:vAlign w:val="bottom"/>
          </w:tcPr>
          <w:p w:rsidR="004E1496" w:rsidRPr="00D34DD0" w:rsidRDefault="004E1496" w:rsidP="004E1496">
            <w:pPr>
              <w:jc w:val="right"/>
              <w:rPr>
                <w:b/>
                <w:bCs/>
                <w:sz w:val="16"/>
                <w:szCs w:val="16"/>
              </w:rPr>
            </w:pPr>
          </w:p>
        </w:tc>
        <w:tc>
          <w:tcPr>
            <w:tcW w:w="188" w:type="dxa"/>
            <w:tcBorders>
              <w:top w:val="single" w:sz="4" w:space="0" w:color="auto"/>
              <w:left w:val="nil"/>
              <w:bottom w:val="nil"/>
              <w:right w:val="nil"/>
            </w:tcBorders>
            <w:vAlign w:val="bottom"/>
          </w:tcPr>
          <w:p w:rsidR="004E1496" w:rsidRPr="00D34DD0" w:rsidRDefault="004E1496" w:rsidP="004E1496">
            <w:pPr>
              <w:jc w:val="right"/>
              <w:rPr>
                <w:b/>
                <w:bCs/>
                <w:sz w:val="16"/>
                <w:szCs w:val="16"/>
              </w:rPr>
            </w:pPr>
          </w:p>
        </w:tc>
        <w:tc>
          <w:tcPr>
            <w:tcW w:w="859" w:type="dxa"/>
            <w:tcBorders>
              <w:top w:val="single" w:sz="4" w:space="0" w:color="auto"/>
              <w:left w:val="nil"/>
              <w:right w:val="nil"/>
            </w:tcBorders>
            <w:vAlign w:val="bottom"/>
          </w:tcPr>
          <w:p w:rsidR="004E1496" w:rsidRPr="00D34DD0" w:rsidRDefault="004E1496" w:rsidP="004E1496">
            <w:pPr>
              <w:jc w:val="right"/>
              <w:rPr>
                <w:b/>
                <w:bCs/>
                <w:sz w:val="16"/>
                <w:szCs w:val="16"/>
              </w:rPr>
            </w:pPr>
          </w:p>
        </w:tc>
        <w:tc>
          <w:tcPr>
            <w:tcW w:w="160" w:type="dxa"/>
            <w:tcBorders>
              <w:top w:val="single" w:sz="4" w:space="0" w:color="auto"/>
              <w:left w:val="nil"/>
              <w:bottom w:val="nil"/>
              <w:right w:val="nil"/>
            </w:tcBorders>
            <w:vAlign w:val="bottom"/>
          </w:tcPr>
          <w:p w:rsidR="004E1496" w:rsidRPr="00D34DD0" w:rsidRDefault="004E1496" w:rsidP="004E1496">
            <w:pPr>
              <w:jc w:val="right"/>
              <w:rPr>
                <w:b/>
                <w:bCs/>
                <w:sz w:val="16"/>
                <w:szCs w:val="16"/>
              </w:rPr>
            </w:pPr>
          </w:p>
        </w:tc>
        <w:tc>
          <w:tcPr>
            <w:tcW w:w="780" w:type="dxa"/>
            <w:tcBorders>
              <w:top w:val="single" w:sz="4" w:space="0" w:color="auto"/>
              <w:left w:val="nil"/>
              <w:right w:val="nil"/>
            </w:tcBorders>
            <w:vAlign w:val="bottom"/>
          </w:tcPr>
          <w:p w:rsidR="004E1496" w:rsidRPr="00D34DD0" w:rsidRDefault="004E1496" w:rsidP="004E1496">
            <w:pPr>
              <w:jc w:val="right"/>
              <w:rPr>
                <w:b/>
                <w:bCs/>
                <w:sz w:val="16"/>
                <w:szCs w:val="16"/>
              </w:rPr>
            </w:pPr>
          </w:p>
        </w:tc>
        <w:tc>
          <w:tcPr>
            <w:tcW w:w="192" w:type="dxa"/>
            <w:tcBorders>
              <w:top w:val="nil"/>
              <w:left w:val="nil"/>
              <w:bottom w:val="nil"/>
              <w:right w:val="nil"/>
            </w:tcBorders>
          </w:tcPr>
          <w:p w:rsidR="004E1496" w:rsidRPr="00D34DD0" w:rsidRDefault="004E1496" w:rsidP="004E1496">
            <w:pPr>
              <w:rPr>
                <w:b/>
                <w:bCs/>
                <w:sz w:val="16"/>
                <w:szCs w:val="16"/>
              </w:rPr>
            </w:pPr>
          </w:p>
        </w:tc>
        <w:tc>
          <w:tcPr>
            <w:tcW w:w="780"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180"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960"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180"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1020" w:type="dxa"/>
            <w:tcBorders>
              <w:top w:val="nil"/>
              <w:left w:val="nil"/>
              <w:bottom w:val="nil"/>
              <w:right w:val="nil"/>
            </w:tcBorders>
            <w:shd w:val="clear" w:color="auto" w:fill="auto"/>
            <w:vAlign w:val="bottom"/>
          </w:tcPr>
          <w:p w:rsidR="004E1496" w:rsidRPr="00D34DD0" w:rsidRDefault="004E1496" w:rsidP="004E1496">
            <w:pPr>
              <w:jc w:val="right"/>
              <w:rPr>
                <w:b/>
                <w:bCs/>
                <w:sz w:val="16"/>
                <w:szCs w:val="16"/>
              </w:rPr>
            </w:pPr>
          </w:p>
        </w:tc>
      </w:tr>
      <w:tr w:rsidR="004E1496" w:rsidRPr="00D34DD0" w:rsidTr="004E1496">
        <w:trPr>
          <w:trHeight w:hRule="exact" w:val="220"/>
        </w:trPr>
        <w:tc>
          <w:tcPr>
            <w:tcW w:w="2415"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160"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791" w:type="dxa"/>
            <w:tcBorders>
              <w:top w:val="nil"/>
              <w:left w:val="nil"/>
              <w:bottom w:val="single" w:sz="4" w:space="0" w:color="auto"/>
              <w:right w:val="nil"/>
            </w:tcBorders>
            <w:vAlign w:val="bottom"/>
          </w:tcPr>
          <w:p w:rsidR="004E1496" w:rsidRPr="00D34DD0" w:rsidRDefault="004E1496" w:rsidP="004E1496">
            <w:pPr>
              <w:jc w:val="right"/>
              <w:rPr>
                <w:b/>
                <w:bCs/>
                <w:sz w:val="16"/>
                <w:szCs w:val="16"/>
              </w:rPr>
            </w:pPr>
            <w:r w:rsidRPr="00D34DD0">
              <w:rPr>
                <w:b/>
                <w:bCs/>
                <w:sz w:val="16"/>
                <w:szCs w:val="16"/>
              </w:rPr>
              <w:t xml:space="preserve">Nivel </w:t>
            </w:r>
            <w:r>
              <w:rPr>
                <w:b/>
                <w:bCs/>
                <w:sz w:val="16"/>
                <w:szCs w:val="16"/>
              </w:rPr>
              <w:t>1</w:t>
            </w:r>
          </w:p>
        </w:tc>
        <w:tc>
          <w:tcPr>
            <w:tcW w:w="188" w:type="dxa"/>
            <w:tcBorders>
              <w:top w:val="nil"/>
              <w:left w:val="nil"/>
              <w:right w:val="nil"/>
            </w:tcBorders>
            <w:vAlign w:val="bottom"/>
          </w:tcPr>
          <w:p w:rsidR="004E1496" w:rsidRPr="00D34DD0" w:rsidRDefault="004E1496" w:rsidP="004E1496">
            <w:pPr>
              <w:jc w:val="right"/>
              <w:rPr>
                <w:sz w:val="16"/>
                <w:szCs w:val="16"/>
              </w:rPr>
            </w:pPr>
          </w:p>
        </w:tc>
        <w:tc>
          <w:tcPr>
            <w:tcW w:w="859" w:type="dxa"/>
            <w:tcBorders>
              <w:top w:val="nil"/>
              <w:left w:val="nil"/>
              <w:bottom w:val="single" w:sz="4" w:space="0" w:color="auto"/>
              <w:right w:val="nil"/>
            </w:tcBorders>
            <w:vAlign w:val="bottom"/>
          </w:tcPr>
          <w:p w:rsidR="004E1496" w:rsidRPr="00D34DD0" w:rsidRDefault="004E1496" w:rsidP="004E1496">
            <w:pPr>
              <w:jc w:val="right"/>
              <w:rPr>
                <w:b/>
                <w:bCs/>
                <w:sz w:val="16"/>
                <w:szCs w:val="16"/>
              </w:rPr>
            </w:pPr>
            <w:r w:rsidRPr="00D34DD0">
              <w:rPr>
                <w:b/>
                <w:bCs/>
                <w:sz w:val="16"/>
                <w:szCs w:val="16"/>
              </w:rPr>
              <w:t>Nivel 2</w:t>
            </w:r>
          </w:p>
        </w:tc>
        <w:tc>
          <w:tcPr>
            <w:tcW w:w="160" w:type="dxa"/>
            <w:tcBorders>
              <w:top w:val="nil"/>
              <w:left w:val="nil"/>
              <w:right w:val="nil"/>
            </w:tcBorders>
            <w:vAlign w:val="bottom"/>
          </w:tcPr>
          <w:p w:rsidR="004E1496" w:rsidRPr="00D34DD0" w:rsidRDefault="004E1496" w:rsidP="004E1496">
            <w:pPr>
              <w:jc w:val="right"/>
              <w:rPr>
                <w:b/>
                <w:bCs/>
                <w:sz w:val="16"/>
                <w:szCs w:val="16"/>
              </w:rPr>
            </w:pPr>
          </w:p>
        </w:tc>
        <w:tc>
          <w:tcPr>
            <w:tcW w:w="780" w:type="dxa"/>
            <w:tcBorders>
              <w:top w:val="nil"/>
              <w:left w:val="nil"/>
              <w:bottom w:val="single" w:sz="4" w:space="0" w:color="auto"/>
              <w:right w:val="nil"/>
            </w:tcBorders>
            <w:vAlign w:val="bottom"/>
          </w:tcPr>
          <w:p w:rsidR="004E1496" w:rsidRPr="00D34DD0" w:rsidRDefault="004E1496" w:rsidP="004E1496">
            <w:pPr>
              <w:jc w:val="right"/>
              <w:rPr>
                <w:b/>
                <w:bCs/>
                <w:sz w:val="16"/>
                <w:szCs w:val="16"/>
              </w:rPr>
            </w:pPr>
            <w:r w:rsidRPr="00D34DD0">
              <w:rPr>
                <w:b/>
                <w:bCs/>
                <w:sz w:val="16"/>
                <w:szCs w:val="16"/>
              </w:rPr>
              <w:t>Total</w:t>
            </w:r>
          </w:p>
        </w:tc>
        <w:tc>
          <w:tcPr>
            <w:tcW w:w="192" w:type="dxa"/>
            <w:tcBorders>
              <w:top w:val="nil"/>
              <w:left w:val="nil"/>
              <w:right w:val="nil"/>
            </w:tcBorders>
          </w:tcPr>
          <w:p w:rsidR="004E1496" w:rsidRPr="00D34DD0" w:rsidRDefault="004E1496" w:rsidP="004E1496">
            <w:pPr>
              <w:jc w:val="right"/>
              <w:rPr>
                <w:b/>
                <w:bCs/>
                <w:sz w:val="16"/>
                <w:szCs w:val="16"/>
              </w:rPr>
            </w:pPr>
          </w:p>
        </w:tc>
        <w:tc>
          <w:tcPr>
            <w:tcW w:w="780" w:type="dxa"/>
            <w:tcBorders>
              <w:top w:val="nil"/>
              <w:left w:val="nil"/>
              <w:bottom w:val="single" w:sz="8" w:space="0" w:color="auto"/>
              <w:right w:val="nil"/>
            </w:tcBorders>
            <w:shd w:val="clear" w:color="auto" w:fill="auto"/>
            <w:noWrap/>
            <w:vAlign w:val="bottom"/>
          </w:tcPr>
          <w:p w:rsidR="004E1496" w:rsidRPr="00D34DD0" w:rsidRDefault="004E1496" w:rsidP="004E1496">
            <w:pPr>
              <w:jc w:val="right"/>
              <w:rPr>
                <w:b/>
                <w:bCs/>
                <w:sz w:val="16"/>
                <w:szCs w:val="16"/>
              </w:rPr>
            </w:pPr>
            <w:r w:rsidRPr="00D34DD0">
              <w:rPr>
                <w:b/>
                <w:bCs/>
                <w:sz w:val="16"/>
                <w:szCs w:val="16"/>
              </w:rPr>
              <w:t xml:space="preserve">Nivel </w:t>
            </w:r>
            <w:r>
              <w:rPr>
                <w:b/>
                <w:bCs/>
                <w:sz w:val="16"/>
                <w:szCs w:val="16"/>
              </w:rPr>
              <w:t>1</w:t>
            </w:r>
          </w:p>
        </w:tc>
        <w:tc>
          <w:tcPr>
            <w:tcW w:w="180" w:type="dxa"/>
            <w:tcBorders>
              <w:top w:val="nil"/>
              <w:left w:val="nil"/>
              <w:bottom w:val="nil"/>
              <w:right w:val="nil"/>
            </w:tcBorders>
            <w:shd w:val="clear" w:color="auto" w:fill="auto"/>
            <w:noWrap/>
            <w:vAlign w:val="bottom"/>
          </w:tcPr>
          <w:p w:rsidR="004E1496" w:rsidRPr="00D34DD0" w:rsidRDefault="004E1496" w:rsidP="004E1496">
            <w:pPr>
              <w:jc w:val="right"/>
              <w:rPr>
                <w:sz w:val="16"/>
                <w:szCs w:val="16"/>
              </w:rPr>
            </w:pPr>
          </w:p>
        </w:tc>
        <w:tc>
          <w:tcPr>
            <w:tcW w:w="960" w:type="dxa"/>
            <w:tcBorders>
              <w:top w:val="nil"/>
              <w:left w:val="nil"/>
              <w:bottom w:val="single" w:sz="8" w:space="0" w:color="auto"/>
              <w:right w:val="nil"/>
            </w:tcBorders>
            <w:shd w:val="clear" w:color="auto" w:fill="auto"/>
            <w:noWrap/>
            <w:vAlign w:val="bottom"/>
          </w:tcPr>
          <w:p w:rsidR="004E1496" w:rsidRPr="00D34DD0" w:rsidRDefault="004E1496" w:rsidP="004E1496">
            <w:pPr>
              <w:jc w:val="right"/>
              <w:rPr>
                <w:b/>
                <w:bCs/>
                <w:sz w:val="16"/>
                <w:szCs w:val="16"/>
              </w:rPr>
            </w:pPr>
            <w:r w:rsidRPr="00D34DD0">
              <w:rPr>
                <w:b/>
                <w:bCs/>
                <w:sz w:val="16"/>
                <w:szCs w:val="16"/>
              </w:rPr>
              <w:t>Nivel 2</w:t>
            </w:r>
          </w:p>
        </w:tc>
        <w:tc>
          <w:tcPr>
            <w:tcW w:w="180" w:type="dxa"/>
            <w:tcBorders>
              <w:top w:val="nil"/>
              <w:left w:val="nil"/>
              <w:bottom w:val="nil"/>
              <w:right w:val="nil"/>
            </w:tcBorders>
            <w:shd w:val="clear" w:color="auto" w:fill="auto"/>
            <w:noWrap/>
            <w:vAlign w:val="bottom"/>
          </w:tcPr>
          <w:p w:rsidR="004E1496" w:rsidRPr="00D34DD0" w:rsidRDefault="004E1496" w:rsidP="004E1496">
            <w:pPr>
              <w:jc w:val="right"/>
              <w:rPr>
                <w:b/>
                <w:bCs/>
                <w:sz w:val="16"/>
                <w:szCs w:val="16"/>
              </w:rPr>
            </w:pPr>
          </w:p>
        </w:tc>
        <w:tc>
          <w:tcPr>
            <w:tcW w:w="1020" w:type="dxa"/>
            <w:tcBorders>
              <w:top w:val="nil"/>
              <w:left w:val="nil"/>
              <w:bottom w:val="single" w:sz="8" w:space="0" w:color="auto"/>
              <w:right w:val="nil"/>
            </w:tcBorders>
            <w:shd w:val="clear" w:color="auto" w:fill="auto"/>
            <w:noWrap/>
            <w:vAlign w:val="bottom"/>
          </w:tcPr>
          <w:p w:rsidR="004E1496" w:rsidRPr="00D34DD0" w:rsidRDefault="004E1496" w:rsidP="004E1496">
            <w:pPr>
              <w:jc w:val="right"/>
              <w:rPr>
                <w:b/>
                <w:bCs/>
                <w:sz w:val="16"/>
                <w:szCs w:val="16"/>
              </w:rPr>
            </w:pPr>
            <w:r w:rsidRPr="00D34DD0">
              <w:rPr>
                <w:b/>
                <w:bCs/>
                <w:sz w:val="16"/>
                <w:szCs w:val="16"/>
              </w:rPr>
              <w:t>Total</w:t>
            </w:r>
          </w:p>
        </w:tc>
      </w:tr>
      <w:tr w:rsidR="004E1496" w:rsidRPr="00D34DD0" w:rsidTr="004E1496">
        <w:trPr>
          <w:trHeight w:hRule="exact" w:val="357"/>
        </w:trPr>
        <w:tc>
          <w:tcPr>
            <w:tcW w:w="2415"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r w:rsidRPr="00794200">
              <w:rPr>
                <w:b/>
                <w:bCs/>
                <w:sz w:val="16"/>
                <w:szCs w:val="16"/>
              </w:rPr>
              <w:t>Ativos financeiros mensurados ao valor justo</w:t>
            </w:r>
          </w:p>
        </w:tc>
        <w:tc>
          <w:tcPr>
            <w:tcW w:w="160" w:type="dxa"/>
            <w:tcBorders>
              <w:top w:val="nil"/>
              <w:left w:val="nil"/>
              <w:bottom w:val="nil"/>
              <w:right w:val="nil"/>
            </w:tcBorders>
            <w:shd w:val="clear" w:color="auto" w:fill="auto"/>
            <w:noWrap/>
            <w:vAlign w:val="bottom"/>
          </w:tcPr>
          <w:p w:rsidR="004E1496" w:rsidRPr="00D34DD0" w:rsidRDefault="004E1496" w:rsidP="004E1496">
            <w:pPr>
              <w:rPr>
                <w:b/>
                <w:bCs/>
                <w:sz w:val="16"/>
                <w:szCs w:val="16"/>
              </w:rPr>
            </w:pPr>
          </w:p>
        </w:tc>
        <w:tc>
          <w:tcPr>
            <w:tcW w:w="791" w:type="dxa"/>
            <w:tcBorders>
              <w:top w:val="single" w:sz="4" w:space="0" w:color="auto"/>
              <w:left w:val="nil"/>
              <w:bottom w:val="nil"/>
              <w:right w:val="nil"/>
            </w:tcBorders>
          </w:tcPr>
          <w:p w:rsidR="004E1496" w:rsidRPr="00D34DD0" w:rsidRDefault="004E1496" w:rsidP="004E1496">
            <w:pPr>
              <w:jc w:val="right"/>
              <w:rPr>
                <w:b/>
                <w:bCs/>
                <w:sz w:val="16"/>
                <w:szCs w:val="16"/>
              </w:rPr>
            </w:pPr>
          </w:p>
        </w:tc>
        <w:tc>
          <w:tcPr>
            <w:tcW w:w="188" w:type="dxa"/>
            <w:tcBorders>
              <w:top w:val="nil"/>
              <w:left w:val="nil"/>
              <w:bottom w:val="nil"/>
              <w:right w:val="nil"/>
            </w:tcBorders>
          </w:tcPr>
          <w:p w:rsidR="004E1496" w:rsidRPr="00D34DD0" w:rsidRDefault="004E1496" w:rsidP="004E1496">
            <w:pPr>
              <w:jc w:val="right"/>
              <w:rPr>
                <w:b/>
                <w:bCs/>
                <w:sz w:val="16"/>
                <w:szCs w:val="16"/>
              </w:rPr>
            </w:pPr>
          </w:p>
        </w:tc>
        <w:tc>
          <w:tcPr>
            <w:tcW w:w="859" w:type="dxa"/>
            <w:tcBorders>
              <w:top w:val="single" w:sz="4" w:space="0" w:color="auto"/>
              <w:left w:val="nil"/>
              <w:bottom w:val="nil"/>
              <w:right w:val="nil"/>
            </w:tcBorders>
          </w:tcPr>
          <w:p w:rsidR="004E1496" w:rsidRPr="00D34DD0" w:rsidRDefault="004E1496" w:rsidP="004E1496">
            <w:pPr>
              <w:jc w:val="right"/>
              <w:rPr>
                <w:b/>
                <w:bCs/>
                <w:sz w:val="16"/>
                <w:szCs w:val="16"/>
              </w:rPr>
            </w:pPr>
          </w:p>
        </w:tc>
        <w:tc>
          <w:tcPr>
            <w:tcW w:w="160" w:type="dxa"/>
            <w:tcBorders>
              <w:top w:val="nil"/>
              <w:left w:val="nil"/>
              <w:bottom w:val="nil"/>
              <w:right w:val="nil"/>
            </w:tcBorders>
          </w:tcPr>
          <w:p w:rsidR="004E1496" w:rsidRPr="00D34DD0" w:rsidRDefault="004E1496" w:rsidP="004E1496">
            <w:pPr>
              <w:jc w:val="right"/>
              <w:rPr>
                <w:b/>
                <w:bCs/>
                <w:sz w:val="16"/>
                <w:szCs w:val="16"/>
              </w:rPr>
            </w:pPr>
          </w:p>
        </w:tc>
        <w:tc>
          <w:tcPr>
            <w:tcW w:w="780" w:type="dxa"/>
            <w:tcBorders>
              <w:top w:val="single" w:sz="4" w:space="0" w:color="auto"/>
              <w:left w:val="nil"/>
              <w:bottom w:val="nil"/>
              <w:right w:val="nil"/>
            </w:tcBorders>
          </w:tcPr>
          <w:p w:rsidR="004E1496" w:rsidRPr="00D34DD0" w:rsidRDefault="004E1496" w:rsidP="004E1496">
            <w:pPr>
              <w:jc w:val="right"/>
              <w:rPr>
                <w:b/>
                <w:bCs/>
                <w:sz w:val="16"/>
                <w:szCs w:val="16"/>
              </w:rPr>
            </w:pPr>
          </w:p>
        </w:tc>
        <w:tc>
          <w:tcPr>
            <w:tcW w:w="192" w:type="dxa"/>
            <w:tcBorders>
              <w:top w:val="nil"/>
              <w:left w:val="nil"/>
              <w:bottom w:val="nil"/>
              <w:right w:val="nil"/>
            </w:tcBorders>
          </w:tcPr>
          <w:p w:rsidR="004E1496" w:rsidRPr="00D34DD0" w:rsidRDefault="004E1496" w:rsidP="004E1496">
            <w:pPr>
              <w:jc w:val="right"/>
              <w:rPr>
                <w:b/>
                <w:bCs/>
                <w:sz w:val="16"/>
                <w:szCs w:val="16"/>
              </w:rPr>
            </w:pPr>
          </w:p>
        </w:tc>
        <w:tc>
          <w:tcPr>
            <w:tcW w:w="780" w:type="dxa"/>
            <w:tcBorders>
              <w:top w:val="nil"/>
              <w:left w:val="nil"/>
              <w:bottom w:val="nil"/>
              <w:right w:val="nil"/>
            </w:tcBorders>
            <w:shd w:val="clear" w:color="auto" w:fill="auto"/>
            <w:noWrap/>
            <w:vAlign w:val="bottom"/>
          </w:tcPr>
          <w:p w:rsidR="004E1496" w:rsidRPr="00D34DD0" w:rsidRDefault="004E1496" w:rsidP="004E1496">
            <w:pPr>
              <w:jc w:val="right"/>
              <w:rPr>
                <w:b/>
                <w:bCs/>
                <w:sz w:val="16"/>
                <w:szCs w:val="16"/>
              </w:rPr>
            </w:pPr>
          </w:p>
        </w:tc>
        <w:tc>
          <w:tcPr>
            <w:tcW w:w="180" w:type="dxa"/>
            <w:tcBorders>
              <w:top w:val="nil"/>
              <w:left w:val="nil"/>
              <w:bottom w:val="nil"/>
              <w:right w:val="nil"/>
            </w:tcBorders>
            <w:shd w:val="clear" w:color="auto" w:fill="auto"/>
            <w:noWrap/>
            <w:vAlign w:val="bottom"/>
          </w:tcPr>
          <w:p w:rsidR="004E1496" w:rsidRPr="00D34DD0" w:rsidRDefault="004E1496" w:rsidP="004E1496">
            <w:pPr>
              <w:jc w:val="right"/>
              <w:rPr>
                <w:b/>
                <w:bCs/>
                <w:sz w:val="16"/>
                <w:szCs w:val="16"/>
              </w:rPr>
            </w:pPr>
          </w:p>
        </w:tc>
        <w:tc>
          <w:tcPr>
            <w:tcW w:w="960" w:type="dxa"/>
            <w:tcBorders>
              <w:top w:val="nil"/>
              <w:left w:val="nil"/>
              <w:bottom w:val="nil"/>
              <w:right w:val="nil"/>
            </w:tcBorders>
            <w:shd w:val="clear" w:color="auto" w:fill="auto"/>
            <w:noWrap/>
            <w:vAlign w:val="bottom"/>
          </w:tcPr>
          <w:p w:rsidR="004E1496" w:rsidRPr="00D34DD0" w:rsidRDefault="004E1496" w:rsidP="004E1496">
            <w:pPr>
              <w:jc w:val="right"/>
              <w:rPr>
                <w:b/>
                <w:bCs/>
                <w:sz w:val="16"/>
                <w:szCs w:val="16"/>
              </w:rPr>
            </w:pPr>
          </w:p>
        </w:tc>
        <w:tc>
          <w:tcPr>
            <w:tcW w:w="180" w:type="dxa"/>
            <w:tcBorders>
              <w:top w:val="nil"/>
              <w:left w:val="nil"/>
              <w:bottom w:val="nil"/>
              <w:right w:val="nil"/>
            </w:tcBorders>
            <w:shd w:val="clear" w:color="auto" w:fill="auto"/>
            <w:noWrap/>
            <w:vAlign w:val="bottom"/>
          </w:tcPr>
          <w:p w:rsidR="004E1496" w:rsidRPr="00D34DD0" w:rsidRDefault="004E1496" w:rsidP="004E1496">
            <w:pPr>
              <w:jc w:val="right"/>
              <w:rPr>
                <w:b/>
                <w:bCs/>
                <w:sz w:val="16"/>
                <w:szCs w:val="16"/>
              </w:rPr>
            </w:pPr>
          </w:p>
        </w:tc>
        <w:tc>
          <w:tcPr>
            <w:tcW w:w="1020" w:type="dxa"/>
            <w:tcBorders>
              <w:top w:val="nil"/>
              <w:left w:val="nil"/>
              <w:bottom w:val="nil"/>
              <w:right w:val="nil"/>
            </w:tcBorders>
            <w:shd w:val="clear" w:color="auto" w:fill="auto"/>
            <w:vAlign w:val="bottom"/>
          </w:tcPr>
          <w:p w:rsidR="004E1496" w:rsidRPr="00D34DD0" w:rsidRDefault="004E1496" w:rsidP="004E1496">
            <w:pPr>
              <w:jc w:val="right"/>
              <w:rPr>
                <w:b/>
                <w:bCs/>
                <w:sz w:val="16"/>
                <w:szCs w:val="16"/>
              </w:rPr>
            </w:pPr>
          </w:p>
        </w:tc>
      </w:tr>
      <w:tr w:rsidR="002B2CAD" w:rsidRPr="00E44BC6" w:rsidTr="004E1496">
        <w:trPr>
          <w:trHeight w:hRule="exact" w:val="220"/>
        </w:trPr>
        <w:tc>
          <w:tcPr>
            <w:tcW w:w="2415" w:type="dxa"/>
            <w:tcBorders>
              <w:top w:val="nil"/>
              <w:left w:val="nil"/>
              <w:bottom w:val="nil"/>
              <w:right w:val="nil"/>
            </w:tcBorders>
            <w:shd w:val="clear" w:color="auto" w:fill="auto"/>
            <w:noWrap/>
            <w:vAlign w:val="bottom"/>
          </w:tcPr>
          <w:p w:rsidR="002B2CAD" w:rsidRPr="00D53A90" w:rsidRDefault="002B2CAD" w:rsidP="004E1496">
            <w:pPr>
              <w:ind w:left="245"/>
              <w:rPr>
                <w:b/>
                <w:bCs/>
                <w:sz w:val="16"/>
                <w:szCs w:val="16"/>
              </w:rPr>
            </w:pPr>
            <w:r w:rsidRPr="00D53A90">
              <w:rPr>
                <w:sz w:val="16"/>
                <w:szCs w:val="16"/>
              </w:rPr>
              <w:t xml:space="preserve">Títulos </w:t>
            </w:r>
            <w:r>
              <w:rPr>
                <w:sz w:val="16"/>
                <w:szCs w:val="16"/>
              </w:rPr>
              <w:t>públicos</w:t>
            </w:r>
          </w:p>
        </w:tc>
        <w:tc>
          <w:tcPr>
            <w:tcW w:w="160" w:type="dxa"/>
            <w:tcBorders>
              <w:top w:val="nil"/>
              <w:left w:val="nil"/>
              <w:bottom w:val="nil"/>
              <w:right w:val="nil"/>
            </w:tcBorders>
            <w:shd w:val="clear" w:color="auto" w:fill="auto"/>
            <w:noWrap/>
            <w:vAlign w:val="bottom"/>
          </w:tcPr>
          <w:p w:rsidR="002B2CAD" w:rsidRPr="00D34DD0" w:rsidRDefault="002B2CAD" w:rsidP="004E1496">
            <w:pPr>
              <w:rPr>
                <w:b/>
                <w:bCs/>
                <w:sz w:val="16"/>
                <w:szCs w:val="16"/>
              </w:rPr>
            </w:pPr>
          </w:p>
        </w:tc>
        <w:tc>
          <w:tcPr>
            <w:tcW w:w="791" w:type="dxa"/>
            <w:tcBorders>
              <w:top w:val="nil"/>
              <w:left w:val="nil"/>
              <w:bottom w:val="nil"/>
              <w:right w:val="nil"/>
            </w:tcBorders>
            <w:vAlign w:val="bottom"/>
          </w:tcPr>
          <w:p w:rsidR="002B2CAD" w:rsidRPr="00BF4E0E" w:rsidRDefault="002B2CAD" w:rsidP="004E1496">
            <w:pPr>
              <w:jc w:val="right"/>
              <w:rPr>
                <w:bCs/>
                <w:sz w:val="16"/>
                <w:szCs w:val="16"/>
              </w:rPr>
            </w:pPr>
            <w:r>
              <w:rPr>
                <w:bCs/>
                <w:sz w:val="16"/>
                <w:szCs w:val="16"/>
              </w:rPr>
              <w:t>721.370</w:t>
            </w:r>
          </w:p>
        </w:tc>
        <w:tc>
          <w:tcPr>
            <w:tcW w:w="188" w:type="dxa"/>
            <w:tcBorders>
              <w:top w:val="nil"/>
              <w:left w:val="nil"/>
              <w:bottom w:val="nil"/>
              <w:right w:val="nil"/>
            </w:tcBorders>
            <w:vAlign w:val="bottom"/>
          </w:tcPr>
          <w:p w:rsidR="002B2CAD" w:rsidRPr="00BF4E0E" w:rsidRDefault="002B2CAD" w:rsidP="004E1496">
            <w:pPr>
              <w:jc w:val="right"/>
              <w:rPr>
                <w:bCs/>
                <w:sz w:val="16"/>
                <w:szCs w:val="16"/>
              </w:rPr>
            </w:pPr>
          </w:p>
        </w:tc>
        <w:tc>
          <w:tcPr>
            <w:tcW w:w="859" w:type="dxa"/>
            <w:tcBorders>
              <w:top w:val="nil"/>
              <w:left w:val="nil"/>
              <w:bottom w:val="nil"/>
              <w:right w:val="nil"/>
            </w:tcBorders>
            <w:vAlign w:val="bottom"/>
          </w:tcPr>
          <w:p w:rsidR="002B2CAD" w:rsidRPr="00BF4E0E" w:rsidRDefault="002B2CAD" w:rsidP="004E1496">
            <w:pPr>
              <w:jc w:val="right"/>
              <w:rPr>
                <w:bCs/>
                <w:sz w:val="16"/>
                <w:szCs w:val="16"/>
              </w:rPr>
            </w:pPr>
          </w:p>
        </w:tc>
        <w:tc>
          <w:tcPr>
            <w:tcW w:w="160" w:type="dxa"/>
            <w:tcBorders>
              <w:top w:val="nil"/>
              <w:left w:val="nil"/>
              <w:bottom w:val="nil"/>
              <w:right w:val="nil"/>
            </w:tcBorders>
            <w:vAlign w:val="bottom"/>
          </w:tcPr>
          <w:p w:rsidR="002B2CAD" w:rsidRPr="00BF4E0E" w:rsidRDefault="002B2CAD" w:rsidP="004E1496">
            <w:pPr>
              <w:jc w:val="right"/>
              <w:rPr>
                <w:bCs/>
                <w:sz w:val="16"/>
                <w:szCs w:val="16"/>
              </w:rPr>
            </w:pPr>
          </w:p>
        </w:tc>
        <w:tc>
          <w:tcPr>
            <w:tcW w:w="780" w:type="dxa"/>
            <w:tcBorders>
              <w:top w:val="nil"/>
              <w:left w:val="nil"/>
              <w:bottom w:val="nil"/>
              <w:right w:val="nil"/>
            </w:tcBorders>
            <w:vAlign w:val="bottom"/>
          </w:tcPr>
          <w:p w:rsidR="002B2CAD" w:rsidRPr="00BF4E0E" w:rsidRDefault="002B2CAD" w:rsidP="004E1496">
            <w:pPr>
              <w:jc w:val="right"/>
              <w:rPr>
                <w:bCs/>
                <w:sz w:val="16"/>
                <w:szCs w:val="16"/>
                <w:highlight w:val="yellow"/>
              </w:rPr>
            </w:pPr>
            <w:r>
              <w:rPr>
                <w:bCs/>
                <w:sz w:val="16"/>
                <w:szCs w:val="16"/>
              </w:rPr>
              <w:t>721.370</w:t>
            </w:r>
          </w:p>
        </w:tc>
        <w:tc>
          <w:tcPr>
            <w:tcW w:w="192" w:type="dxa"/>
            <w:tcBorders>
              <w:top w:val="nil"/>
              <w:left w:val="nil"/>
              <w:bottom w:val="nil"/>
              <w:right w:val="nil"/>
            </w:tcBorders>
          </w:tcPr>
          <w:p w:rsidR="002B2CAD" w:rsidRDefault="002B2CAD" w:rsidP="004E1496">
            <w:pPr>
              <w:jc w:val="right"/>
              <w:rPr>
                <w:bCs/>
                <w:sz w:val="16"/>
                <w:szCs w:val="16"/>
              </w:rPr>
            </w:pPr>
          </w:p>
        </w:tc>
        <w:tc>
          <w:tcPr>
            <w:tcW w:w="780" w:type="dxa"/>
            <w:tcBorders>
              <w:top w:val="nil"/>
              <w:left w:val="nil"/>
              <w:bottom w:val="nil"/>
              <w:right w:val="nil"/>
            </w:tcBorders>
            <w:shd w:val="clear" w:color="auto" w:fill="auto"/>
            <w:noWrap/>
            <w:vAlign w:val="bottom"/>
          </w:tcPr>
          <w:p w:rsidR="002B2CAD" w:rsidRPr="00E44BC6" w:rsidRDefault="002B2CAD" w:rsidP="004E1496">
            <w:pPr>
              <w:jc w:val="right"/>
              <w:rPr>
                <w:bCs/>
                <w:sz w:val="16"/>
                <w:szCs w:val="16"/>
              </w:rPr>
            </w:pPr>
            <w:r>
              <w:rPr>
                <w:bCs/>
                <w:sz w:val="16"/>
                <w:szCs w:val="16"/>
              </w:rPr>
              <w:t>483.558</w:t>
            </w:r>
          </w:p>
        </w:tc>
        <w:tc>
          <w:tcPr>
            <w:tcW w:w="180" w:type="dxa"/>
            <w:tcBorders>
              <w:top w:val="nil"/>
              <w:left w:val="nil"/>
              <w:bottom w:val="nil"/>
              <w:right w:val="nil"/>
            </w:tcBorders>
            <w:shd w:val="clear" w:color="auto" w:fill="auto"/>
            <w:noWrap/>
            <w:vAlign w:val="bottom"/>
          </w:tcPr>
          <w:p w:rsidR="002B2CAD" w:rsidRPr="00E44BC6" w:rsidRDefault="002B2CAD" w:rsidP="004E1496">
            <w:pPr>
              <w:jc w:val="right"/>
              <w:rPr>
                <w:bCs/>
                <w:sz w:val="16"/>
                <w:szCs w:val="16"/>
              </w:rPr>
            </w:pPr>
          </w:p>
        </w:tc>
        <w:tc>
          <w:tcPr>
            <w:tcW w:w="960" w:type="dxa"/>
            <w:tcBorders>
              <w:top w:val="nil"/>
              <w:left w:val="nil"/>
              <w:bottom w:val="nil"/>
              <w:right w:val="nil"/>
            </w:tcBorders>
            <w:shd w:val="clear" w:color="auto" w:fill="auto"/>
            <w:noWrap/>
            <w:vAlign w:val="bottom"/>
          </w:tcPr>
          <w:p w:rsidR="002B2CAD" w:rsidRPr="00E44BC6" w:rsidRDefault="002B2CAD" w:rsidP="004E1496">
            <w:pPr>
              <w:jc w:val="right"/>
              <w:rPr>
                <w:bCs/>
                <w:sz w:val="16"/>
                <w:szCs w:val="16"/>
              </w:rPr>
            </w:pPr>
          </w:p>
        </w:tc>
        <w:tc>
          <w:tcPr>
            <w:tcW w:w="180" w:type="dxa"/>
            <w:tcBorders>
              <w:top w:val="nil"/>
              <w:left w:val="nil"/>
              <w:bottom w:val="nil"/>
              <w:right w:val="nil"/>
            </w:tcBorders>
            <w:shd w:val="clear" w:color="auto" w:fill="auto"/>
            <w:noWrap/>
            <w:vAlign w:val="bottom"/>
          </w:tcPr>
          <w:p w:rsidR="002B2CAD" w:rsidRPr="00E44BC6" w:rsidRDefault="002B2CAD" w:rsidP="004E1496">
            <w:pPr>
              <w:jc w:val="right"/>
              <w:rPr>
                <w:bCs/>
                <w:sz w:val="16"/>
                <w:szCs w:val="16"/>
              </w:rPr>
            </w:pPr>
          </w:p>
        </w:tc>
        <w:tc>
          <w:tcPr>
            <w:tcW w:w="1020" w:type="dxa"/>
            <w:tcBorders>
              <w:top w:val="nil"/>
              <w:left w:val="nil"/>
              <w:bottom w:val="nil"/>
              <w:right w:val="nil"/>
            </w:tcBorders>
            <w:shd w:val="clear" w:color="auto" w:fill="auto"/>
            <w:vAlign w:val="bottom"/>
          </w:tcPr>
          <w:p w:rsidR="002B2CAD" w:rsidRPr="00E44BC6" w:rsidRDefault="002B2CAD" w:rsidP="004E1496">
            <w:pPr>
              <w:jc w:val="right"/>
              <w:rPr>
                <w:bCs/>
                <w:sz w:val="16"/>
                <w:szCs w:val="16"/>
              </w:rPr>
            </w:pPr>
            <w:r>
              <w:rPr>
                <w:bCs/>
                <w:sz w:val="16"/>
                <w:szCs w:val="16"/>
              </w:rPr>
              <w:t>483.558</w:t>
            </w:r>
          </w:p>
        </w:tc>
      </w:tr>
      <w:tr w:rsidR="002B2CAD" w:rsidRPr="00E44BC6" w:rsidDel="00B5798E" w:rsidTr="004E1496">
        <w:trPr>
          <w:trHeight w:hRule="exact" w:val="220"/>
        </w:trPr>
        <w:tc>
          <w:tcPr>
            <w:tcW w:w="2415" w:type="dxa"/>
            <w:tcBorders>
              <w:top w:val="nil"/>
              <w:left w:val="nil"/>
              <w:bottom w:val="nil"/>
              <w:right w:val="nil"/>
            </w:tcBorders>
            <w:shd w:val="clear" w:color="auto" w:fill="auto"/>
            <w:noWrap/>
            <w:vAlign w:val="bottom"/>
          </w:tcPr>
          <w:p w:rsidR="002B2CAD" w:rsidRPr="00D53A90" w:rsidDel="00B5798E" w:rsidRDefault="002B2CAD" w:rsidP="004E1496">
            <w:pPr>
              <w:ind w:left="245"/>
              <w:rPr>
                <w:sz w:val="16"/>
                <w:szCs w:val="16"/>
              </w:rPr>
            </w:pPr>
            <w:r w:rsidRPr="00D53A90">
              <w:rPr>
                <w:sz w:val="16"/>
                <w:szCs w:val="16"/>
              </w:rPr>
              <w:t xml:space="preserve">Títulos </w:t>
            </w:r>
            <w:r>
              <w:rPr>
                <w:sz w:val="16"/>
                <w:szCs w:val="16"/>
              </w:rPr>
              <w:t>privados</w:t>
            </w:r>
          </w:p>
        </w:tc>
        <w:tc>
          <w:tcPr>
            <w:tcW w:w="160" w:type="dxa"/>
            <w:tcBorders>
              <w:top w:val="nil"/>
              <w:left w:val="nil"/>
              <w:bottom w:val="nil"/>
              <w:right w:val="nil"/>
            </w:tcBorders>
            <w:vAlign w:val="center"/>
          </w:tcPr>
          <w:p w:rsidR="002B2CAD" w:rsidRPr="00D34DD0" w:rsidRDefault="002B2CAD" w:rsidP="004E1496">
            <w:pPr>
              <w:rPr>
                <w:sz w:val="16"/>
                <w:szCs w:val="16"/>
              </w:rPr>
            </w:pPr>
          </w:p>
        </w:tc>
        <w:tc>
          <w:tcPr>
            <w:tcW w:w="791" w:type="dxa"/>
            <w:tcBorders>
              <w:top w:val="nil"/>
              <w:left w:val="nil"/>
              <w:bottom w:val="nil"/>
              <w:right w:val="nil"/>
            </w:tcBorders>
            <w:vAlign w:val="bottom"/>
          </w:tcPr>
          <w:p w:rsidR="002B2CAD" w:rsidRPr="00BF4E0E" w:rsidRDefault="002B2CAD" w:rsidP="004E1496">
            <w:pPr>
              <w:jc w:val="right"/>
              <w:rPr>
                <w:sz w:val="16"/>
                <w:szCs w:val="16"/>
              </w:rPr>
            </w:pPr>
          </w:p>
        </w:tc>
        <w:tc>
          <w:tcPr>
            <w:tcW w:w="188" w:type="dxa"/>
            <w:tcBorders>
              <w:top w:val="nil"/>
              <w:left w:val="nil"/>
              <w:bottom w:val="nil"/>
              <w:right w:val="nil"/>
            </w:tcBorders>
            <w:vAlign w:val="bottom"/>
          </w:tcPr>
          <w:p w:rsidR="002B2CAD" w:rsidRPr="00BF4E0E" w:rsidRDefault="002B2CAD" w:rsidP="004E1496">
            <w:pPr>
              <w:jc w:val="right"/>
              <w:rPr>
                <w:sz w:val="16"/>
                <w:szCs w:val="16"/>
              </w:rPr>
            </w:pPr>
          </w:p>
        </w:tc>
        <w:tc>
          <w:tcPr>
            <w:tcW w:w="859" w:type="dxa"/>
            <w:tcBorders>
              <w:top w:val="nil"/>
              <w:left w:val="nil"/>
              <w:bottom w:val="nil"/>
              <w:right w:val="nil"/>
            </w:tcBorders>
            <w:vAlign w:val="bottom"/>
          </w:tcPr>
          <w:p w:rsidR="002B2CAD" w:rsidRPr="00BF4E0E" w:rsidRDefault="002B2CAD" w:rsidP="004E1496">
            <w:pPr>
              <w:jc w:val="right"/>
              <w:rPr>
                <w:sz w:val="16"/>
                <w:szCs w:val="16"/>
              </w:rPr>
            </w:pPr>
            <w:r>
              <w:rPr>
                <w:sz w:val="16"/>
                <w:szCs w:val="16"/>
              </w:rPr>
              <w:t>170.908</w:t>
            </w:r>
          </w:p>
        </w:tc>
        <w:tc>
          <w:tcPr>
            <w:tcW w:w="160" w:type="dxa"/>
            <w:tcBorders>
              <w:top w:val="nil"/>
              <w:left w:val="nil"/>
              <w:bottom w:val="nil"/>
              <w:right w:val="nil"/>
            </w:tcBorders>
            <w:vAlign w:val="bottom"/>
          </w:tcPr>
          <w:p w:rsidR="002B2CAD" w:rsidRPr="00BF4E0E" w:rsidRDefault="002B2CAD" w:rsidP="004E1496">
            <w:pPr>
              <w:jc w:val="right"/>
              <w:rPr>
                <w:sz w:val="16"/>
                <w:szCs w:val="16"/>
              </w:rPr>
            </w:pPr>
          </w:p>
        </w:tc>
        <w:tc>
          <w:tcPr>
            <w:tcW w:w="780" w:type="dxa"/>
            <w:tcBorders>
              <w:top w:val="nil"/>
              <w:left w:val="nil"/>
              <w:bottom w:val="nil"/>
              <w:right w:val="nil"/>
            </w:tcBorders>
            <w:vAlign w:val="bottom"/>
          </w:tcPr>
          <w:p w:rsidR="002B2CAD" w:rsidRPr="00BF4E0E" w:rsidRDefault="002B2CAD" w:rsidP="004E1496">
            <w:pPr>
              <w:jc w:val="right"/>
              <w:rPr>
                <w:sz w:val="16"/>
                <w:szCs w:val="16"/>
                <w:highlight w:val="yellow"/>
              </w:rPr>
            </w:pPr>
            <w:r>
              <w:rPr>
                <w:sz w:val="16"/>
                <w:szCs w:val="16"/>
              </w:rPr>
              <w:t>170.908</w:t>
            </w:r>
          </w:p>
        </w:tc>
        <w:tc>
          <w:tcPr>
            <w:tcW w:w="192" w:type="dxa"/>
            <w:tcBorders>
              <w:top w:val="nil"/>
              <w:left w:val="nil"/>
              <w:bottom w:val="nil"/>
              <w:right w:val="nil"/>
            </w:tcBorders>
          </w:tcPr>
          <w:p w:rsidR="002B2CAD" w:rsidRPr="00E44BC6" w:rsidRDefault="002B2CAD" w:rsidP="004E1496">
            <w:pPr>
              <w:jc w:val="right"/>
              <w:rPr>
                <w:sz w:val="16"/>
                <w:szCs w:val="16"/>
              </w:rPr>
            </w:pPr>
          </w:p>
        </w:tc>
        <w:tc>
          <w:tcPr>
            <w:tcW w:w="780" w:type="dxa"/>
            <w:tcBorders>
              <w:top w:val="nil"/>
              <w:left w:val="nil"/>
              <w:bottom w:val="nil"/>
              <w:right w:val="nil"/>
            </w:tcBorders>
            <w:vAlign w:val="bottom"/>
          </w:tcPr>
          <w:p w:rsidR="002B2CAD" w:rsidRPr="00E44BC6" w:rsidRDefault="002B2CAD" w:rsidP="004E1496">
            <w:pPr>
              <w:jc w:val="right"/>
              <w:rPr>
                <w:sz w:val="16"/>
                <w:szCs w:val="16"/>
              </w:rPr>
            </w:pPr>
          </w:p>
        </w:tc>
        <w:tc>
          <w:tcPr>
            <w:tcW w:w="180" w:type="dxa"/>
            <w:tcBorders>
              <w:top w:val="nil"/>
              <w:left w:val="nil"/>
              <w:bottom w:val="nil"/>
              <w:right w:val="nil"/>
            </w:tcBorders>
            <w:vAlign w:val="bottom"/>
          </w:tcPr>
          <w:p w:rsidR="002B2CAD" w:rsidRPr="00E44BC6" w:rsidRDefault="002B2CAD" w:rsidP="004E1496">
            <w:pPr>
              <w:jc w:val="right"/>
              <w:rPr>
                <w:sz w:val="16"/>
                <w:szCs w:val="16"/>
              </w:rPr>
            </w:pPr>
          </w:p>
        </w:tc>
        <w:tc>
          <w:tcPr>
            <w:tcW w:w="960" w:type="dxa"/>
            <w:tcBorders>
              <w:top w:val="nil"/>
              <w:left w:val="nil"/>
              <w:bottom w:val="nil"/>
              <w:right w:val="nil"/>
            </w:tcBorders>
            <w:vAlign w:val="bottom"/>
          </w:tcPr>
          <w:p w:rsidR="002B2CAD" w:rsidRPr="00E44BC6" w:rsidDel="00B5798E" w:rsidRDefault="002B2CAD" w:rsidP="004E1496">
            <w:pPr>
              <w:jc w:val="right"/>
              <w:rPr>
                <w:sz w:val="16"/>
                <w:szCs w:val="16"/>
              </w:rPr>
            </w:pPr>
            <w:r>
              <w:rPr>
                <w:sz w:val="16"/>
                <w:szCs w:val="16"/>
              </w:rPr>
              <w:t>60.907</w:t>
            </w:r>
          </w:p>
        </w:tc>
        <w:tc>
          <w:tcPr>
            <w:tcW w:w="180" w:type="dxa"/>
            <w:tcBorders>
              <w:top w:val="nil"/>
              <w:left w:val="nil"/>
              <w:bottom w:val="nil"/>
              <w:right w:val="nil"/>
            </w:tcBorders>
            <w:vAlign w:val="bottom"/>
          </w:tcPr>
          <w:p w:rsidR="002B2CAD" w:rsidRPr="00E44BC6" w:rsidRDefault="002B2CAD" w:rsidP="004E1496">
            <w:pPr>
              <w:jc w:val="right"/>
              <w:rPr>
                <w:sz w:val="16"/>
                <w:szCs w:val="16"/>
              </w:rPr>
            </w:pPr>
          </w:p>
        </w:tc>
        <w:tc>
          <w:tcPr>
            <w:tcW w:w="1020" w:type="dxa"/>
            <w:tcBorders>
              <w:top w:val="nil"/>
              <w:left w:val="nil"/>
              <w:bottom w:val="nil"/>
              <w:right w:val="nil"/>
            </w:tcBorders>
            <w:vAlign w:val="bottom"/>
          </w:tcPr>
          <w:p w:rsidR="002B2CAD" w:rsidRPr="00E44BC6" w:rsidDel="00B5798E" w:rsidRDefault="002B2CAD" w:rsidP="004E1496">
            <w:pPr>
              <w:jc w:val="right"/>
              <w:rPr>
                <w:sz w:val="16"/>
                <w:szCs w:val="16"/>
              </w:rPr>
            </w:pPr>
            <w:r>
              <w:rPr>
                <w:sz w:val="16"/>
                <w:szCs w:val="16"/>
              </w:rPr>
              <w:t>60.907</w:t>
            </w:r>
          </w:p>
        </w:tc>
      </w:tr>
      <w:tr w:rsidR="002B2CAD" w:rsidRPr="00E44BC6" w:rsidDel="00B5798E" w:rsidTr="004E1496">
        <w:trPr>
          <w:trHeight w:hRule="exact" w:val="468"/>
        </w:trPr>
        <w:tc>
          <w:tcPr>
            <w:tcW w:w="2415" w:type="dxa"/>
            <w:tcBorders>
              <w:top w:val="nil"/>
              <w:left w:val="nil"/>
              <w:bottom w:val="nil"/>
              <w:right w:val="nil"/>
            </w:tcBorders>
            <w:shd w:val="clear" w:color="auto" w:fill="auto"/>
            <w:noWrap/>
            <w:vAlign w:val="bottom"/>
          </w:tcPr>
          <w:p w:rsidR="002B2CAD" w:rsidRPr="00D53A90" w:rsidDel="00B5798E" w:rsidRDefault="002B2CAD" w:rsidP="004E1496">
            <w:pPr>
              <w:ind w:left="245"/>
              <w:rPr>
                <w:sz w:val="16"/>
                <w:szCs w:val="16"/>
              </w:rPr>
            </w:pPr>
            <w:r w:rsidRPr="00D53A90">
              <w:rPr>
                <w:sz w:val="16"/>
                <w:szCs w:val="16"/>
              </w:rPr>
              <w:t>Certificados de Depósito Bancário – CDB</w:t>
            </w:r>
          </w:p>
        </w:tc>
        <w:tc>
          <w:tcPr>
            <w:tcW w:w="160" w:type="dxa"/>
            <w:tcBorders>
              <w:top w:val="nil"/>
              <w:left w:val="nil"/>
              <w:bottom w:val="nil"/>
              <w:right w:val="nil"/>
            </w:tcBorders>
            <w:vAlign w:val="center"/>
          </w:tcPr>
          <w:p w:rsidR="002B2CAD" w:rsidRPr="00D34DD0" w:rsidRDefault="002B2CAD" w:rsidP="004E1496">
            <w:pPr>
              <w:rPr>
                <w:sz w:val="16"/>
                <w:szCs w:val="16"/>
              </w:rPr>
            </w:pPr>
          </w:p>
        </w:tc>
        <w:tc>
          <w:tcPr>
            <w:tcW w:w="791" w:type="dxa"/>
            <w:tcBorders>
              <w:top w:val="nil"/>
              <w:left w:val="nil"/>
              <w:right w:val="nil"/>
            </w:tcBorders>
            <w:vAlign w:val="bottom"/>
          </w:tcPr>
          <w:p w:rsidR="002B2CAD" w:rsidRPr="00BF4E0E" w:rsidRDefault="002B2CAD" w:rsidP="004E1496">
            <w:pPr>
              <w:jc w:val="right"/>
              <w:rPr>
                <w:sz w:val="16"/>
                <w:szCs w:val="16"/>
              </w:rPr>
            </w:pPr>
          </w:p>
        </w:tc>
        <w:tc>
          <w:tcPr>
            <w:tcW w:w="188" w:type="dxa"/>
            <w:tcBorders>
              <w:top w:val="nil"/>
              <w:left w:val="nil"/>
              <w:bottom w:val="nil"/>
              <w:right w:val="nil"/>
            </w:tcBorders>
            <w:vAlign w:val="bottom"/>
          </w:tcPr>
          <w:p w:rsidR="002B2CAD" w:rsidRPr="00BF4E0E" w:rsidRDefault="002B2CAD" w:rsidP="004E1496">
            <w:pPr>
              <w:jc w:val="right"/>
              <w:rPr>
                <w:sz w:val="16"/>
                <w:szCs w:val="16"/>
              </w:rPr>
            </w:pPr>
          </w:p>
        </w:tc>
        <w:tc>
          <w:tcPr>
            <w:tcW w:w="859" w:type="dxa"/>
            <w:tcBorders>
              <w:top w:val="nil"/>
              <w:left w:val="nil"/>
              <w:right w:val="nil"/>
            </w:tcBorders>
            <w:vAlign w:val="bottom"/>
          </w:tcPr>
          <w:p w:rsidR="002B2CAD" w:rsidRPr="00BF4E0E" w:rsidRDefault="002B2CAD" w:rsidP="004E1496">
            <w:pPr>
              <w:jc w:val="right"/>
              <w:rPr>
                <w:sz w:val="16"/>
                <w:szCs w:val="16"/>
              </w:rPr>
            </w:pPr>
            <w:r>
              <w:rPr>
                <w:sz w:val="16"/>
                <w:szCs w:val="16"/>
              </w:rPr>
              <w:t>111.313</w:t>
            </w:r>
          </w:p>
        </w:tc>
        <w:tc>
          <w:tcPr>
            <w:tcW w:w="160" w:type="dxa"/>
            <w:tcBorders>
              <w:top w:val="nil"/>
              <w:left w:val="nil"/>
              <w:bottom w:val="nil"/>
              <w:right w:val="nil"/>
            </w:tcBorders>
            <w:vAlign w:val="bottom"/>
          </w:tcPr>
          <w:p w:rsidR="002B2CAD" w:rsidRPr="00BF4E0E" w:rsidRDefault="002B2CAD" w:rsidP="004E1496">
            <w:pPr>
              <w:jc w:val="right"/>
              <w:rPr>
                <w:sz w:val="16"/>
                <w:szCs w:val="16"/>
              </w:rPr>
            </w:pPr>
          </w:p>
        </w:tc>
        <w:tc>
          <w:tcPr>
            <w:tcW w:w="780" w:type="dxa"/>
            <w:tcBorders>
              <w:top w:val="nil"/>
              <w:left w:val="nil"/>
              <w:right w:val="nil"/>
            </w:tcBorders>
            <w:vAlign w:val="bottom"/>
          </w:tcPr>
          <w:p w:rsidR="002B2CAD" w:rsidRPr="00BF4E0E" w:rsidRDefault="002B2CAD" w:rsidP="004E1496">
            <w:pPr>
              <w:jc w:val="right"/>
              <w:rPr>
                <w:sz w:val="16"/>
                <w:szCs w:val="16"/>
                <w:highlight w:val="yellow"/>
              </w:rPr>
            </w:pPr>
            <w:r>
              <w:rPr>
                <w:sz w:val="16"/>
                <w:szCs w:val="16"/>
              </w:rPr>
              <w:t>111.313</w:t>
            </w:r>
          </w:p>
        </w:tc>
        <w:tc>
          <w:tcPr>
            <w:tcW w:w="192" w:type="dxa"/>
            <w:tcBorders>
              <w:top w:val="nil"/>
              <w:left w:val="nil"/>
              <w:bottom w:val="nil"/>
              <w:right w:val="nil"/>
            </w:tcBorders>
          </w:tcPr>
          <w:p w:rsidR="002B2CAD" w:rsidRPr="00E44BC6" w:rsidRDefault="002B2CAD" w:rsidP="004E1496">
            <w:pPr>
              <w:jc w:val="right"/>
              <w:rPr>
                <w:sz w:val="16"/>
                <w:szCs w:val="16"/>
              </w:rPr>
            </w:pPr>
          </w:p>
        </w:tc>
        <w:tc>
          <w:tcPr>
            <w:tcW w:w="780" w:type="dxa"/>
            <w:tcBorders>
              <w:top w:val="nil"/>
              <w:left w:val="nil"/>
              <w:bottom w:val="nil"/>
              <w:right w:val="nil"/>
            </w:tcBorders>
            <w:vAlign w:val="bottom"/>
          </w:tcPr>
          <w:p w:rsidR="002B2CAD" w:rsidRPr="00E44BC6" w:rsidRDefault="002B2CAD" w:rsidP="004E1496">
            <w:pPr>
              <w:jc w:val="right"/>
              <w:rPr>
                <w:sz w:val="16"/>
                <w:szCs w:val="16"/>
              </w:rPr>
            </w:pPr>
          </w:p>
        </w:tc>
        <w:tc>
          <w:tcPr>
            <w:tcW w:w="180" w:type="dxa"/>
            <w:tcBorders>
              <w:top w:val="nil"/>
              <w:left w:val="nil"/>
              <w:bottom w:val="nil"/>
              <w:right w:val="nil"/>
            </w:tcBorders>
            <w:vAlign w:val="bottom"/>
          </w:tcPr>
          <w:p w:rsidR="002B2CAD" w:rsidRPr="00E44BC6" w:rsidRDefault="002B2CAD" w:rsidP="004E1496">
            <w:pPr>
              <w:jc w:val="right"/>
              <w:rPr>
                <w:sz w:val="16"/>
                <w:szCs w:val="16"/>
              </w:rPr>
            </w:pPr>
          </w:p>
        </w:tc>
        <w:tc>
          <w:tcPr>
            <w:tcW w:w="960" w:type="dxa"/>
            <w:tcBorders>
              <w:top w:val="nil"/>
              <w:left w:val="nil"/>
              <w:bottom w:val="nil"/>
              <w:right w:val="nil"/>
            </w:tcBorders>
            <w:vAlign w:val="bottom"/>
          </w:tcPr>
          <w:p w:rsidR="002B2CAD" w:rsidRPr="00E44BC6" w:rsidDel="00B5798E" w:rsidRDefault="002B2CAD" w:rsidP="004E1496">
            <w:pPr>
              <w:jc w:val="right"/>
              <w:rPr>
                <w:sz w:val="16"/>
                <w:szCs w:val="16"/>
              </w:rPr>
            </w:pPr>
            <w:r>
              <w:rPr>
                <w:sz w:val="16"/>
                <w:szCs w:val="16"/>
              </w:rPr>
              <w:t>46.696</w:t>
            </w:r>
          </w:p>
        </w:tc>
        <w:tc>
          <w:tcPr>
            <w:tcW w:w="180" w:type="dxa"/>
            <w:tcBorders>
              <w:top w:val="nil"/>
              <w:left w:val="nil"/>
              <w:bottom w:val="nil"/>
              <w:right w:val="nil"/>
            </w:tcBorders>
            <w:vAlign w:val="bottom"/>
          </w:tcPr>
          <w:p w:rsidR="002B2CAD" w:rsidRPr="00E44BC6" w:rsidRDefault="002B2CAD" w:rsidP="004E1496">
            <w:pPr>
              <w:jc w:val="right"/>
              <w:rPr>
                <w:sz w:val="16"/>
                <w:szCs w:val="16"/>
              </w:rPr>
            </w:pPr>
          </w:p>
        </w:tc>
        <w:tc>
          <w:tcPr>
            <w:tcW w:w="1020" w:type="dxa"/>
            <w:tcBorders>
              <w:top w:val="nil"/>
              <w:left w:val="nil"/>
              <w:bottom w:val="nil"/>
              <w:right w:val="nil"/>
            </w:tcBorders>
            <w:vAlign w:val="bottom"/>
          </w:tcPr>
          <w:p w:rsidR="002B2CAD" w:rsidRPr="00E44BC6" w:rsidDel="00B5798E" w:rsidRDefault="002B2CAD" w:rsidP="004E1496">
            <w:pPr>
              <w:jc w:val="right"/>
              <w:rPr>
                <w:sz w:val="16"/>
                <w:szCs w:val="16"/>
              </w:rPr>
            </w:pPr>
            <w:r>
              <w:rPr>
                <w:sz w:val="16"/>
                <w:szCs w:val="16"/>
              </w:rPr>
              <w:t>46.696</w:t>
            </w:r>
          </w:p>
        </w:tc>
      </w:tr>
      <w:tr w:rsidR="002B2CAD" w:rsidRPr="00E44BC6" w:rsidTr="004E1496">
        <w:trPr>
          <w:trHeight w:hRule="exact" w:val="220"/>
        </w:trPr>
        <w:tc>
          <w:tcPr>
            <w:tcW w:w="2415" w:type="dxa"/>
            <w:tcBorders>
              <w:top w:val="nil"/>
              <w:left w:val="nil"/>
              <w:bottom w:val="nil"/>
              <w:right w:val="nil"/>
            </w:tcBorders>
            <w:shd w:val="clear" w:color="auto" w:fill="auto"/>
            <w:noWrap/>
            <w:vAlign w:val="bottom"/>
          </w:tcPr>
          <w:p w:rsidR="002B2CAD" w:rsidRPr="00D53A90" w:rsidRDefault="002B2CAD" w:rsidP="004E1496">
            <w:pPr>
              <w:ind w:left="245"/>
              <w:rPr>
                <w:sz w:val="16"/>
                <w:szCs w:val="16"/>
              </w:rPr>
            </w:pPr>
            <w:r w:rsidRPr="00D53A90">
              <w:rPr>
                <w:sz w:val="16"/>
                <w:szCs w:val="16"/>
              </w:rPr>
              <w:t>Outros depósitos</w:t>
            </w:r>
          </w:p>
        </w:tc>
        <w:tc>
          <w:tcPr>
            <w:tcW w:w="160"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791" w:type="dxa"/>
            <w:tcBorders>
              <w:top w:val="nil"/>
              <w:left w:val="nil"/>
              <w:bottom w:val="single" w:sz="4" w:space="0" w:color="auto"/>
              <w:right w:val="nil"/>
            </w:tcBorders>
            <w:vAlign w:val="bottom"/>
          </w:tcPr>
          <w:p w:rsidR="002B2CAD" w:rsidRPr="00BF4E0E" w:rsidRDefault="002B2CAD" w:rsidP="004E1496">
            <w:pPr>
              <w:jc w:val="right"/>
              <w:rPr>
                <w:bCs/>
                <w:sz w:val="16"/>
                <w:szCs w:val="16"/>
              </w:rPr>
            </w:pPr>
          </w:p>
        </w:tc>
        <w:tc>
          <w:tcPr>
            <w:tcW w:w="188" w:type="dxa"/>
            <w:tcBorders>
              <w:top w:val="nil"/>
              <w:left w:val="nil"/>
              <w:right w:val="nil"/>
            </w:tcBorders>
            <w:vAlign w:val="bottom"/>
          </w:tcPr>
          <w:p w:rsidR="002B2CAD" w:rsidRPr="00BF4E0E" w:rsidRDefault="002B2CAD" w:rsidP="004E1496">
            <w:pPr>
              <w:jc w:val="right"/>
              <w:rPr>
                <w:sz w:val="16"/>
                <w:szCs w:val="16"/>
              </w:rPr>
            </w:pPr>
          </w:p>
        </w:tc>
        <w:tc>
          <w:tcPr>
            <w:tcW w:w="859" w:type="dxa"/>
            <w:tcBorders>
              <w:top w:val="nil"/>
              <w:left w:val="nil"/>
              <w:bottom w:val="single" w:sz="4" w:space="0" w:color="auto"/>
              <w:right w:val="nil"/>
            </w:tcBorders>
            <w:vAlign w:val="bottom"/>
          </w:tcPr>
          <w:p w:rsidR="002B2CAD" w:rsidRPr="00BF4E0E" w:rsidRDefault="002B2CAD" w:rsidP="004E1496">
            <w:pPr>
              <w:jc w:val="right"/>
              <w:rPr>
                <w:sz w:val="16"/>
                <w:szCs w:val="16"/>
              </w:rPr>
            </w:pPr>
            <w:r>
              <w:rPr>
                <w:sz w:val="16"/>
                <w:szCs w:val="16"/>
              </w:rPr>
              <w:t>92.494</w:t>
            </w:r>
          </w:p>
        </w:tc>
        <w:tc>
          <w:tcPr>
            <w:tcW w:w="160" w:type="dxa"/>
            <w:tcBorders>
              <w:top w:val="nil"/>
              <w:left w:val="nil"/>
              <w:right w:val="nil"/>
            </w:tcBorders>
            <w:vAlign w:val="bottom"/>
          </w:tcPr>
          <w:p w:rsidR="002B2CAD" w:rsidRPr="00BF4E0E" w:rsidRDefault="002B2CAD" w:rsidP="004E1496">
            <w:pPr>
              <w:jc w:val="right"/>
              <w:rPr>
                <w:sz w:val="16"/>
                <w:szCs w:val="16"/>
              </w:rPr>
            </w:pPr>
          </w:p>
        </w:tc>
        <w:tc>
          <w:tcPr>
            <w:tcW w:w="780" w:type="dxa"/>
            <w:tcBorders>
              <w:top w:val="nil"/>
              <w:left w:val="nil"/>
              <w:bottom w:val="single" w:sz="4" w:space="0" w:color="auto"/>
              <w:right w:val="nil"/>
            </w:tcBorders>
            <w:vAlign w:val="bottom"/>
          </w:tcPr>
          <w:p w:rsidR="002B2CAD" w:rsidRPr="00BF4E0E" w:rsidRDefault="002B2CAD" w:rsidP="004E1496">
            <w:pPr>
              <w:jc w:val="right"/>
              <w:rPr>
                <w:sz w:val="16"/>
                <w:szCs w:val="16"/>
                <w:highlight w:val="yellow"/>
              </w:rPr>
            </w:pPr>
            <w:r>
              <w:rPr>
                <w:sz w:val="16"/>
                <w:szCs w:val="16"/>
              </w:rPr>
              <w:t>92.494</w:t>
            </w:r>
          </w:p>
        </w:tc>
        <w:tc>
          <w:tcPr>
            <w:tcW w:w="192" w:type="dxa"/>
            <w:tcBorders>
              <w:top w:val="nil"/>
              <w:left w:val="nil"/>
              <w:right w:val="nil"/>
            </w:tcBorders>
          </w:tcPr>
          <w:p w:rsidR="002B2CAD" w:rsidRPr="00E44BC6" w:rsidRDefault="002B2CAD" w:rsidP="004E1496">
            <w:pPr>
              <w:jc w:val="right"/>
              <w:rPr>
                <w:sz w:val="16"/>
                <w:szCs w:val="16"/>
              </w:rPr>
            </w:pPr>
          </w:p>
        </w:tc>
        <w:tc>
          <w:tcPr>
            <w:tcW w:w="780" w:type="dxa"/>
            <w:tcBorders>
              <w:top w:val="nil"/>
              <w:left w:val="nil"/>
              <w:bottom w:val="single" w:sz="6" w:space="0" w:color="auto"/>
              <w:right w:val="nil"/>
            </w:tcBorders>
            <w:shd w:val="clear" w:color="auto" w:fill="auto"/>
            <w:noWrap/>
            <w:vAlign w:val="bottom"/>
          </w:tcPr>
          <w:p w:rsidR="002B2CAD" w:rsidRPr="00E44BC6" w:rsidRDefault="002B2CAD" w:rsidP="004E1496">
            <w:pPr>
              <w:jc w:val="right"/>
              <w:rPr>
                <w:sz w:val="16"/>
                <w:szCs w:val="16"/>
              </w:rPr>
            </w:pPr>
          </w:p>
        </w:tc>
        <w:tc>
          <w:tcPr>
            <w:tcW w:w="180" w:type="dxa"/>
            <w:tcBorders>
              <w:top w:val="nil"/>
              <w:left w:val="nil"/>
              <w:bottom w:val="nil"/>
              <w:right w:val="nil"/>
            </w:tcBorders>
            <w:shd w:val="clear" w:color="auto" w:fill="auto"/>
            <w:noWrap/>
            <w:vAlign w:val="bottom"/>
          </w:tcPr>
          <w:p w:rsidR="002B2CAD" w:rsidRPr="00E44BC6" w:rsidRDefault="002B2CAD" w:rsidP="004E1496">
            <w:pPr>
              <w:jc w:val="right"/>
              <w:rPr>
                <w:sz w:val="16"/>
                <w:szCs w:val="16"/>
              </w:rPr>
            </w:pPr>
          </w:p>
        </w:tc>
        <w:tc>
          <w:tcPr>
            <w:tcW w:w="960" w:type="dxa"/>
            <w:tcBorders>
              <w:top w:val="nil"/>
              <w:left w:val="nil"/>
              <w:bottom w:val="single" w:sz="6" w:space="0" w:color="auto"/>
              <w:right w:val="nil"/>
            </w:tcBorders>
            <w:shd w:val="clear" w:color="auto" w:fill="auto"/>
            <w:noWrap/>
            <w:vAlign w:val="bottom"/>
          </w:tcPr>
          <w:p w:rsidR="002B2CAD" w:rsidRPr="00E44BC6" w:rsidRDefault="002B2CAD" w:rsidP="004E1496">
            <w:pPr>
              <w:jc w:val="right"/>
              <w:rPr>
                <w:sz w:val="16"/>
                <w:szCs w:val="16"/>
              </w:rPr>
            </w:pPr>
            <w:r>
              <w:rPr>
                <w:sz w:val="16"/>
                <w:szCs w:val="16"/>
              </w:rPr>
              <w:t>128.713</w:t>
            </w:r>
          </w:p>
        </w:tc>
        <w:tc>
          <w:tcPr>
            <w:tcW w:w="180" w:type="dxa"/>
            <w:tcBorders>
              <w:top w:val="nil"/>
              <w:left w:val="nil"/>
              <w:bottom w:val="nil"/>
              <w:right w:val="nil"/>
            </w:tcBorders>
            <w:shd w:val="clear" w:color="auto" w:fill="auto"/>
            <w:noWrap/>
            <w:vAlign w:val="bottom"/>
          </w:tcPr>
          <w:p w:rsidR="002B2CAD" w:rsidRPr="00E44BC6" w:rsidRDefault="002B2CAD" w:rsidP="004E1496">
            <w:pPr>
              <w:jc w:val="right"/>
              <w:rPr>
                <w:sz w:val="16"/>
                <w:szCs w:val="16"/>
              </w:rPr>
            </w:pPr>
          </w:p>
        </w:tc>
        <w:tc>
          <w:tcPr>
            <w:tcW w:w="1020" w:type="dxa"/>
            <w:tcBorders>
              <w:top w:val="nil"/>
              <w:left w:val="nil"/>
              <w:bottom w:val="single" w:sz="6" w:space="0" w:color="auto"/>
              <w:right w:val="nil"/>
            </w:tcBorders>
            <w:shd w:val="clear" w:color="auto" w:fill="auto"/>
            <w:vAlign w:val="bottom"/>
          </w:tcPr>
          <w:p w:rsidR="002B2CAD" w:rsidRPr="00E44BC6" w:rsidRDefault="002B2CAD" w:rsidP="004E1496">
            <w:pPr>
              <w:jc w:val="right"/>
              <w:rPr>
                <w:sz w:val="16"/>
                <w:szCs w:val="16"/>
              </w:rPr>
            </w:pPr>
            <w:r>
              <w:rPr>
                <w:sz w:val="16"/>
                <w:szCs w:val="16"/>
              </w:rPr>
              <w:t>128.713</w:t>
            </w:r>
          </w:p>
        </w:tc>
      </w:tr>
      <w:tr w:rsidR="002B2CAD" w:rsidRPr="00E44BC6" w:rsidTr="004E1496">
        <w:trPr>
          <w:trHeight w:hRule="exact" w:val="220"/>
        </w:trPr>
        <w:tc>
          <w:tcPr>
            <w:tcW w:w="2415"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160"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791" w:type="dxa"/>
            <w:tcBorders>
              <w:top w:val="single" w:sz="4" w:space="0" w:color="auto"/>
              <w:left w:val="nil"/>
              <w:right w:val="nil"/>
            </w:tcBorders>
            <w:vAlign w:val="bottom"/>
          </w:tcPr>
          <w:p w:rsidR="002B2CAD" w:rsidRPr="00BF4E0E" w:rsidRDefault="002B2CAD" w:rsidP="004E1496">
            <w:pPr>
              <w:jc w:val="right"/>
              <w:rPr>
                <w:sz w:val="16"/>
                <w:szCs w:val="16"/>
              </w:rPr>
            </w:pPr>
          </w:p>
        </w:tc>
        <w:tc>
          <w:tcPr>
            <w:tcW w:w="188" w:type="dxa"/>
            <w:tcBorders>
              <w:left w:val="nil"/>
              <w:bottom w:val="nil"/>
              <w:right w:val="nil"/>
            </w:tcBorders>
            <w:vAlign w:val="bottom"/>
          </w:tcPr>
          <w:p w:rsidR="002B2CAD" w:rsidRPr="00BF4E0E" w:rsidRDefault="002B2CAD" w:rsidP="004E1496">
            <w:pPr>
              <w:jc w:val="right"/>
              <w:rPr>
                <w:sz w:val="16"/>
                <w:szCs w:val="16"/>
              </w:rPr>
            </w:pPr>
          </w:p>
        </w:tc>
        <w:tc>
          <w:tcPr>
            <w:tcW w:w="859" w:type="dxa"/>
            <w:tcBorders>
              <w:top w:val="single" w:sz="4" w:space="0" w:color="auto"/>
              <w:left w:val="nil"/>
              <w:right w:val="nil"/>
            </w:tcBorders>
            <w:vAlign w:val="bottom"/>
          </w:tcPr>
          <w:p w:rsidR="002B2CAD" w:rsidRPr="00BF4E0E" w:rsidRDefault="002B2CAD" w:rsidP="004E1496">
            <w:pPr>
              <w:jc w:val="right"/>
              <w:rPr>
                <w:sz w:val="16"/>
                <w:szCs w:val="16"/>
              </w:rPr>
            </w:pPr>
          </w:p>
        </w:tc>
        <w:tc>
          <w:tcPr>
            <w:tcW w:w="160" w:type="dxa"/>
            <w:tcBorders>
              <w:left w:val="nil"/>
              <w:bottom w:val="nil"/>
              <w:right w:val="nil"/>
            </w:tcBorders>
            <w:vAlign w:val="bottom"/>
          </w:tcPr>
          <w:p w:rsidR="002B2CAD" w:rsidRPr="00BF4E0E" w:rsidRDefault="002B2CAD" w:rsidP="004E1496">
            <w:pPr>
              <w:jc w:val="right"/>
              <w:rPr>
                <w:sz w:val="16"/>
                <w:szCs w:val="16"/>
              </w:rPr>
            </w:pPr>
          </w:p>
        </w:tc>
        <w:tc>
          <w:tcPr>
            <w:tcW w:w="780" w:type="dxa"/>
            <w:tcBorders>
              <w:top w:val="single" w:sz="4" w:space="0" w:color="auto"/>
              <w:left w:val="nil"/>
              <w:right w:val="nil"/>
            </w:tcBorders>
            <w:vAlign w:val="bottom"/>
          </w:tcPr>
          <w:p w:rsidR="002B2CAD" w:rsidRPr="00BF4E0E" w:rsidRDefault="002B2CAD" w:rsidP="004E1496">
            <w:pPr>
              <w:jc w:val="right"/>
              <w:rPr>
                <w:sz w:val="16"/>
                <w:szCs w:val="16"/>
                <w:highlight w:val="yellow"/>
              </w:rPr>
            </w:pPr>
          </w:p>
        </w:tc>
        <w:tc>
          <w:tcPr>
            <w:tcW w:w="192" w:type="dxa"/>
            <w:tcBorders>
              <w:left w:val="nil"/>
              <w:bottom w:val="nil"/>
              <w:right w:val="nil"/>
            </w:tcBorders>
          </w:tcPr>
          <w:p w:rsidR="002B2CAD" w:rsidRPr="00E44BC6" w:rsidRDefault="002B2CAD" w:rsidP="004E1496">
            <w:pPr>
              <w:jc w:val="right"/>
              <w:rPr>
                <w:sz w:val="16"/>
                <w:szCs w:val="16"/>
              </w:rPr>
            </w:pPr>
          </w:p>
        </w:tc>
        <w:tc>
          <w:tcPr>
            <w:tcW w:w="780" w:type="dxa"/>
            <w:tcBorders>
              <w:top w:val="single" w:sz="6" w:space="0" w:color="auto"/>
              <w:left w:val="nil"/>
              <w:bottom w:val="nil"/>
              <w:right w:val="nil"/>
            </w:tcBorders>
            <w:shd w:val="clear" w:color="auto" w:fill="auto"/>
            <w:noWrap/>
            <w:vAlign w:val="bottom"/>
          </w:tcPr>
          <w:p w:rsidR="002B2CAD" w:rsidRPr="004F7D9D" w:rsidRDefault="002B2CAD" w:rsidP="004E1496">
            <w:pPr>
              <w:jc w:val="right"/>
              <w:rPr>
                <w:sz w:val="16"/>
                <w:szCs w:val="16"/>
              </w:rPr>
            </w:pPr>
          </w:p>
        </w:tc>
        <w:tc>
          <w:tcPr>
            <w:tcW w:w="180" w:type="dxa"/>
            <w:tcBorders>
              <w:top w:val="nil"/>
              <w:left w:val="nil"/>
              <w:bottom w:val="nil"/>
              <w:right w:val="nil"/>
            </w:tcBorders>
            <w:shd w:val="clear" w:color="auto" w:fill="auto"/>
            <w:noWrap/>
            <w:vAlign w:val="bottom"/>
          </w:tcPr>
          <w:p w:rsidR="002B2CAD" w:rsidRDefault="002B2CAD" w:rsidP="004E1496">
            <w:pPr>
              <w:jc w:val="right"/>
              <w:rPr>
                <w:sz w:val="16"/>
                <w:szCs w:val="16"/>
              </w:rPr>
            </w:pPr>
          </w:p>
        </w:tc>
        <w:tc>
          <w:tcPr>
            <w:tcW w:w="960" w:type="dxa"/>
            <w:tcBorders>
              <w:top w:val="single" w:sz="6" w:space="0" w:color="auto"/>
              <w:left w:val="nil"/>
              <w:bottom w:val="nil"/>
              <w:right w:val="nil"/>
            </w:tcBorders>
            <w:shd w:val="clear" w:color="auto" w:fill="auto"/>
            <w:noWrap/>
            <w:vAlign w:val="bottom"/>
          </w:tcPr>
          <w:p w:rsidR="002B2CAD" w:rsidRDefault="002B2CAD" w:rsidP="004E1496">
            <w:pPr>
              <w:jc w:val="right"/>
              <w:rPr>
                <w:sz w:val="16"/>
                <w:szCs w:val="16"/>
              </w:rPr>
            </w:pPr>
          </w:p>
        </w:tc>
        <w:tc>
          <w:tcPr>
            <w:tcW w:w="180" w:type="dxa"/>
            <w:tcBorders>
              <w:top w:val="nil"/>
              <w:left w:val="nil"/>
              <w:bottom w:val="nil"/>
              <w:right w:val="nil"/>
            </w:tcBorders>
            <w:shd w:val="clear" w:color="auto" w:fill="auto"/>
            <w:noWrap/>
            <w:vAlign w:val="bottom"/>
          </w:tcPr>
          <w:p w:rsidR="002B2CAD" w:rsidRPr="00E44BC6" w:rsidRDefault="002B2CAD" w:rsidP="004E1496">
            <w:pPr>
              <w:jc w:val="right"/>
              <w:rPr>
                <w:sz w:val="16"/>
                <w:szCs w:val="16"/>
              </w:rPr>
            </w:pPr>
          </w:p>
        </w:tc>
        <w:tc>
          <w:tcPr>
            <w:tcW w:w="1020" w:type="dxa"/>
            <w:tcBorders>
              <w:top w:val="single" w:sz="6" w:space="0" w:color="auto"/>
              <w:left w:val="nil"/>
              <w:bottom w:val="nil"/>
              <w:right w:val="nil"/>
            </w:tcBorders>
            <w:shd w:val="clear" w:color="auto" w:fill="auto"/>
            <w:vAlign w:val="bottom"/>
          </w:tcPr>
          <w:p w:rsidR="002B2CAD" w:rsidRPr="00E44BC6" w:rsidRDefault="002B2CAD" w:rsidP="004E1496">
            <w:pPr>
              <w:jc w:val="right"/>
              <w:rPr>
                <w:sz w:val="16"/>
                <w:szCs w:val="16"/>
              </w:rPr>
            </w:pPr>
          </w:p>
        </w:tc>
      </w:tr>
      <w:tr w:rsidR="002B2CAD" w:rsidRPr="00D34DD0" w:rsidTr="004E1496">
        <w:trPr>
          <w:trHeight w:hRule="exact" w:val="220"/>
        </w:trPr>
        <w:tc>
          <w:tcPr>
            <w:tcW w:w="2415"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160"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791" w:type="dxa"/>
            <w:tcBorders>
              <w:top w:val="nil"/>
              <w:left w:val="nil"/>
              <w:bottom w:val="double" w:sz="4" w:space="0" w:color="auto"/>
              <w:right w:val="nil"/>
            </w:tcBorders>
            <w:vAlign w:val="bottom"/>
          </w:tcPr>
          <w:p w:rsidR="002B2CAD" w:rsidRPr="00BF4E0E" w:rsidRDefault="002B2CAD" w:rsidP="004E1496">
            <w:pPr>
              <w:jc w:val="right"/>
              <w:rPr>
                <w:bCs/>
                <w:sz w:val="16"/>
                <w:szCs w:val="16"/>
              </w:rPr>
            </w:pPr>
            <w:r>
              <w:rPr>
                <w:bCs/>
                <w:sz w:val="16"/>
                <w:szCs w:val="16"/>
              </w:rPr>
              <w:t>721.370</w:t>
            </w:r>
          </w:p>
        </w:tc>
        <w:tc>
          <w:tcPr>
            <w:tcW w:w="188" w:type="dxa"/>
            <w:tcBorders>
              <w:top w:val="nil"/>
              <w:left w:val="nil"/>
              <w:right w:val="nil"/>
            </w:tcBorders>
            <w:vAlign w:val="bottom"/>
          </w:tcPr>
          <w:p w:rsidR="002B2CAD" w:rsidRPr="00BF4E0E" w:rsidRDefault="002B2CAD" w:rsidP="004E1496">
            <w:pPr>
              <w:jc w:val="right"/>
              <w:rPr>
                <w:sz w:val="16"/>
                <w:szCs w:val="16"/>
              </w:rPr>
            </w:pPr>
          </w:p>
        </w:tc>
        <w:tc>
          <w:tcPr>
            <w:tcW w:w="859" w:type="dxa"/>
            <w:tcBorders>
              <w:top w:val="nil"/>
              <w:left w:val="nil"/>
              <w:bottom w:val="double" w:sz="4" w:space="0" w:color="auto"/>
              <w:right w:val="nil"/>
            </w:tcBorders>
            <w:vAlign w:val="bottom"/>
          </w:tcPr>
          <w:p w:rsidR="002B2CAD" w:rsidRPr="00BF4E0E" w:rsidRDefault="002B2CAD" w:rsidP="004E1496">
            <w:pPr>
              <w:jc w:val="right"/>
              <w:rPr>
                <w:sz w:val="16"/>
                <w:szCs w:val="16"/>
              </w:rPr>
            </w:pPr>
            <w:r>
              <w:rPr>
                <w:sz w:val="16"/>
                <w:szCs w:val="16"/>
              </w:rPr>
              <w:t>374.715</w:t>
            </w:r>
          </w:p>
        </w:tc>
        <w:tc>
          <w:tcPr>
            <w:tcW w:w="160" w:type="dxa"/>
            <w:tcBorders>
              <w:top w:val="nil"/>
              <w:left w:val="nil"/>
              <w:right w:val="nil"/>
            </w:tcBorders>
            <w:vAlign w:val="bottom"/>
          </w:tcPr>
          <w:p w:rsidR="002B2CAD" w:rsidRPr="00BF4E0E" w:rsidRDefault="002B2CAD" w:rsidP="004E1496">
            <w:pPr>
              <w:jc w:val="right"/>
              <w:rPr>
                <w:sz w:val="16"/>
                <w:szCs w:val="16"/>
              </w:rPr>
            </w:pPr>
          </w:p>
        </w:tc>
        <w:tc>
          <w:tcPr>
            <w:tcW w:w="780" w:type="dxa"/>
            <w:tcBorders>
              <w:top w:val="nil"/>
              <w:left w:val="nil"/>
              <w:bottom w:val="double" w:sz="4" w:space="0" w:color="auto"/>
              <w:right w:val="nil"/>
            </w:tcBorders>
            <w:vAlign w:val="bottom"/>
          </w:tcPr>
          <w:p w:rsidR="002B2CAD" w:rsidRPr="004F7D9D" w:rsidRDefault="002B2CAD" w:rsidP="004E1496">
            <w:pPr>
              <w:jc w:val="right"/>
              <w:rPr>
                <w:sz w:val="16"/>
                <w:szCs w:val="16"/>
              </w:rPr>
            </w:pPr>
            <w:r w:rsidRPr="004F7D9D">
              <w:rPr>
                <w:sz w:val="16"/>
                <w:szCs w:val="16"/>
              </w:rPr>
              <w:t>1.096.085</w:t>
            </w:r>
          </w:p>
        </w:tc>
        <w:tc>
          <w:tcPr>
            <w:tcW w:w="192" w:type="dxa"/>
            <w:tcBorders>
              <w:top w:val="nil"/>
              <w:left w:val="nil"/>
              <w:right w:val="nil"/>
            </w:tcBorders>
          </w:tcPr>
          <w:p w:rsidR="002B2CAD" w:rsidRDefault="002B2CAD" w:rsidP="004E1496">
            <w:pPr>
              <w:jc w:val="right"/>
              <w:rPr>
                <w:sz w:val="16"/>
                <w:szCs w:val="16"/>
              </w:rPr>
            </w:pPr>
          </w:p>
        </w:tc>
        <w:tc>
          <w:tcPr>
            <w:tcW w:w="780" w:type="dxa"/>
            <w:tcBorders>
              <w:top w:val="nil"/>
              <w:left w:val="nil"/>
              <w:bottom w:val="double" w:sz="6" w:space="0" w:color="auto"/>
              <w:right w:val="nil"/>
            </w:tcBorders>
            <w:shd w:val="clear" w:color="auto" w:fill="auto"/>
            <w:noWrap/>
            <w:vAlign w:val="bottom"/>
          </w:tcPr>
          <w:p w:rsidR="002B2CAD" w:rsidRPr="00E44BC6" w:rsidRDefault="002B2CAD" w:rsidP="004E1496">
            <w:pPr>
              <w:jc w:val="right"/>
              <w:rPr>
                <w:bCs/>
                <w:sz w:val="16"/>
                <w:szCs w:val="16"/>
              </w:rPr>
            </w:pPr>
            <w:r>
              <w:rPr>
                <w:bCs/>
                <w:sz w:val="16"/>
                <w:szCs w:val="16"/>
              </w:rPr>
              <w:t>483.558</w:t>
            </w: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960" w:type="dxa"/>
            <w:tcBorders>
              <w:top w:val="nil"/>
              <w:left w:val="nil"/>
              <w:bottom w:val="double" w:sz="6" w:space="0" w:color="auto"/>
              <w:right w:val="nil"/>
            </w:tcBorders>
            <w:shd w:val="clear" w:color="auto" w:fill="auto"/>
            <w:noWrap/>
            <w:vAlign w:val="bottom"/>
          </w:tcPr>
          <w:p w:rsidR="002B2CAD" w:rsidRPr="00D34DD0" w:rsidRDefault="002B2CAD" w:rsidP="004E1496">
            <w:pPr>
              <w:jc w:val="right"/>
              <w:rPr>
                <w:sz w:val="16"/>
                <w:szCs w:val="16"/>
              </w:rPr>
            </w:pPr>
            <w:r>
              <w:rPr>
                <w:sz w:val="16"/>
                <w:szCs w:val="16"/>
              </w:rPr>
              <w:t>236.316</w:t>
            </w: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020" w:type="dxa"/>
            <w:tcBorders>
              <w:top w:val="nil"/>
              <w:left w:val="nil"/>
              <w:bottom w:val="double" w:sz="6" w:space="0" w:color="auto"/>
              <w:right w:val="nil"/>
            </w:tcBorders>
            <w:shd w:val="clear" w:color="auto" w:fill="auto"/>
            <w:noWrap/>
            <w:vAlign w:val="bottom"/>
          </w:tcPr>
          <w:p w:rsidR="002B2CAD" w:rsidRDefault="002B2CAD" w:rsidP="004E1496">
            <w:pPr>
              <w:jc w:val="right"/>
              <w:rPr>
                <w:sz w:val="16"/>
                <w:szCs w:val="16"/>
              </w:rPr>
            </w:pPr>
            <w:r>
              <w:rPr>
                <w:sz w:val="16"/>
                <w:szCs w:val="16"/>
              </w:rPr>
              <w:t>719.874</w:t>
            </w:r>
          </w:p>
        </w:tc>
      </w:tr>
      <w:tr w:rsidR="002B2CAD" w:rsidRPr="00D34DD0" w:rsidTr="004E1496">
        <w:trPr>
          <w:trHeight w:hRule="exact" w:val="220"/>
        </w:trPr>
        <w:tc>
          <w:tcPr>
            <w:tcW w:w="2415"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160"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791" w:type="dxa"/>
            <w:tcBorders>
              <w:top w:val="double" w:sz="4" w:space="0" w:color="auto"/>
              <w:left w:val="nil"/>
              <w:bottom w:val="nil"/>
              <w:right w:val="nil"/>
            </w:tcBorders>
            <w:vAlign w:val="bottom"/>
          </w:tcPr>
          <w:p w:rsidR="002B2CAD" w:rsidRPr="00D34DD0" w:rsidRDefault="002B2CAD" w:rsidP="004E1496">
            <w:pPr>
              <w:jc w:val="right"/>
              <w:rPr>
                <w:sz w:val="16"/>
                <w:szCs w:val="16"/>
              </w:rPr>
            </w:pPr>
          </w:p>
        </w:tc>
        <w:tc>
          <w:tcPr>
            <w:tcW w:w="188" w:type="dxa"/>
            <w:tcBorders>
              <w:top w:val="nil"/>
              <w:left w:val="nil"/>
              <w:bottom w:val="nil"/>
              <w:right w:val="nil"/>
            </w:tcBorders>
            <w:vAlign w:val="bottom"/>
          </w:tcPr>
          <w:p w:rsidR="002B2CAD" w:rsidRPr="00D34DD0" w:rsidRDefault="002B2CAD" w:rsidP="004E1496">
            <w:pPr>
              <w:jc w:val="right"/>
              <w:rPr>
                <w:sz w:val="16"/>
                <w:szCs w:val="16"/>
              </w:rPr>
            </w:pPr>
          </w:p>
        </w:tc>
        <w:tc>
          <w:tcPr>
            <w:tcW w:w="859" w:type="dxa"/>
            <w:tcBorders>
              <w:top w:val="double" w:sz="4" w:space="0" w:color="auto"/>
              <w:left w:val="nil"/>
              <w:bottom w:val="nil"/>
              <w:right w:val="nil"/>
            </w:tcBorders>
            <w:vAlign w:val="bottom"/>
          </w:tcPr>
          <w:p w:rsidR="002B2CAD" w:rsidRPr="00D34DD0" w:rsidRDefault="002B2CAD" w:rsidP="004E1496">
            <w:pPr>
              <w:jc w:val="right"/>
              <w:rPr>
                <w:sz w:val="16"/>
                <w:szCs w:val="16"/>
              </w:rPr>
            </w:pPr>
          </w:p>
        </w:tc>
        <w:tc>
          <w:tcPr>
            <w:tcW w:w="160" w:type="dxa"/>
            <w:tcBorders>
              <w:top w:val="nil"/>
              <w:left w:val="nil"/>
              <w:bottom w:val="nil"/>
              <w:right w:val="nil"/>
            </w:tcBorders>
            <w:vAlign w:val="bottom"/>
          </w:tcPr>
          <w:p w:rsidR="002B2CAD" w:rsidRPr="00D34DD0" w:rsidRDefault="002B2CAD" w:rsidP="004E1496">
            <w:pPr>
              <w:jc w:val="right"/>
              <w:rPr>
                <w:sz w:val="16"/>
                <w:szCs w:val="16"/>
              </w:rPr>
            </w:pPr>
          </w:p>
        </w:tc>
        <w:tc>
          <w:tcPr>
            <w:tcW w:w="780" w:type="dxa"/>
            <w:tcBorders>
              <w:top w:val="double" w:sz="4" w:space="0" w:color="auto"/>
              <w:left w:val="nil"/>
              <w:bottom w:val="nil"/>
              <w:right w:val="nil"/>
            </w:tcBorders>
            <w:vAlign w:val="bottom"/>
          </w:tcPr>
          <w:p w:rsidR="002B2CAD" w:rsidRPr="00D34DD0" w:rsidRDefault="002B2CAD" w:rsidP="004E1496">
            <w:pPr>
              <w:jc w:val="right"/>
              <w:rPr>
                <w:sz w:val="16"/>
                <w:szCs w:val="16"/>
              </w:rPr>
            </w:pPr>
          </w:p>
        </w:tc>
        <w:tc>
          <w:tcPr>
            <w:tcW w:w="192" w:type="dxa"/>
            <w:tcBorders>
              <w:top w:val="nil"/>
              <w:left w:val="nil"/>
              <w:bottom w:val="nil"/>
              <w:right w:val="nil"/>
            </w:tcBorders>
          </w:tcPr>
          <w:p w:rsidR="002B2CAD" w:rsidRPr="00D34DD0" w:rsidRDefault="002B2CAD" w:rsidP="004E1496">
            <w:pPr>
              <w:jc w:val="right"/>
              <w:rPr>
                <w:sz w:val="16"/>
                <w:szCs w:val="16"/>
              </w:rPr>
            </w:pPr>
          </w:p>
        </w:tc>
        <w:tc>
          <w:tcPr>
            <w:tcW w:w="7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96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02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r>
      <w:tr w:rsidR="002B2CAD" w:rsidRPr="00D34DD0" w:rsidTr="004E1496">
        <w:trPr>
          <w:trHeight w:hRule="exact" w:val="361"/>
        </w:trPr>
        <w:tc>
          <w:tcPr>
            <w:tcW w:w="2415" w:type="dxa"/>
            <w:tcBorders>
              <w:top w:val="nil"/>
              <w:left w:val="nil"/>
              <w:bottom w:val="nil"/>
              <w:right w:val="nil"/>
            </w:tcBorders>
            <w:shd w:val="clear" w:color="auto" w:fill="auto"/>
            <w:noWrap/>
            <w:vAlign w:val="bottom"/>
          </w:tcPr>
          <w:p w:rsidR="002B2CAD" w:rsidRPr="00D34DD0" w:rsidRDefault="002B2CAD" w:rsidP="004E1496">
            <w:pPr>
              <w:rPr>
                <w:b/>
                <w:bCs/>
                <w:sz w:val="16"/>
                <w:szCs w:val="16"/>
              </w:rPr>
            </w:pPr>
            <w:r>
              <w:rPr>
                <w:b/>
                <w:bCs/>
                <w:sz w:val="16"/>
                <w:szCs w:val="16"/>
              </w:rPr>
              <w:t>Derivativos de passivos financeiros</w:t>
            </w:r>
          </w:p>
        </w:tc>
        <w:tc>
          <w:tcPr>
            <w:tcW w:w="160"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791" w:type="dxa"/>
            <w:tcBorders>
              <w:top w:val="nil"/>
              <w:left w:val="nil"/>
              <w:bottom w:val="nil"/>
              <w:right w:val="nil"/>
            </w:tcBorders>
            <w:vAlign w:val="bottom"/>
          </w:tcPr>
          <w:p w:rsidR="002B2CAD" w:rsidRPr="00D34DD0" w:rsidRDefault="002B2CAD" w:rsidP="004E1496">
            <w:pPr>
              <w:jc w:val="right"/>
              <w:rPr>
                <w:sz w:val="16"/>
                <w:szCs w:val="16"/>
              </w:rPr>
            </w:pPr>
          </w:p>
        </w:tc>
        <w:tc>
          <w:tcPr>
            <w:tcW w:w="188" w:type="dxa"/>
            <w:tcBorders>
              <w:top w:val="nil"/>
              <w:left w:val="nil"/>
              <w:bottom w:val="nil"/>
              <w:right w:val="nil"/>
            </w:tcBorders>
            <w:vAlign w:val="bottom"/>
          </w:tcPr>
          <w:p w:rsidR="002B2CAD" w:rsidRPr="00D34DD0" w:rsidRDefault="002B2CAD" w:rsidP="004E1496">
            <w:pPr>
              <w:jc w:val="right"/>
              <w:rPr>
                <w:sz w:val="16"/>
                <w:szCs w:val="16"/>
              </w:rPr>
            </w:pPr>
          </w:p>
        </w:tc>
        <w:tc>
          <w:tcPr>
            <w:tcW w:w="859" w:type="dxa"/>
            <w:tcBorders>
              <w:top w:val="nil"/>
              <w:left w:val="nil"/>
              <w:bottom w:val="nil"/>
              <w:right w:val="nil"/>
            </w:tcBorders>
            <w:vAlign w:val="bottom"/>
          </w:tcPr>
          <w:p w:rsidR="002B2CAD" w:rsidRPr="00D34DD0" w:rsidRDefault="002B2CAD" w:rsidP="004E1496">
            <w:pPr>
              <w:jc w:val="right"/>
              <w:rPr>
                <w:sz w:val="16"/>
                <w:szCs w:val="16"/>
              </w:rPr>
            </w:pPr>
          </w:p>
        </w:tc>
        <w:tc>
          <w:tcPr>
            <w:tcW w:w="160" w:type="dxa"/>
            <w:tcBorders>
              <w:top w:val="nil"/>
              <w:left w:val="nil"/>
              <w:bottom w:val="nil"/>
              <w:right w:val="nil"/>
            </w:tcBorders>
            <w:vAlign w:val="bottom"/>
          </w:tcPr>
          <w:p w:rsidR="002B2CAD" w:rsidRPr="00D34DD0" w:rsidRDefault="002B2CAD" w:rsidP="004E1496">
            <w:pPr>
              <w:jc w:val="right"/>
              <w:rPr>
                <w:sz w:val="16"/>
                <w:szCs w:val="16"/>
              </w:rPr>
            </w:pPr>
          </w:p>
        </w:tc>
        <w:tc>
          <w:tcPr>
            <w:tcW w:w="780" w:type="dxa"/>
            <w:tcBorders>
              <w:top w:val="nil"/>
              <w:left w:val="nil"/>
              <w:bottom w:val="nil"/>
              <w:right w:val="nil"/>
            </w:tcBorders>
            <w:vAlign w:val="bottom"/>
          </w:tcPr>
          <w:p w:rsidR="002B2CAD" w:rsidRPr="00D34DD0" w:rsidRDefault="002B2CAD" w:rsidP="004E1496">
            <w:pPr>
              <w:jc w:val="right"/>
              <w:rPr>
                <w:sz w:val="16"/>
                <w:szCs w:val="16"/>
              </w:rPr>
            </w:pPr>
          </w:p>
        </w:tc>
        <w:tc>
          <w:tcPr>
            <w:tcW w:w="192" w:type="dxa"/>
            <w:tcBorders>
              <w:top w:val="nil"/>
              <w:left w:val="nil"/>
              <w:bottom w:val="nil"/>
              <w:right w:val="nil"/>
            </w:tcBorders>
          </w:tcPr>
          <w:p w:rsidR="002B2CAD" w:rsidRPr="00D34DD0" w:rsidRDefault="002B2CAD" w:rsidP="004E1496">
            <w:pPr>
              <w:jc w:val="right"/>
              <w:rPr>
                <w:sz w:val="16"/>
                <w:szCs w:val="16"/>
              </w:rPr>
            </w:pPr>
          </w:p>
        </w:tc>
        <w:tc>
          <w:tcPr>
            <w:tcW w:w="7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96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020" w:type="dxa"/>
            <w:tcBorders>
              <w:top w:val="nil"/>
              <w:left w:val="nil"/>
              <w:bottom w:val="nil"/>
              <w:right w:val="nil"/>
            </w:tcBorders>
            <w:shd w:val="clear" w:color="auto" w:fill="auto"/>
            <w:vAlign w:val="bottom"/>
          </w:tcPr>
          <w:p w:rsidR="002B2CAD" w:rsidRPr="00D34DD0" w:rsidRDefault="002B2CAD" w:rsidP="004E1496">
            <w:pPr>
              <w:jc w:val="right"/>
              <w:rPr>
                <w:sz w:val="16"/>
                <w:szCs w:val="16"/>
              </w:rPr>
            </w:pPr>
          </w:p>
        </w:tc>
      </w:tr>
      <w:tr w:rsidR="002B2CAD" w:rsidRPr="00D34DD0" w:rsidTr="004E1496">
        <w:trPr>
          <w:trHeight w:hRule="exact" w:val="349"/>
        </w:trPr>
        <w:tc>
          <w:tcPr>
            <w:tcW w:w="2415" w:type="dxa"/>
            <w:tcBorders>
              <w:top w:val="nil"/>
              <w:left w:val="nil"/>
              <w:bottom w:val="nil"/>
              <w:right w:val="nil"/>
            </w:tcBorders>
            <w:shd w:val="clear" w:color="auto" w:fill="auto"/>
            <w:noWrap/>
            <w:vAlign w:val="bottom"/>
          </w:tcPr>
          <w:p w:rsidR="002B2CAD" w:rsidRPr="00D34DD0" w:rsidRDefault="002B2CAD" w:rsidP="004E1496">
            <w:pPr>
              <w:ind w:left="245"/>
              <w:rPr>
                <w:sz w:val="16"/>
                <w:szCs w:val="16"/>
              </w:rPr>
            </w:pPr>
            <w:r>
              <w:rPr>
                <w:sz w:val="16"/>
                <w:szCs w:val="16"/>
              </w:rPr>
              <w:t>Derivativo</w:t>
            </w:r>
            <w:r w:rsidRPr="00D34DD0">
              <w:rPr>
                <w:sz w:val="16"/>
                <w:szCs w:val="16"/>
              </w:rPr>
              <w:t xml:space="preserve"> combustível –   WTI</w:t>
            </w:r>
          </w:p>
        </w:tc>
        <w:tc>
          <w:tcPr>
            <w:tcW w:w="160"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791" w:type="dxa"/>
            <w:tcBorders>
              <w:top w:val="nil"/>
              <w:left w:val="nil"/>
              <w:right w:val="nil"/>
            </w:tcBorders>
            <w:vAlign w:val="bottom"/>
          </w:tcPr>
          <w:p w:rsidR="002B2CAD" w:rsidRPr="00D34DD0" w:rsidRDefault="002B2CAD" w:rsidP="004E1496">
            <w:pPr>
              <w:jc w:val="right"/>
              <w:rPr>
                <w:sz w:val="16"/>
                <w:szCs w:val="16"/>
              </w:rPr>
            </w:pPr>
          </w:p>
        </w:tc>
        <w:tc>
          <w:tcPr>
            <w:tcW w:w="188" w:type="dxa"/>
            <w:tcBorders>
              <w:top w:val="nil"/>
              <w:left w:val="nil"/>
              <w:bottom w:val="nil"/>
              <w:right w:val="nil"/>
            </w:tcBorders>
            <w:vAlign w:val="bottom"/>
          </w:tcPr>
          <w:p w:rsidR="002B2CAD" w:rsidRPr="00D34DD0" w:rsidRDefault="002B2CAD" w:rsidP="004E1496">
            <w:pPr>
              <w:jc w:val="right"/>
              <w:rPr>
                <w:sz w:val="16"/>
                <w:szCs w:val="16"/>
              </w:rPr>
            </w:pPr>
          </w:p>
        </w:tc>
        <w:tc>
          <w:tcPr>
            <w:tcW w:w="859" w:type="dxa"/>
            <w:tcBorders>
              <w:top w:val="nil"/>
              <w:left w:val="nil"/>
              <w:right w:val="nil"/>
            </w:tcBorders>
            <w:vAlign w:val="bottom"/>
          </w:tcPr>
          <w:p w:rsidR="002B2CAD" w:rsidRPr="00D34DD0" w:rsidRDefault="002B2CAD" w:rsidP="004E1496">
            <w:pPr>
              <w:jc w:val="right"/>
              <w:rPr>
                <w:sz w:val="16"/>
                <w:szCs w:val="16"/>
              </w:rPr>
            </w:pPr>
            <w:r>
              <w:rPr>
                <w:sz w:val="16"/>
                <w:szCs w:val="16"/>
              </w:rPr>
              <w:t>(</w:t>
            </w:r>
            <w:r w:rsidRPr="006C7F6E">
              <w:rPr>
                <w:sz w:val="16"/>
                <w:szCs w:val="16"/>
              </w:rPr>
              <w:t>150.580</w:t>
            </w:r>
            <w:r>
              <w:rPr>
                <w:sz w:val="16"/>
                <w:szCs w:val="16"/>
              </w:rPr>
              <w:t>)</w:t>
            </w:r>
          </w:p>
        </w:tc>
        <w:tc>
          <w:tcPr>
            <w:tcW w:w="160" w:type="dxa"/>
            <w:tcBorders>
              <w:top w:val="nil"/>
              <w:left w:val="nil"/>
              <w:bottom w:val="nil"/>
              <w:right w:val="nil"/>
            </w:tcBorders>
            <w:vAlign w:val="bottom"/>
          </w:tcPr>
          <w:p w:rsidR="002B2CAD" w:rsidRPr="00D34DD0" w:rsidRDefault="002B2CAD" w:rsidP="004E1496">
            <w:pPr>
              <w:jc w:val="right"/>
              <w:rPr>
                <w:sz w:val="16"/>
                <w:szCs w:val="16"/>
              </w:rPr>
            </w:pPr>
          </w:p>
        </w:tc>
        <w:tc>
          <w:tcPr>
            <w:tcW w:w="780" w:type="dxa"/>
            <w:tcBorders>
              <w:top w:val="nil"/>
              <w:left w:val="nil"/>
              <w:right w:val="nil"/>
            </w:tcBorders>
            <w:vAlign w:val="bottom"/>
          </w:tcPr>
          <w:p w:rsidR="002B2CAD" w:rsidRPr="00D34DD0" w:rsidRDefault="002B2CAD" w:rsidP="004E1496">
            <w:pPr>
              <w:jc w:val="right"/>
              <w:rPr>
                <w:sz w:val="16"/>
                <w:szCs w:val="16"/>
              </w:rPr>
            </w:pPr>
            <w:r>
              <w:rPr>
                <w:sz w:val="16"/>
                <w:szCs w:val="16"/>
              </w:rPr>
              <w:t>(</w:t>
            </w:r>
            <w:r w:rsidRPr="006C7F6E">
              <w:rPr>
                <w:sz w:val="16"/>
                <w:szCs w:val="16"/>
              </w:rPr>
              <w:t>150.580</w:t>
            </w:r>
            <w:r>
              <w:rPr>
                <w:sz w:val="16"/>
                <w:szCs w:val="16"/>
              </w:rPr>
              <w:t>)</w:t>
            </w:r>
          </w:p>
        </w:tc>
        <w:tc>
          <w:tcPr>
            <w:tcW w:w="192" w:type="dxa"/>
            <w:tcBorders>
              <w:top w:val="nil"/>
              <w:left w:val="nil"/>
              <w:bottom w:val="nil"/>
              <w:right w:val="nil"/>
            </w:tcBorders>
          </w:tcPr>
          <w:p w:rsidR="002B2CAD" w:rsidRPr="00D34DD0" w:rsidRDefault="002B2CAD" w:rsidP="004E1496">
            <w:pPr>
              <w:jc w:val="right"/>
              <w:rPr>
                <w:sz w:val="16"/>
                <w:szCs w:val="16"/>
              </w:rPr>
            </w:pPr>
          </w:p>
        </w:tc>
        <w:tc>
          <w:tcPr>
            <w:tcW w:w="780" w:type="dxa"/>
            <w:tcBorders>
              <w:top w:val="nil"/>
              <w:left w:val="nil"/>
              <w:right w:val="nil"/>
            </w:tcBorders>
            <w:shd w:val="clear" w:color="auto" w:fill="auto"/>
            <w:noWrap/>
            <w:vAlign w:val="bottom"/>
          </w:tcPr>
          <w:p w:rsidR="002B2CAD" w:rsidRPr="00D34DD0" w:rsidRDefault="002B2CAD" w:rsidP="004E1496">
            <w:pPr>
              <w:jc w:val="right"/>
              <w:rPr>
                <w:sz w:val="16"/>
                <w:szCs w:val="16"/>
              </w:rPr>
            </w:pP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96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r>
              <w:rPr>
                <w:sz w:val="16"/>
                <w:szCs w:val="16"/>
              </w:rPr>
              <w:t>(220.961)</w:t>
            </w: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020" w:type="dxa"/>
            <w:tcBorders>
              <w:top w:val="nil"/>
              <w:left w:val="nil"/>
              <w:bottom w:val="nil"/>
              <w:right w:val="nil"/>
            </w:tcBorders>
            <w:shd w:val="clear" w:color="auto" w:fill="auto"/>
            <w:vAlign w:val="bottom"/>
          </w:tcPr>
          <w:p w:rsidR="002B2CAD" w:rsidRPr="00D34DD0" w:rsidRDefault="002B2CAD" w:rsidP="004E1496">
            <w:pPr>
              <w:jc w:val="right"/>
              <w:rPr>
                <w:sz w:val="16"/>
                <w:szCs w:val="16"/>
              </w:rPr>
            </w:pPr>
            <w:r>
              <w:rPr>
                <w:sz w:val="16"/>
                <w:szCs w:val="16"/>
              </w:rPr>
              <w:t>(</w:t>
            </w:r>
            <w:r w:rsidRPr="00D34DD0">
              <w:rPr>
                <w:sz w:val="16"/>
                <w:szCs w:val="16"/>
              </w:rPr>
              <w:t>220.961</w:t>
            </w:r>
            <w:r>
              <w:rPr>
                <w:sz w:val="16"/>
                <w:szCs w:val="16"/>
              </w:rPr>
              <w:t>)</w:t>
            </w:r>
          </w:p>
        </w:tc>
      </w:tr>
      <w:tr w:rsidR="002B2CAD" w:rsidRPr="00D34DD0" w:rsidTr="004E1496">
        <w:trPr>
          <w:trHeight w:hRule="exact" w:val="220"/>
        </w:trPr>
        <w:tc>
          <w:tcPr>
            <w:tcW w:w="2415" w:type="dxa"/>
            <w:tcBorders>
              <w:top w:val="nil"/>
              <w:left w:val="nil"/>
              <w:bottom w:val="nil"/>
              <w:right w:val="nil"/>
            </w:tcBorders>
            <w:shd w:val="clear" w:color="auto" w:fill="auto"/>
            <w:noWrap/>
            <w:vAlign w:val="bottom"/>
          </w:tcPr>
          <w:p w:rsidR="002B2CAD" w:rsidRPr="00D34DD0" w:rsidRDefault="002B2CAD" w:rsidP="004E1496">
            <w:pPr>
              <w:ind w:left="245"/>
              <w:rPr>
                <w:sz w:val="16"/>
                <w:szCs w:val="16"/>
              </w:rPr>
            </w:pPr>
            <w:r>
              <w:rPr>
                <w:sz w:val="16"/>
                <w:szCs w:val="16"/>
              </w:rPr>
              <w:t>Derivativo</w:t>
            </w:r>
            <w:r w:rsidRPr="00D34DD0">
              <w:rPr>
                <w:sz w:val="16"/>
                <w:szCs w:val="16"/>
              </w:rPr>
              <w:t xml:space="preserve"> cambio</w:t>
            </w:r>
          </w:p>
        </w:tc>
        <w:tc>
          <w:tcPr>
            <w:tcW w:w="160"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791" w:type="dxa"/>
            <w:tcBorders>
              <w:top w:val="nil"/>
              <w:left w:val="nil"/>
              <w:right w:val="nil"/>
            </w:tcBorders>
            <w:vAlign w:val="bottom"/>
          </w:tcPr>
          <w:p w:rsidR="002B2CAD" w:rsidRPr="00D34DD0" w:rsidRDefault="002B2CAD" w:rsidP="004E1496">
            <w:pPr>
              <w:jc w:val="right"/>
              <w:rPr>
                <w:sz w:val="16"/>
                <w:szCs w:val="16"/>
              </w:rPr>
            </w:pPr>
          </w:p>
        </w:tc>
        <w:tc>
          <w:tcPr>
            <w:tcW w:w="188" w:type="dxa"/>
            <w:tcBorders>
              <w:top w:val="nil"/>
              <w:left w:val="nil"/>
              <w:right w:val="nil"/>
            </w:tcBorders>
            <w:vAlign w:val="bottom"/>
          </w:tcPr>
          <w:p w:rsidR="002B2CAD" w:rsidRPr="00D34DD0" w:rsidRDefault="002B2CAD" w:rsidP="004E1496">
            <w:pPr>
              <w:jc w:val="right"/>
              <w:rPr>
                <w:sz w:val="16"/>
                <w:szCs w:val="16"/>
              </w:rPr>
            </w:pPr>
          </w:p>
        </w:tc>
        <w:tc>
          <w:tcPr>
            <w:tcW w:w="859" w:type="dxa"/>
            <w:tcBorders>
              <w:top w:val="nil"/>
              <w:left w:val="nil"/>
              <w:bottom w:val="single" w:sz="4" w:space="0" w:color="auto"/>
              <w:right w:val="nil"/>
            </w:tcBorders>
            <w:vAlign w:val="bottom"/>
          </w:tcPr>
          <w:p w:rsidR="002B2CAD" w:rsidRPr="00D34DD0" w:rsidRDefault="002B2CAD" w:rsidP="004E1496">
            <w:pPr>
              <w:jc w:val="right"/>
              <w:rPr>
                <w:sz w:val="16"/>
                <w:szCs w:val="16"/>
              </w:rPr>
            </w:pPr>
            <w:r>
              <w:rPr>
                <w:sz w:val="16"/>
                <w:szCs w:val="16"/>
              </w:rPr>
              <w:t>(21.268)</w:t>
            </w:r>
          </w:p>
        </w:tc>
        <w:tc>
          <w:tcPr>
            <w:tcW w:w="160" w:type="dxa"/>
            <w:tcBorders>
              <w:top w:val="nil"/>
              <w:left w:val="nil"/>
              <w:right w:val="nil"/>
            </w:tcBorders>
            <w:vAlign w:val="bottom"/>
          </w:tcPr>
          <w:p w:rsidR="002B2CAD" w:rsidRPr="00D34DD0" w:rsidRDefault="002B2CAD" w:rsidP="004E1496">
            <w:pPr>
              <w:jc w:val="right"/>
              <w:rPr>
                <w:sz w:val="16"/>
                <w:szCs w:val="16"/>
              </w:rPr>
            </w:pPr>
          </w:p>
        </w:tc>
        <w:tc>
          <w:tcPr>
            <w:tcW w:w="780" w:type="dxa"/>
            <w:tcBorders>
              <w:top w:val="nil"/>
              <w:left w:val="nil"/>
              <w:bottom w:val="single" w:sz="4" w:space="0" w:color="auto"/>
              <w:right w:val="nil"/>
            </w:tcBorders>
            <w:vAlign w:val="bottom"/>
          </w:tcPr>
          <w:p w:rsidR="002B2CAD" w:rsidRPr="00D34DD0" w:rsidRDefault="002B2CAD" w:rsidP="004E1496">
            <w:pPr>
              <w:jc w:val="right"/>
              <w:rPr>
                <w:sz w:val="16"/>
                <w:szCs w:val="16"/>
              </w:rPr>
            </w:pPr>
            <w:r>
              <w:rPr>
                <w:sz w:val="16"/>
                <w:szCs w:val="16"/>
              </w:rPr>
              <w:t>(21.268)</w:t>
            </w:r>
          </w:p>
        </w:tc>
        <w:tc>
          <w:tcPr>
            <w:tcW w:w="192" w:type="dxa"/>
            <w:tcBorders>
              <w:top w:val="nil"/>
              <w:left w:val="nil"/>
              <w:right w:val="nil"/>
            </w:tcBorders>
          </w:tcPr>
          <w:p w:rsidR="002B2CAD" w:rsidRPr="00D34DD0" w:rsidRDefault="002B2CAD" w:rsidP="004E1496">
            <w:pPr>
              <w:jc w:val="right"/>
              <w:rPr>
                <w:sz w:val="16"/>
                <w:szCs w:val="16"/>
              </w:rPr>
            </w:pPr>
          </w:p>
        </w:tc>
        <w:tc>
          <w:tcPr>
            <w:tcW w:w="780" w:type="dxa"/>
            <w:tcBorders>
              <w:top w:val="nil"/>
              <w:left w:val="nil"/>
              <w:right w:val="nil"/>
            </w:tcBorders>
            <w:shd w:val="clear" w:color="auto" w:fill="auto"/>
            <w:noWrap/>
            <w:vAlign w:val="bottom"/>
          </w:tcPr>
          <w:p w:rsidR="002B2CAD" w:rsidRPr="00D34DD0" w:rsidRDefault="002B2CAD" w:rsidP="004E1496">
            <w:pPr>
              <w:jc w:val="right"/>
              <w:rPr>
                <w:sz w:val="16"/>
                <w:szCs w:val="16"/>
              </w:rPr>
            </w:pPr>
            <w:r w:rsidRPr="00D34DD0">
              <w:rPr>
                <w:sz w:val="16"/>
                <w:szCs w:val="16"/>
              </w:rPr>
              <w:t> </w:t>
            </w: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960" w:type="dxa"/>
            <w:tcBorders>
              <w:top w:val="nil"/>
              <w:left w:val="nil"/>
              <w:bottom w:val="single" w:sz="8" w:space="0" w:color="auto"/>
              <w:right w:val="nil"/>
            </w:tcBorders>
            <w:shd w:val="clear" w:color="auto" w:fill="auto"/>
            <w:noWrap/>
            <w:vAlign w:val="bottom"/>
          </w:tcPr>
          <w:p w:rsidR="002B2CAD" w:rsidRPr="00D34DD0" w:rsidRDefault="002B2CAD" w:rsidP="004E1496">
            <w:pPr>
              <w:jc w:val="right"/>
              <w:rPr>
                <w:sz w:val="16"/>
                <w:szCs w:val="16"/>
              </w:rPr>
            </w:pPr>
            <w:r>
              <w:rPr>
                <w:sz w:val="16"/>
                <w:szCs w:val="16"/>
              </w:rPr>
              <w:t>(21.054)</w:t>
            </w:r>
            <w:r w:rsidRPr="0082322C">
              <w:rPr>
                <w:sz w:val="16"/>
                <w:szCs w:val="16"/>
              </w:rPr>
              <w:t> </w:t>
            </w: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020" w:type="dxa"/>
            <w:tcBorders>
              <w:top w:val="nil"/>
              <w:left w:val="nil"/>
              <w:bottom w:val="single" w:sz="8" w:space="0" w:color="auto"/>
              <w:right w:val="nil"/>
            </w:tcBorders>
            <w:shd w:val="clear" w:color="auto" w:fill="auto"/>
            <w:vAlign w:val="bottom"/>
          </w:tcPr>
          <w:p w:rsidR="002B2CAD" w:rsidRPr="00D34DD0" w:rsidRDefault="002B2CAD" w:rsidP="004E1496">
            <w:pPr>
              <w:jc w:val="right"/>
              <w:rPr>
                <w:sz w:val="16"/>
                <w:szCs w:val="16"/>
              </w:rPr>
            </w:pPr>
            <w:r>
              <w:rPr>
                <w:sz w:val="16"/>
                <w:szCs w:val="16"/>
              </w:rPr>
              <w:t>(</w:t>
            </w:r>
            <w:r w:rsidRPr="0082322C">
              <w:rPr>
                <w:sz w:val="16"/>
                <w:szCs w:val="16"/>
              </w:rPr>
              <w:t>21.054</w:t>
            </w:r>
            <w:r>
              <w:rPr>
                <w:sz w:val="16"/>
                <w:szCs w:val="16"/>
              </w:rPr>
              <w:t>)</w:t>
            </w:r>
          </w:p>
        </w:tc>
      </w:tr>
      <w:tr w:rsidR="002B2CAD" w:rsidRPr="00D34DD0" w:rsidTr="004E1496">
        <w:trPr>
          <w:trHeight w:hRule="exact" w:val="220"/>
        </w:trPr>
        <w:tc>
          <w:tcPr>
            <w:tcW w:w="2415"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160"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791" w:type="dxa"/>
            <w:tcBorders>
              <w:left w:val="nil"/>
              <w:right w:val="nil"/>
            </w:tcBorders>
            <w:vAlign w:val="bottom"/>
          </w:tcPr>
          <w:p w:rsidR="002B2CAD" w:rsidRPr="00D34DD0" w:rsidRDefault="002B2CAD" w:rsidP="004E1496">
            <w:pPr>
              <w:jc w:val="right"/>
              <w:rPr>
                <w:sz w:val="16"/>
                <w:szCs w:val="16"/>
              </w:rPr>
            </w:pPr>
          </w:p>
        </w:tc>
        <w:tc>
          <w:tcPr>
            <w:tcW w:w="188" w:type="dxa"/>
            <w:tcBorders>
              <w:top w:val="nil"/>
              <w:left w:val="nil"/>
              <w:bottom w:val="nil"/>
              <w:right w:val="nil"/>
            </w:tcBorders>
            <w:vAlign w:val="bottom"/>
          </w:tcPr>
          <w:p w:rsidR="002B2CAD" w:rsidRPr="00D34DD0" w:rsidRDefault="002B2CAD" w:rsidP="004E1496">
            <w:pPr>
              <w:jc w:val="right"/>
              <w:rPr>
                <w:sz w:val="16"/>
                <w:szCs w:val="16"/>
              </w:rPr>
            </w:pPr>
          </w:p>
        </w:tc>
        <w:tc>
          <w:tcPr>
            <w:tcW w:w="859" w:type="dxa"/>
            <w:tcBorders>
              <w:top w:val="single" w:sz="4" w:space="0" w:color="auto"/>
              <w:left w:val="nil"/>
              <w:right w:val="nil"/>
            </w:tcBorders>
            <w:vAlign w:val="bottom"/>
          </w:tcPr>
          <w:p w:rsidR="002B2CAD" w:rsidRPr="00D34DD0" w:rsidRDefault="002B2CAD" w:rsidP="004E1496">
            <w:pPr>
              <w:jc w:val="right"/>
              <w:rPr>
                <w:sz w:val="16"/>
                <w:szCs w:val="16"/>
              </w:rPr>
            </w:pPr>
          </w:p>
        </w:tc>
        <w:tc>
          <w:tcPr>
            <w:tcW w:w="160" w:type="dxa"/>
            <w:tcBorders>
              <w:top w:val="nil"/>
              <w:left w:val="nil"/>
              <w:bottom w:val="nil"/>
              <w:right w:val="nil"/>
            </w:tcBorders>
            <w:vAlign w:val="bottom"/>
          </w:tcPr>
          <w:p w:rsidR="002B2CAD" w:rsidRPr="00D34DD0" w:rsidRDefault="002B2CAD" w:rsidP="004E1496">
            <w:pPr>
              <w:jc w:val="right"/>
              <w:rPr>
                <w:sz w:val="16"/>
                <w:szCs w:val="16"/>
              </w:rPr>
            </w:pPr>
          </w:p>
        </w:tc>
        <w:tc>
          <w:tcPr>
            <w:tcW w:w="780" w:type="dxa"/>
            <w:tcBorders>
              <w:top w:val="single" w:sz="4" w:space="0" w:color="auto"/>
              <w:left w:val="nil"/>
              <w:right w:val="nil"/>
            </w:tcBorders>
            <w:vAlign w:val="bottom"/>
          </w:tcPr>
          <w:p w:rsidR="002B2CAD" w:rsidRPr="00D34DD0" w:rsidRDefault="002B2CAD" w:rsidP="004E1496">
            <w:pPr>
              <w:jc w:val="right"/>
              <w:rPr>
                <w:sz w:val="16"/>
                <w:szCs w:val="16"/>
              </w:rPr>
            </w:pPr>
          </w:p>
        </w:tc>
        <w:tc>
          <w:tcPr>
            <w:tcW w:w="192" w:type="dxa"/>
            <w:tcBorders>
              <w:top w:val="nil"/>
              <w:left w:val="nil"/>
              <w:bottom w:val="nil"/>
              <w:right w:val="nil"/>
            </w:tcBorders>
          </w:tcPr>
          <w:p w:rsidR="002B2CAD" w:rsidRPr="00D34DD0" w:rsidRDefault="002B2CAD" w:rsidP="004E1496">
            <w:pPr>
              <w:jc w:val="right"/>
              <w:rPr>
                <w:sz w:val="16"/>
                <w:szCs w:val="16"/>
              </w:rPr>
            </w:pPr>
          </w:p>
        </w:tc>
        <w:tc>
          <w:tcPr>
            <w:tcW w:w="7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96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02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r>
      <w:tr w:rsidR="002B2CAD" w:rsidRPr="00D34DD0" w:rsidTr="004E1496">
        <w:trPr>
          <w:trHeight w:hRule="exact" w:val="220"/>
        </w:trPr>
        <w:tc>
          <w:tcPr>
            <w:tcW w:w="2415"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160" w:type="dxa"/>
            <w:tcBorders>
              <w:top w:val="nil"/>
              <w:left w:val="nil"/>
              <w:bottom w:val="nil"/>
              <w:right w:val="nil"/>
            </w:tcBorders>
            <w:shd w:val="clear" w:color="auto" w:fill="auto"/>
            <w:noWrap/>
            <w:vAlign w:val="bottom"/>
          </w:tcPr>
          <w:p w:rsidR="002B2CAD" w:rsidRPr="00D34DD0" w:rsidRDefault="002B2CAD" w:rsidP="004E1496">
            <w:pPr>
              <w:rPr>
                <w:sz w:val="16"/>
                <w:szCs w:val="16"/>
              </w:rPr>
            </w:pPr>
          </w:p>
        </w:tc>
        <w:tc>
          <w:tcPr>
            <w:tcW w:w="791" w:type="dxa"/>
            <w:tcBorders>
              <w:top w:val="nil"/>
              <w:left w:val="nil"/>
              <w:right w:val="nil"/>
            </w:tcBorders>
            <w:vAlign w:val="bottom"/>
          </w:tcPr>
          <w:p w:rsidR="002B2CAD" w:rsidRPr="0082322C" w:rsidRDefault="002B2CAD" w:rsidP="004E1496">
            <w:pPr>
              <w:jc w:val="right"/>
              <w:rPr>
                <w:sz w:val="16"/>
                <w:szCs w:val="16"/>
              </w:rPr>
            </w:pPr>
          </w:p>
        </w:tc>
        <w:tc>
          <w:tcPr>
            <w:tcW w:w="188" w:type="dxa"/>
            <w:tcBorders>
              <w:top w:val="nil"/>
              <w:left w:val="nil"/>
              <w:right w:val="nil"/>
            </w:tcBorders>
            <w:vAlign w:val="bottom"/>
          </w:tcPr>
          <w:p w:rsidR="002B2CAD" w:rsidRPr="0082322C" w:rsidRDefault="002B2CAD" w:rsidP="004E1496">
            <w:pPr>
              <w:jc w:val="right"/>
              <w:rPr>
                <w:sz w:val="16"/>
                <w:szCs w:val="16"/>
              </w:rPr>
            </w:pPr>
          </w:p>
        </w:tc>
        <w:tc>
          <w:tcPr>
            <w:tcW w:w="859" w:type="dxa"/>
            <w:tcBorders>
              <w:top w:val="nil"/>
              <w:left w:val="nil"/>
              <w:bottom w:val="double" w:sz="4" w:space="0" w:color="auto"/>
              <w:right w:val="nil"/>
            </w:tcBorders>
            <w:vAlign w:val="bottom"/>
          </w:tcPr>
          <w:p w:rsidR="002B2CAD" w:rsidRPr="0082322C" w:rsidRDefault="002B2CAD" w:rsidP="004E1496">
            <w:pPr>
              <w:jc w:val="right"/>
              <w:rPr>
                <w:sz w:val="16"/>
                <w:szCs w:val="16"/>
              </w:rPr>
            </w:pPr>
            <w:r>
              <w:rPr>
                <w:sz w:val="16"/>
                <w:szCs w:val="16"/>
              </w:rPr>
              <w:t>(171.848)</w:t>
            </w:r>
          </w:p>
        </w:tc>
        <w:tc>
          <w:tcPr>
            <w:tcW w:w="160" w:type="dxa"/>
            <w:tcBorders>
              <w:top w:val="nil"/>
              <w:left w:val="nil"/>
              <w:right w:val="nil"/>
            </w:tcBorders>
            <w:vAlign w:val="bottom"/>
          </w:tcPr>
          <w:p w:rsidR="002B2CAD" w:rsidRPr="0082322C" w:rsidRDefault="002B2CAD" w:rsidP="004E1496">
            <w:pPr>
              <w:jc w:val="right"/>
              <w:rPr>
                <w:sz w:val="16"/>
                <w:szCs w:val="16"/>
              </w:rPr>
            </w:pPr>
          </w:p>
        </w:tc>
        <w:tc>
          <w:tcPr>
            <w:tcW w:w="780" w:type="dxa"/>
            <w:tcBorders>
              <w:top w:val="nil"/>
              <w:left w:val="nil"/>
              <w:bottom w:val="double" w:sz="4" w:space="0" w:color="auto"/>
              <w:right w:val="nil"/>
            </w:tcBorders>
            <w:vAlign w:val="bottom"/>
          </w:tcPr>
          <w:p w:rsidR="002B2CAD" w:rsidRPr="0082322C" w:rsidRDefault="002B2CAD" w:rsidP="004E1496">
            <w:pPr>
              <w:jc w:val="right"/>
              <w:rPr>
                <w:sz w:val="16"/>
                <w:szCs w:val="16"/>
              </w:rPr>
            </w:pPr>
            <w:r>
              <w:rPr>
                <w:sz w:val="16"/>
                <w:szCs w:val="16"/>
              </w:rPr>
              <w:t>(171.848)</w:t>
            </w:r>
          </w:p>
        </w:tc>
        <w:tc>
          <w:tcPr>
            <w:tcW w:w="192" w:type="dxa"/>
            <w:tcBorders>
              <w:top w:val="nil"/>
              <w:left w:val="nil"/>
              <w:right w:val="nil"/>
            </w:tcBorders>
          </w:tcPr>
          <w:p w:rsidR="002B2CAD" w:rsidRPr="0082322C" w:rsidRDefault="002B2CAD" w:rsidP="004E1496">
            <w:pPr>
              <w:jc w:val="right"/>
              <w:rPr>
                <w:sz w:val="16"/>
                <w:szCs w:val="16"/>
              </w:rPr>
            </w:pPr>
          </w:p>
        </w:tc>
        <w:tc>
          <w:tcPr>
            <w:tcW w:w="780" w:type="dxa"/>
            <w:tcBorders>
              <w:top w:val="nil"/>
              <w:left w:val="nil"/>
              <w:right w:val="nil"/>
            </w:tcBorders>
            <w:shd w:val="clear" w:color="auto" w:fill="auto"/>
            <w:noWrap/>
            <w:vAlign w:val="bottom"/>
          </w:tcPr>
          <w:p w:rsidR="002B2CAD" w:rsidRPr="00D34DD0" w:rsidRDefault="002B2CAD" w:rsidP="004E1496">
            <w:pPr>
              <w:jc w:val="right"/>
              <w:rPr>
                <w:sz w:val="16"/>
                <w:szCs w:val="16"/>
              </w:rPr>
            </w:pPr>
            <w:r w:rsidRPr="0082322C">
              <w:rPr>
                <w:sz w:val="16"/>
                <w:szCs w:val="16"/>
              </w:rPr>
              <w:t> </w:t>
            </w: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960" w:type="dxa"/>
            <w:tcBorders>
              <w:top w:val="nil"/>
              <w:left w:val="nil"/>
              <w:bottom w:val="double" w:sz="6" w:space="0" w:color="auto"/>
              <w:right w:val="nil"/>
            </w:tcBorders>
            <w:shd w:val="clear" w:color="auto" w:fill="auto"/>
            <w:noWrap/>
            <w:vAlign w:val="bottom"/>
          </w:tcPr>
          <w:p w:rsidR="002B2CAD" w:rsidRPr="00D34DD0" w:rsidRDefault="002B2CAD" w:rsidP="004E1496">
            <w:pPr>
              <w:jc w:val="right"/>
              <w:rPr>
                <w:sz w:val="16"/>
                <w:szCs w:val="16"/>
              </w:rPr>
            </w:pPr>
            <w:r>
              <w:rPr>
                <w:sz w:val="16"/>
                <w:szCs w:val="16"/>
              </w:rPr>
              <w:t>(</w:t>
            </w:r>
            <w:r w:rsidRPr="0082322C">
              <w:rPr>
                <w:sz w:val="16"/>
                <w:szCs w:val="16"/>
              </w:rPr>
              <w:t>242.015</w:t>
            </w:r>
            <w:r>
              <w:rPr>
                <w:sz w:val="16"/>
                <w:szCs w:val="16"/>
              </w:rPr>
              <w:t>)</w:t>
            </w:r>
          </w:p>
        </w:tc>
        <w:tc>
          <w:tcPr>
            <w:tcW w:w="180" w:type="dxa"/>
            <w:tcBorders>
              <w:top w:val="nil"/>
              <w:left w:val="nil"/>
              <w:bottom w:val="nil"/>
              <w:right w:val="nil"/>
            </w:tcBorders>
            <w:shd w:val="clear" w:color="auto" w:fill="auto"/>
            <w:noWrap/>
            <w:vAlign w:val="bottom"/>
          </w:tcPr>
          <w:p w:rsidR="002B2CAD" w:rsidRPr="00D34DD0" w:rsidRDefault="002B2CAD" w:rsidP="004E1496">
            <w:pPr>
              <w:jc w:val="right"/>
              <w:rPr>
                <w:sz w:val="16"/>
                <w:szCs w:val="16"/>
              </w:rPr>
            </w:pPr>
          </w:p>
        </w:tc>
        <w:tc>
          <w:tcPr>
            <w:tcW w:w="1020" w:type="dxa"/>
            <w:tcBorders>
              <w:top w:val="nil"/>
              <w:left w:val="nil"/>
              <w:bottom w:val="double" w:sz="6" w:space="0" w:color="auto"/>
              <w:right w:val="nil"/>
            </w:tcBorders>
            <w:shd w:val="clear" w:color="auto" w:fill="auto"/>
            <w:vAlign w:val="bottom"/>
          </w:tcPr>
          <w:p w:rsidR="002B2CAD" w:rsidRPr="00D34DD0" w:rsidRDefault="002B2CAD" w:rsidP="004E1496">
            <w:pPr>
              <w:jc w:val="right"/>
              <w:rPr>
                <w:sz w:val="16"/>
                <w:szCs w:val="16"/>
              </w:rPr>
            </w:pPr>
            <w:r>
              <w:rPr>
                <w:sz w:val="16"/>
                <w:szCs w:val="16"/>
              </w:rPr>
              <w:t>(</w:t>
            </w:r>
            <w:r w:rsidRPr="0082322C">
              <w:rPr>
                <w:sz w:val="16"/>
                <w:szCs w:val="16"/>
              </w:rPr>
              <w:t>242.015</w:t>
            </w:r>
            <w:r>
              <w:rPr>
                <w:sz w:val="16"/>
                <w:szCs w:val="16"/>
              </w:rPr>
              <w:t>)</w:t>
            </w:r>
          </w:p>
        </w:tc>
      </w:tr>
    </w:tbl>
    <w:p w:rsidR="004E1496" w:rsidRPr="00FD1FA3" w:rsidRDefault="004E1496" w:rsidP="004E1496">
      <w:pPr>
        <w:spacing w:line="252" w:lineRule="auto"/>
        <w:ind w:left="-540"/>
        <w:jc w:val="both"/>
        <w:rPr>
          <w:sz w:val="20"/>
        </w:rPr>
      </w:pPr>
    </w:p>
    <w:p w:rsidR="004E1496" w:rsidRPr="00FD1FA3" w:rsidRDefault="004E1496" w:rsidP="004E1496">
      <w:pPr>
        <w:spacing w:line="252" w:lineRule="auto"/>
        <w:jc w:val="both"/>
        <w:rPr>
          <w:sz w:val="20"/>
        </w:rPr>
      </w:pPr>
      <w:r w:rsidRPr="00FD1FA3">
        <w:rPr>
          <w:sz w:val="20"/>
        </w:rPr>
        <w:t xml:space="preserve">Não houve transferência de ativos ou passivos entre os níveis da hierarquia de valor justo para o período findo em </w:t>
      </w:r>
      <w:smartTag w:uri="urn:schemas-microsoft-com:office:smarttags" w:element="date">
        <w:smartTagPr>
          <w:attr w:name="ls" w:val="trans"/>
          <w:attr w:name="Month" w:val="3"/>
          <w:attr w:name="Day" w:val="31"/>
          <w:attr w:name="Year" w:val="2010"/>
        </w:smartTagPr>
        <w:r w:rsidRPr="00FD1FA3">
          <w:rPr>
            <w:sz w:val="20"/>
          </w:rPr>
          <w:t>31 demarço de 2010</w:t>
        </w:r>
      </w:smartTag>
      <w:r w:rsidRPr="00FD1FA3">
        <w:rPr>
          <w:sz w:val="20"/>
        </w:rPr>
        <w:t>.</w:t>
      </w:r>
    </w:p>
    <w:p w:rsidR="004E1496" w:rsidRPr="00FD1FA3" w:rsidRDefault="004E1496" w:rsidP="004E1496">
      <w:pPr>
        <w:spacing w:line="252" w:lineRule="auto"/>
        <w:jc w:val="both"/>
        <w:rPr>
          <w:sz w:val="20"/>
        </w:rPr>
      </w:pPr>
    </w:p>
    <w:p w:rsidR="004E1496" w:rsidRPr="00FD1FA3" w:rsidRDefault="004E1496" w:rsidP="004E1496">
      <w:pPr>
        <w:spacing w:line="252" w:lineRule="auto"/>
        <w:jc w:val="both"/>
        <w:rPr>
          <w:sz w:val="20"/>
        </w:rPr>
      </w:pPr>
      <w:r w:rsidRPr="00FD1FA3">
        <w:rPr>
          <w:sz w:val="20"/>
        </w:rPr>
        <w:t>O valor contábil, deduzido da provisão para redução ao valor recuperável de contas a receber e a pagar de clientes, deve ser semelhante ao valor justo. O valor justo de passivos financeiros para fins de divulgação é calculado descontando-se os fluxos de caixa contratuais futuros à taxa de juros atual de mercado.</w:t>
      </w:r>
    </w:p>
    <w:p w:rsidR="004E1496" w:rsidRPr="00FD1FA3" w:rsidRDefault="004E1496" w:rsidP="004E1496">
      <w:pPr>
        <w:spacing w:line="252" w:lineRule="auto"/>
        <w:jc w:val="both"/>
        <w:rPr>
          <w:sz w:val="20"/>
        </w:rPr>
      </w:pPr>
    </w:p>
    <w:p w:rsidR="004E1496" w:rsidRPr="00FD1FA3" w:rsidRDefault="004E1496" w:rsidP="004E1496">
      <w:pPr>
        <w:spacing w:line="252" w:lineRule="auto"/>
        <w:jc w:val="both"/>
        <w:rPr>
          <w:sz w:val="20"/>
        </w:rPr>
      </w:pPr>
      <w:r w:rsidRPr="00FD1FA3">
        <w:rPr>
          <w:sz w:val="20"/>
        </w:rPr>
        <w:t>O valor justo de instrumentos financeiros é determinado da seguinte forma:</w:t>
      </w:r>
    </w:p>
    <w:p w:rsidR="004E1496" w:rsidRPr="00FD1FA3" w:rsidRDefault="004E1496" w:rsidP="004E1496">
      <w:pPr>
        <w:spacing w:line="252" w:lineRule="auto"/>
        <w:jc w:val="both"/>
        <w:rPr>
          <w:sz w:val="20"/>
        </w:rPr>
      </w:pPr>
    </w:p>
    <w:p w:rsidR="004E1496" w:rsidRPr="00FD1FA3" w:rsidRDefault="004E1496" w:rsidP="004E1496">
      <w:pPr>
        <w:spacing w:line="252" w:lineRule="auto"/>
        <w:jc w:val="both"/>
        <w:rPr>
          <w:sz w:val="20"/>
        </w:rPr>
      </w:pPr>
      <w:r w:rsidRPr="00FD1FA3">
        <w:rPr>
          <w:sz w:val="20"/>
        </w:rPr>
        <w:t>Ativos financeiros ao valor justo por meio do resultado:</w:t>
      </w:r>
    </w:p>
    <w:p w:rsidR="004E1496" w:rsidRPr="00FD1FA3" w:rsidRDefault="004E1496" w:rsidP="004E1496">
      <w:pPr>
        <w:spacing w:line="252" w:lineRule="auto"/>
        <w:ind w:left="-540"/>
        <w:jc w:val="both"/>
        <w:rPr>
          <w:sz w:val="20"/>
        </w:rPr>
      </w:pPr>
    </w:p>
    <w:p w:rsidR="004E1496" w:rsidRPr="00FD1FA3" w:rsidRDefault="004E1496" w:rsidP="004E1496">
      <w:pPr>
        <w:numPr>
          <w:ilvl w:val="0"/>
          <w:numId w:val="14"/>
        </w:numPr>
        <w:spacing w:line="252" w:lineRule="auto"/>
        <w:jc w:val="both"/>
        <w:rPr>
          <w:sz w:val="20"/>
        </w:rPr>
      </w:pPr>
      <w:r w:rsidRPr="00FD1FA3">
        <w:rPr>
          <w:sz w:val="20"/>
        </w:rPr>
        <w:t xml:space="preserve">Certificados de depósito - O valor justo é estimado </w:t>
      </w:r>
      <w:r w:rsidR="00F4607C" w:rsidRPr="00FD1FA3">
        <w:rPr>
          <w:sz w:val="20"/>
        </w:rPr>
        <w:t>descontando</w:t>
      </w:r>
      <w:r w:rsidRPr="00FD1FA3">
        <w:rPr>
          <w:sz w:val="20"/>
        </w:rPr>
        <w:t xml:space="preserve"> os fluxos de caixa estimados usando a taxa de juros de mercado como referência. </w:t>
      </w:r>
    </w:p>
    <w:p w:rsidR="004E1496" w:rsidRPr="00FD1FA3" w:rsidRDefault="004E1496" w:rsidP="004E1496">
      <w:pPr>
        <w:numPr>
          <w:ilvl w:val="0"/>
          <w:numId w:val="14"/>
        </w:numPr>
        <w:spacing w:line="252" w:lineRule="auto"/>
        <w:jc w:val="both"/>
        <w:rPr>
          <w:sz w:val="20"/>
        </w:rPr>
      </w:pPr>
      <w:r w:rsidRPr="00FD1FA3">
        <w:rPr>
          <w:sz w:val="20"/>
        </w:rPr>
        <w:t>Títulos públicos – Referem-se a títulos do Governo Brasileiro de alta liquidez que têm seus preços disponíveis e correspondem a transação em um mercado ativo.</w:t>
      </w:r>
    </w:p>
    <w:p w:rsidR="004E1496" w:rsidRPr="00FD1FA3" w:rsidRDefault="004E1496" w:rsidP="004E1496">
      <w:pPr>
        <w:numPr>
          <w:ilvl w:val="0"/>
          <w:numId w:val="14"/>
        </w:numPr>
        <w:spacing w:line="252" w:lineRule="auto"/>
        <w:jc w:val="both"/>
        <w:rPr>
          <w:sz w:val="20"/>
        </w:rPr>
      </w:pPr>
      <w:r w:rsidRPr="00FD1FA3">
        <w:rPr>
          <w:sz w:val="20"/>
        </w:rPr>
        <w:t>Títulos privados – Referem-se a títulos de dívida para os quais o valor justo é determinado com base em informações sobre precificação, utilizando serviços de precificação como Bloomberg, Reuters and corretoras (apenas quando representam uma transação efetiva).</w:t>
      </w:r>
    </w:p>
    <w:p w:rsidR="004E1496" w:rsidRPr="00FD1FA3" w:rsidRDefault="004E1496" w:rsidP="004E1496">
      <w:pPr>
        <w:spacing w:line="252" w:lineRule="auto"/>
        <w:ind w:left="-540"/>
        <w:jc w:val="both"/>
        <w:rPr>
          <w:sz w:val="20"/>
        </w:rPr>
      </w:pPr>
    </w:p>
    <w:p w:rsidR="004E1496" w:rsidRPr="00FD1FA3" w:rsidRDefault="004E1496" w:rsidP="004E1496">
      <w:pPr>
        <w:spacing w:line="252" w:lineRule="auto"/>
        <w:jc w:val="both"/>
        <w:rPr>
          <w:sz w:val="20"/>
        </w:rPr>
      </w:pPr>
      <w:r w:rsidRPr="00FD1FA3">
        <w:rPr>
          <w:sz w:val="20"/>
        </w:rPr>
        <w:t>Instrumentos financeiros derivativos não são negociados no mercado, mas corresponde ao mercado ativo por exemplo contratos derivativos do tipo balcão (</w:t>
      </w:r>
      <w:r w:rsidRPr="00FD1FA3">
        <w:rPr>
          <w:i/>
          <w:sz w:val="20"/>
        </w:rPr>
        <w:t>over-the-counter</w:t>
      </w:r>
      <w:r w:rsidRPr="00FD1FA3">
        <w:rPr>
          <w:sz w:val="20"/>
        </w:rPr>
        <w:t>). A TAM estima seu justo valor usando uma série de técnicas, tais como Black &amp; Scholes, Garman &amp; Kohlhagen, Monte Carlo ou mesmo modelos de fluxo de caixa descontados comumente usados no mercado financeiro. Todos os modelos usados são amplamente aceitos no mercado e refletem os termos contratuais do derivativo. Esses modelos não contêm um elevado grau de subjetividade, desde que as metodologias utilizadas nos modelos não exigem acordos significativos, e todas as entradas para o modelo são facilmente observáveis nos mercados ativos.</w:t>
      </w:r>
    </w:p>
    <w:p w:rsidR="004E1496" w:rsidRDefault="004E1496" w:rsidP="004E1496">
      <w:pPr>
        <w:spacing w:line="252" w:lineRule="auto"/>
        <w:ind w:left="-540"/>
        <w:jc w:val="both"/>
        <w:rPr>
          <w:b/>
          <w:bCs/>
          <w:sz w:val="20"/>
        </w:rPr>
      </w:pPr>
    </w:p>
    <w:p w:rsidR="004E1496" w:rsidRPr="005D45DA" w:rsidRDefault="004E1496" w:rsidP="004E1496">
      <w:pPr>
        <w:spacing w:line="252" w:lineRule="auto"/>
        <w:ind w:left="-540"/>
        <w:jc w:val="both"/>
        <w:rPr>
          <w:sz w:val="20"/>
        </w:rPr>
      </w:pPr>
      <w:r>
        <w:rPr>
          <w:b/>
          <w:bCs/>
          <w:sz w:val="20"/>
        </w:rPr>
        <w:t>4</w:t>
      </w:r>
      <w:r w:rsidRPr="005D45DA">
        <w:rPr>
          <w:b/>
          <w:bCs/>
          <w:sz w:val="20"/>
        </w:rPr>
        <w:t>.</w:t>
      </w:r>
      <w:r>
        <w:rPr>
          <w:b/>
          <w:bCs/>
          <w:sz w:val="20"/>
        </w:rPr>
        <w:t>3</w:t>
      </w:r>
      <w:r>
        <w:rPr>
          <w:b/>
          <w:bCs/>
          <w:sz w:val="20"/>
        </w:rPr>
        <w:tab/>
        <w:t>Gestão de capital</w:t>
      </w:r>
    </w:p>
    <w:p w:rsidR="004E1496" w:rsidRDefault="004E1496" w:rsidP="004E1496">
      <w:pPr>
        <w:spacing w:line="252" w:lineRule="auto"/>
        <w:jc w:val="both"/>
        <w:rPr>
          <w:sz w:val="20"/>
        </w:rPr>
      </w:pPr>
    </w:p>
    <w:p w:rsidR="004E1496" w:rsidRPr="0045318C" w:rsidRDefault="004E1496" w:rsidP="004E1496">
      <w:pPr>
        <w:jc w:val="both"/>
        <w:rPr>
          <w:rFonts w:cs="Arial"/>
          <w:sz w:val="20"/>
          <w:szCs w:val="20"/>
        </w:rPr>
      </w:pPr>
      <w:r w:rsidRPr="0045318C">
        <w:rPr>
          <w:rFonts w:cs="Arial"/>
          <w:sz w:val="20"/>
          <w:szCs w:val="20"/>
        </w:rPr>
        <w:t xml:space="preserve">O objetivo da gestão de capital é assegurar que a </w:t>
      </w:r>
      <w:smartTag w:uri="urn:schemas-microsoft-com:office:smarttags" w:element="stockticker">
        <w:r w:rsidRPr="0045318C">
          <w:rPr>
            <w:rFonts w:cs="Arial"/>
            <w:sz w:val="20"/>
            <w:szCs w:val="20"/>
          </w:rPr>
          <w:t>TAM</w:t>
        </w:r>
      </w:smartTag>
      <w:r w:rsidRPr="0045318C">
        <w:rPr>
          <w:rFonts w:cs="Arial"/>
          <w:sz w:val="20"/>
          <w:szCs w:val="20"/>
        </w:rPr>
        <w:t xml:space="preserve"> continue a operar ao longo do tempo (</w:t>
      </w:r>
      <w:r w:rsidRPr="0045318C">
        <w:rPr>
          <w:rFonts w:cs="Arial"/>
          <w:i/>
          <w:sz w:val="20"/>
          <w:szCs w:val="20"/>
        </w:rPr>
        <w:t>going concern</w:t>
      </w:r>
      <w:r w:rsidRPr="0045318C">
        <w:rPr>
          <w:rFonts w:cs="Arial"/>
          <w:sz w:val="20"/>
          <w:szCs w:val="20"/>
        </w:rPr>
        <w:t>) e ao mesmo tempo proporcionar a seus acionistas uma forte base de capital, assim como retorno de benefícios a outras partes interessadas e otimização do custo de capital.</w:t>
      </w:r>
    </w:p>
    <w:p w:rsidR="004E1496" w:rsidRPr="0045318C" w:rsidRDefault="004E1496" w:rsidP="004E1496">
      <w:pPr>
        <w:pStyle w:val="Default"/>
        <w:jc w:val="both"/>
        <w:rPr>
          <w:rFonts w:eastAsia="SimSun" w:cs="Arial"/>
          <w:color w:val="auto"/>
          <w:sz w:val="20"/>
          <w:szCs w:val="20"/>
          <w:lang w:val="pt-BR" w:eastAsia="zh-CN"/>
        </w:rPr>
      </w:pPr>
    </w:p>
    <w:p w:rsidR="004E1496" w:rsidRPr="0045318C" w:rsidRDefault="004E1496" w:rsidP="004E1496">
      <w:pPr>
        <w:jc w:val="both"/>
        <w:rPr>
          <w:rFonts w:cs="Arial"/>
          <w:sz w:val="20"/>
          <w:szCs w:val="20"/>
        </w:rPr>
      </w:pPr>
      <w:r w:rsidRPr="0045318C">
        <w:rPr>
          <w:rFonts w:cs="Arial"/>
          <w:sz w:val="20"/>
          <w:szCs w:val="20"/>
        </w:rPr>
        <w:t xml:space="preserve">A </w:t>
      </w:r>
      <w:smartTag w:uri="urn:schemas-microsoft-com:office:smarttags" w:element="stockticker">
        <w:r w:rsidRPr="0045318C">
          <w:rPr>
            <w:rFonts w:cs="Arial"/>
            <w:sz w:val="20"/>
            <w:szCs w:val="20"/>
          </w:rPr>
          <w:t>TAM</w:t>
        </w:r>
      </w:smartTag>
      <w:r w:rsidRPr="0045318C">
        <w:rPr>
          <w:rFonts w:cs="Arial"/>
          <w:sz w:val="20"/>
          <w:szCs w:val="20"/>
        </w:rPr>
        <w:t xml:space="preserve"> monitora o capital com base na índice de alavancagem, débitos líquidos como uma porcentagem do capital total. O débito líquido é definido como o total de empréstimos, contratos de arrendamento, líquido de caixa e equivalentes de caixa e outros ativos financeiros de curto prazo. O capital é definido como o patrimônio liquido total dos acionistas e débitos líquidos. Os índices de alavancagem são demonstrados a seguir:</w:t>
      </w:r>
    </w:p>
    <w:p w:rsidR="004E1496" w:rsidRDefault="004E1496" w:rsidP="004E1496">
      <w:pPr>
        <w:spacing w:line="276" w:lineRule="auto"/>
        <w:rPr>
          <w:rFonts w:cs="Arial"/>
          <w:bCs/>
          <w:iCs/>
          <w:highlight w:val="yellow"/>
        </w:rPr>
      </w:pPr>
    </w:p>
    <w:tbl>
      <w:tblPr>
        <w:tblW w:w="5000" w:type="pct"/>
        <w:tblCellMar>
          <w:left w:w="0" w:type="dxa"/>
          <w:right w:w="0" w:type="dxa"/>
        </w:tblCellMar>
        <w:tblLook w:val="0000"/>
      </w:tblPr>
      <w:tblGrid>
        <w:gridCol w:w="6043"/>
        <w:gridCol w:w="1243"/>
        <w:gridCol w:w="214"/>
        <w:gridCol w:w="1119"/>
        <w:tblGridChange w:id="25">
          <w:tblGrid>
            <w:gridCol w:w="6043"/>
            <w:gridCol w:w="1243"/>
            <w:gridCol w:w="214"/>
            <w:gridCol w:w="1119"/>
          </w:tblGrid>
        </w:tblGridChange>
      </w:tblGrid>
      <w:tr w:rsidR="004E1496" w:rsidRPr="00DC5D58" w:rsidTr="004E1496">
        <w:trPr>
          <w:cantSplit/>
        </w:trPr>
        <w:tc>
          <w:tcPr>
            <w:tcW w:w="3506" w:type="pct"/>
            <w:vAlign w:val="bottom"/>
          </w:tcPr>
          <w:p w:rsidR="004E1496" w:rsidRPr="00554009" w:rsidRDefault="004E1496" w:rsidP="004E1496">
            <w:pPr>
              <w:widowControl w:val="0"/>
              <w:tabs>
                <w:tab w:val="left" w:pos="284"/>
                <w:tab w:val="left" w:pos="567"/>
              </w:tabs>
              <w:rPr>
                <w:b/>
                <w:sz w:val="16"/>
                <w:szCs w:val="16"/>
              </w:rPr>
            </w:pPr>
          </w:p>
        </w:tc>
        <w:tc>
          <w:tcPr>
            <w:tcW w:w="721" w:type="pct"/>
            <w:tcBorders>
              <w:bottom w:val="single" w:sz="6" w:space="0" w:color="auto"/>
            </w:tcBorders>
            <w:vAlign w:val="bottom"/>
          </w:tcPr>
          <w:p w:rsidR="004E1496" w:rsidRPr="00554009" w:rsidRDefault="004E1496" w:rsidP="004E1496">
            <w:pPr>
              <w:widowControl w:val="0"/>
              <w:ind w:right="80"/>
              <w:jc w:val="right"/>
              <w:rPr>
                <w:b/>
                <w:sz w:val="16"/>
                <w:szCs w:val="16"/>
              </w:rPr>
            </w:pPr>
            <w:r>
              <w:rPr>
                <w:b/>
                <w:sz w:val="16"/>
                <w:szCs w:val="16"/>
              </w:rPr>
              <w:t xml:space="preserve">31 de dezembro de </w:t>
            </w:r>
            <w:r w:rsidRPr="00554009">
              <w:rPr>
                <w:b/>
                <w:sz w:val="16"/>
                <w:szCs w:val="16"/>
              </w:rPr>
              <w:t>20</w:t>
            </w:r>
            <w:r>
              <w:rPr>
                <w:b/>
                <w:sz w:val="16"/>
                <w:szCs w:val="16"/>
              </w:rPr>
              <w:t>10</w:t>
            </w:r>
          </w:p>
        </w:tc>
        <w:tc>
          <w:tcPr>
            <w:tcW w:w="124" w:type="pct"/>
            <w:vAlign w:val="bottom"/>
          </w:tcPr>
          <w:p w:rsidR="004E1496" w:rsidRPr="00554009" w:rsidRDefault="004E1496" w:rsidP="004E1496">
            <w:pPr>
              <w:widowControl w:val="0"/>
              <w:rPr>
                <w:b/>
                <w:sz w:val="16"/>
                <w:szCs w:val="16"/>
              </w:rPr>
            </w:pPr>
          </w:p>
        </w:tc>
        <w:tc>
          <w:tcPr>
            <w:tcW w:w="649" w:type="pct"/>
            <w:tcBorders>
              <w:bottom w:val="single" w:sz="6" w:space="0" w:color="auto"/>
            </w:tcBorders>
            <w:vAlign w:val="bottom"/>
          </w:tcPr>
          <w:p w:rsidR="004E1496" w:rsidRPr="00554009" w:rsidRDefault="004E1496" w:rsidP="004E1496">
            <w:pPr>
              <w:widowControl w:val="0"/>
              <w:ind w:right="80"/>
              <w:jc w:val="right"/>
              <w:rPr>
                <w:b/>
                <w:sz w:val="16"/>
                <w:szCs w:val="16"/>
              </w:rPr>
            </w:pPr>
            <w:r>
              <w:rPr>
                <w:b/>
                <w:sz w:val="16"/>
                <w:szCs w:val="16"/>
              </w:rPr>
              <w:t xml:space="preserve">31 de dezembro de </w:t>
            </w:r>
            <w:r w:rsidRPr="00554009">
              <w:rPr>
                <w:b/>
                <w:sz w:val="16"/>
                <w:szCs w:val="16"/>
              </w:rPr>
              <w:t>200</w:t>
            </w:r>
            <w:r>
              <w:rPr>
                <w:b/>
                <w:sz w:val="16"/>
                <w:szCs w:val="16"/>
              </w:rPr>
              <w:t>9</w:t>
            </w:r>
          </w:p>
        </w:tc>
      </w:tr>
      <w:tr w:rsidR="004E1496" w:rsidRPr="00DC5D58" w:rsidTr="004E1496">
        <w:trPr>
          <w:cantSplit/>
        </w:trPr>
        <w:tc>
          <w:tcPr>
            <w:tcW w:w="3506" w:type="pct"/>
            <w:vAlign w:val="bottom"/>
          </w:tcPr>
          <w:p w:rsidR="004E1496" w:rsidRPr="00554009" w:rsidRDefault="004E1496" w:rsidP="004E1496">
            <w:pPr>
              <w:widowControl w:val="0"/>
              <w:tabs>
                <w:tab w:val="left" w:pos="284"/>
                <w:tab w:val="left" w:pos="567"/>
              </w:tabs>
              <w:rPr>
                <w:sz w:val="16"/>
                <w:szCs w:val="16"/>
              </w:rPr>
            </w:pPr>
          </w:p>
        </w:tc>
        <w:tc>
          <w:tcPr>
            <w:tcW w:w="721" w:type="pct"/>
            <w:vAlign w:val="bottom"/>
          </w:tcPr>
          <w:p w:rsidR="004E1496" w:rsidRDefault="004E1496" w:rsidP="004E1496">
            <w:pPr>
              <w:widowControl w:val="0"/>
              <w:ind w:right="26"/>
              <w:jc w:val="right"/>
              <w:rPr>
                <w:bCs/>
                <w:sz w:val="16"/>
                <w:szCs w:val="16"/>
              </w:rPr>
            </w:pPr>
          </w:p>
        </w:tc>
        <w:tc>
          <w:tcPr>
            <w:tcW w:w="124" w:type="pct"/>
            <w:vAlign w:val="bottom"/>
          </w:tcPr>
          <w:p w:rsidR="004E1496" w:rsidRPr="00554009" w:rsidRDefault="004E1496" w:rsidP="004E1496">
            <w:pPr>
              <w:widowControl w:val="0"/>
              <w:rPr>
                <w:sz w:val="16"/>
                <w:szCs w:val="16"/>
              </w:rPr>
            </w:pPr>
          </w:p>
        </w:tc>
        <w:tc>
          <w:tcPr>
            <w:tcW w:w="649" w:type="pct"/>
            <w:vAlign w:val="bottom"/>
          </w:tcPr>
          <w:p w:rsidR="004E1496" w:rsidRPr="00554009" w:rsidRDefault="004E1496" w:rsidP="004E1496">
            <w:pPr>
              <w:widowControl w:val="0"/>
              <w:ind w:right="80"/>
              <w:jc w:val="right"/>
              <w:rPr>
                <w:bCs/>
                <w:sz w:val="16"/>
                <w:szCs w:val="16"/>
              </w:rPr>
            </w:pPr>
          </w:p>
        </w:tc>
      </w:tr>
      <w:tr w:rsidR="004E1496" w:rsidRPr="00DC5D58" w:rsidTr="004E1496">
        <w:trPr>
          <w:cantSplit/>
        </w:trPr>
        <w:tc>
          <w:tcPr>
            <w:tcW w:w="3506" w:type="pct"/>
            <w:vAlign w:val="bottom"/>
          </w:tcPr>
          <w:p w:rsidR="004E1496" w:rsidRPr="00554009" w:rsidRDefault="004E1496" w:rsidP="004E1496">
            <w:pPr>
              <w:widowControl w:val="0"/>
              <w:tabs>
                <w:tab w:val="left" w:pos="284"/>
                <w:tab w:val="left" w:pos="567"/>
              </w:tabs>
              <w:rPr>
                <w:sz w:val="16"/>
                <w:szCs w:val="16"/>
              </w:rPr>
            </w:pPr>
            <w:r w:rsidRPr="00554009">
              <w:rPr>
                <w:sz w:val="16"/>
                <w:szCs w:val="16"/>
              </w:rPr>
              <w:t>Caixa e equivalentes de caixa</w:t>
            </w:r>
          </w:p>
        </w:tc>
        <w:tc>
          <w:tcPr>
            <w:tcW w:w="721" w:type="pct"/>
            <w:vAlign w:val="bottom"/>
          </w:tcPr>
          <w:p w:rsidR="004E1496" w:rsidRPr="004F7D9D" w:rsidRDefault="004E1496" w:rsidP="004E1496">
            <w:pPr>
              <w:jc w:val="right"/>
              <w:rPr>
                <w:sz w:val="16"/>
                <w:szCs w:val="16"/>
              </w:rPr>
            </w:pPr>
            <w:r>
              <w:rPr>
                <w:sz w:val="16"/>
                <w:szCs w:val="16"/>
              </w:rPr>
              <w:t>(</w:t>
            </w:r>
            <w:r w:rsidRPr="004F7D9D">
              <w:rPr>
                <w:sz w:val="16"/>
                <w:szCs w:val="16"/>
              </w:rPr>
              <w:t>1.053.637</w:t>
            </w:r>
            <w:r>
              <w:rPr>
                <w:sz w:val="16"/>
                <w:szCs w:val="16"/>
              </w:rPr>
              <w:t>)</w:t>
            </w:r>
          </w:p>
        </w:tc>
        <w:tc>
          <w:tcPr>
            <w:tcW w:w="124" w:type="pct"/>
            <w:vAlign w:val="bottom"/>
          </w:tcPr>
          <w:p w:rsidR="004E1496" w:rsidRPr="00554009" w:rsidRDefault="004E1496" w:rsidP="004E1496">
            <w:pPr>
              <w:widowControl w:val="0"/>
              <w:rPr>
                <w:sz w:val="16"/>
                <w:szCs w:val="16"/>
              </w:rPr>
            </w:pPr>
          </w:p>
        </w:tc>
        <w:tc>
          <w:tcPr>
            <w:tcW w:w="649" w:type="pct"/>
            <w:vAlign w:val="bottom"/>
          </w:tcPr>
          <w:p w:rsidR="004E1496" w:rsidRPr="00554009" w:rsidRDefault="004E1496" w:rsidP="004E1496">
            <w:pPr>
              <w:widowControl w:val="0"/>
              <w:ind w:right="26"/>
              <w:jc w:val="right"/>
              <w:rPr>
                <w:bCs/>
                <w:sz w:val="16"/>
                <w:szCs w:val="16"/>
              </w:rPr>
            </w:pPr>
            <w:r>
              <w:rPr>
                <w:bCs/>
                <w:sz w:val="16"/>
                <w:szCs w:val="16"/>
              </w:rPr>
              <w:t>(921.691)</w:t>
            </w:r>
          </w:p>
        </w:tc>
      </w:tr>
      <w:tr w:rsidR="004E1496" w:rsidRPr="00DC5D58" w:rsidTr="004E1496">
        <w:trPr>
          <w:cantSplit/>
        </w:trPr>
        <w:tc>
          <w:tcPr>
            <w:tcW w:w="3506" w:type="pct"/>
            <w:vAlign w:val="bottom"/>
          </w:tcPr>
          <w:p w:rsidR="004E1496" w:rsidRPr="00554009" w:rsidRDefault="004E1496" w:rsidP="004E1496">
            <w:pPr>
              <w:widowControl w:val="0"/>
              <w:tabs>
                <w:tab w:val="left" w:pos="284"/>
                <w:tab w:val="left" w:pos="567"/>
              </w:tabs>
              <w:rPr>
                <w:sz w:val="16"/>
                <w:szCs w:val="16"/>
              </w:rPr>
            </w:pPr>
            <w:r>
              <w:rPr>
                <w:sz w:val="16"/>
                <w:szCs w:val="16"/>
              </w:rPr>
              <w:t>Títulos e valores mobiliários</w:t>
            </w:r>
          </w:p>
        </w:tc>
        <w:tc>
          <w:tcPr>
            <w:tcW w:w="721" w:type="pct"/>
            <w:vAlign w:val="bottom"/>
          </w:tcPr>
          <w:p w:rsidR="004E1496" w:rsidRPr="004F7D9D" w:rsidRDefault="004E1496" w:rsidP="004E1496">
            <w:pPr>
              <w:jc w:val="right"/>
              <w:rPr>
                <w:sz w:val="16"/>
                <w:szCs w:val="16"/>
              </w:rPr>
            </w:pPr>
            <w:r>
              <w:rPr>
                <w:sz w:val="16"/>
                <w:szCs w:val="16"/>
              </w:rPr>
              <w:t>(</w:t>
            </w:r>
            <w:r w:rsidRPr="004F7D9D">
              <w:rPr>
                <w:sz w:val="16"/>
                <w:szCs w:val="16"/>
              </w:rPr>
              <w:t>1.096.085</w:t>
            </w:r>
            <w:r>
              <w:rPr>
                <w:sz w:val="16"/>
                <w:szCs w:val="16"/>
              </w:rPr>
              <w:t>)</w:t>
            </w:r>
          </w:p>
        </w:tc>
        <w:tc>
          <w:tcPr>
            <w:tcW w:w="124" w:type="pct"/>
            <w:vAlign w:val="bottom"/>
          </w:tcPr>
          <w:p w:rsidR="004E1496" w:rsidRPr="00554009" w:rsidRDefault="004E1496" w:rsidP="004E1496">
            <w:pPr>
              <w:widowControl w:val="0"/>
              <w:rPr>
                <w:sz w:val="16"/>
                <w:szCs w:val="16"/>
              </w:rPr>
            </w:pPr>
          </w:p>
        </w:tc>
        <w:tc>
          <w:tcPr>
            <w:tcW w:w="649" w:type="pct"/>
            <w:vAlign w:val="bottom"/>
          </w:tcPr>
          <w:p w:rsidR="004E1496" w:rsidRPr="00554009" w:rsidRDefault="004E1496" w:rsidP="004E1496">
            <w:pPr>
              <w:widowControl w:val="0"/>
              <w:ind w:right="26"/>
              <w:jc w:val="right"/>
              <w:rPr>
                <w:bCs/>
                <w:sz w:val="16"/>
                <w:szCs w:val="16"/>
              </w:rPr>
            </w:pPr>
            <w:r>
              <w:rPr>
                <w:bCs/>
                <w:sz w:val="16"/>
                <w:szCs w:val="16"/>
              </w:rPr>
              <w:t>(719.874)</w:t>
            </w:r>
          </w:p>
        </w:tc>
      </w:tr>
      <w:tr w:rsidR="004E1496" w:rsidRPr="00DC5D58" w:rsidTr="004E1496">
        <w:trPr>
          <w:cantSplit/>
        </w:trPr>
        <w:tc>
          <w:tcPr>
            <w:tcW w:w="3506" w:type="pct"/>
            <w:vAlign w:val="bottom"/>
          </w:tcPr>
          <w:p w:rsidR="004E1496" w:rsidRDefault="004E1496" w:rsidP="004E1496">
            <w:pPr>
              <w:widowControl w:val="0"/>
              <w:tabs>
                <w:tab w:val="left" w:pos="284"/>
                <w:tab w:val="left" w:pos="567"/>
              </w:tabs>
              <w:rPr>
                <w:sz w:val="16"/>
                <w:szCs w:val="16"/>
              </w:rPr>
            </w:pPr>
            <w:r>
              <w:rPr>
                <w:sz w:val="16"/>
                <w:szCs w:val="16"/>
              </w:rPr>
              <w:t>Empréstimos</w:t>
            </w:r>
          </w:p>
        </w:tc>
        <w:tc>
          <w:tcPr>
            <w:tcW w:w="721" w:type="pct"/>
            <w:vAlign w:val="bottom"/>
          </w:tcPr>
          <w:p w:rsidR="004E1496" w:rsidRPr="00DD33E1" w:rsidRDefault="004E1496" w:rsidP="004E1496">
            <w:pPr>
              <w:ind w:left="-316" w:hanging="120"/>
              <w:jc w:val="right"/>
              <w:rPr>
                <w:sz w:val="16"/>
                <w:szCs w:val="16"/>
              </w:rPr>
            </w:pPr>
            <w:r>
              <w:rPr>
                <w:sz w:val="16"/>
                <w:szCs w:val="16"/>
              </w:rPr>
              <w:t>547.194</w:t>
            </w:r>
          </w:p>
        </w:tc>
        <w:tc>
          <w:tcPr>
            <w:tcW w:w="124" w:type="pct"/>
            <w:vAlign w:val="bottom"/>
          </w:tcPr>
          <w:p w:rsidR="004E1496" w:rsidRPr="00554009" w:rsidRDefault="004E1496" w:rsidP="004E1496">
            <w:pPr>
              <w:widowControl w:val="0"/>
              <w:rPr>
                <w:sz w:val="16"/>
                <w:szCs w:val="16"/>
              </w:rPr>
            </w:pPr>
          </w:p>
        </w:tc>
        <w:tc>
          <w:tcPr>
            <w:tcW w:w="649" w:type="pct"/>
            <w:vAlign w:val="bottom"/>
          </w:tcPr>
          <w:p w:rsidR="004E1496" w:rsidRDefault="004E1496" w:rsidP="004E1496">
            <w:pPr>
              <w:widowControl w:val="0"/>
              <w:ind w:right="26"/>
              <w:jc w:val="right"/>
              <w:rPr>
                <w:bCs/>
                <w:sz w:val="16"/>
                <w:szCs w:val="16"/>
              </w:rPr>
            </w:pPr>
            <w:r>
              <w:rPr>
                <w:bCs/>
                <w:sz w:val="16"/>
                <w:szCs w:val="16"/>
              </w:rPr>
              <w:t>497.288</w:t>
            </w:r>
          </w:p>
        </w:tc>
      </w:tr>
      <w:tr w:rsidR="004E1496" w:rsidRPr="00DC5D58" w:rsidTr="004E1496">
        <w:trPr>
          <w:cantSplit/>
        </w:trPr>
        <w:tc>
          <w:tcPr>
            <w:tcW w:w="3506" w:type="pct"/>
            <w:vAlign w:val="bottom"/>
          </w:tcPr>
          <w:p w:rsidR="004E1496" w:rsidRDefault="004E1496" w:rsidP="004E1496">
            <w:pPr>
              <w:widowControl w:val="0"/>
              <w:tabs>
                <w:tab w:val="left" w:pos="284"/>
                <w:tab w:val="left" w:pos="567"/>
              </w:tabs>
              <w:rPr>
                <w:sz w:val="16"/>
                <w:szCs w:val="16"/>
              </w:rPr>
            </w:pPr>
            <w:r>
              <w:rPr>
                <w:sz w:val="16"/>
                <w:szCs w:val="16"/>
              </w:rPr>
              <w:t>Debêntures e bônus seniores</w:t>
            </w:r>
          </w:p>
        </w:tc>
        <w:tc>
          <w:tcPr>
            <w:tcW w:w="721" w:type="pct"/>
            <w:vAlign w:val="bottom"/>
          </w:tcPr>
          <w:p w:rsidR="004E1496" w:rsidRDefault="004E1496" w:rsidP="004E1496">
            <w:pPr>
              <w:widowControl w:val="0"/>
              <w:ind w:right="26"/>
              <w:jc w:val="right"/>
              <w:rPr>
                <w:bCs/>
                <w:sz w:val="16"/>
                <w:szCs w:val="16"/>
              </w:rPr>
            </w:pPr>
            <w:r>
              <w:rPr>
                <w:bCs/>
                <w:sz w:val="16"/>
                <w:szCs w:val="16"/>
              </w:rPr>
              <w:t>1.668.820</w:t>
            </w:r>
          </w:p>
        </w:tc>
        <w:tc>
          <w:tcPr>
            <w:tcW w:w="124" w:type="pct"/>
            <w:vAlign w:val="bottom"/>
          </w:tcPr>
          <w:p w:rsidR="004E1496" w:rsidRPr="00554009" w:rsidRDefault="004E1496" w:rsidP="004E1496">
            <w:pPr>
              <w:widowControl w:val="0"/>
              <w:rPr>
                <w:sz w:val="16"/>
                <w:szCs w:val="16"/>
              </w:rPr>
            </w:pPr>
          </w:p>
        </w:tc>
        <w:tc>
          <w:tcPr>
            <w:tcW w:w="649" w:type="pct"/>
            <w:vAlign w:val="bottom"/>
          </w:tcPr>
          <w:p w:rsidR="004E1496" w:rsidRDefault="004E1496" w:rsidP="004E1496">
            <w:pPr>
              <w:widowControl w:val="0"/>
              <w:ind w:right="26"/>
              <w:jc w:val="right"/>
              <w:rPr>
                <w:bCs/>
                <w:sz w:val="16"/>
                <w:szCs w:val="16"/>
              </w:rPr>
            </w:pPr>
            <w:r>
              <w:rPr>
                <w:bCs/>
                <w:sz w:val="16"/>
                <w:szCs w:val="16"/>
              </w:rPr>
              <w:t>1.633.885</w:t>
            </w:r>
          </w:p>
        </w:tc>
      </w:tr>
      <w:tr w:rsidR="004E1496" w:rsidRPr="00DC5D58" w:rsidTr="004E1496">
        <w:trPr>
          <w:cantSplit/>
        </w:trPr>
        <w:tc>
          <w:tcPr>
            <w:tcW w:w="3506" w:type="pct"/>
            <w:vAlign w:val="bottom"/>
          </w:tcPr>
          <w:p w:rsidR="004E1496" w:rsidRDefault="004E1496" w:rsidP="004E1496">
            <w:pPr>
              <w:widowControl w:val="0"/>
              <w:tabs>
                <w:tab w:val="left" w:pos="284"/>
                <w:tab w:val="left" w:pos="567"/>
              </w:tabs>
              <w:rPr>
                <w:sz w:val="16"/>
                <w:szCs w:val="16"/>
              </w:rPr>
            </w:pPr>
            <w:r>
              <w:rPr>
                <w:sz w:val="16"/>
                <w:szCs w:val="16"/>
              </w:rPr>
              <w:t>Leasing operacional</w:t>
            </w:r>
            <w:r w:rsidRPr="00A3656C">
              <w:rPr>
                <w:iCs/>
                <w:sz w:val="16"/>
                <w:szCs w:val="16"/>
                <w:lang w:val="en-US"/>
              </w:rPr>
              <w:t xml:space="preserve"> </w:t>
            </w:r>
            <w:r>
              <w:rPr>
                <w:iCs/>
                <w:sz w:val="16"/>
                <w:szCs w:val="16"/>
                <w:lang w:val="en-US"/>
              </w:rPr>
              <w:t>(Nota</w:t>
            </w:r>
            <w:r w:rsidRPr="00A3656C">
              <w:rPr>
                <w:iCs/>
                <w:sz w:val="16"/>
                <w:szCs w:val="16"/>
                <w:lang w:val="en-US"/>
              </w:rPr>
              <w:t xml:space="preserve"> </w:t>
            </w:r>
            <w:r w:rsidR="00F76BD1">
              <w:rPr>
                <w:iCs/>
                <w:sz w:val="16"/>
                <w:szCs w:val="16"/>
                <w:lang w:val="en-US"/>
              </w:rPr>
              <w:t>15</w:t>
            </w:r>
            <w:r w:rsidRPr="00A3656C">
              <w:rPr>
                <w:iCs/>
                <w:sz w:val="16"/>
                <w:szCs w:val="16"/>
                <w:lang w:val="en-US"/>
              </w:rPr>
              <w:t>)</w:t>
            </w:r>
          </w:p>
        </w:tc>
        <w:tc>
          <w:tcPr>
            <w:tcW w:w="721" w:type="pct"/>
            <w:vAlign w:val="bottom"/>
          </w:tcPr>
          <w:p w:rsidR="004E1496" w:rsidRPr="004A5433" w:rsidRDefault="004E1496" w:rsidP="004E1496">
            <w:pPr>
              <w:jc w:val="right"/>
              <w:rPr>
                <w:sz w:val="16"/>
                <w:szCs w:val="16"/>
              </w:rPr>
            </w:pPr>
            <w:r>
              <w:rPr>
                <w:sz w:val="16"/>
                <w:szCs w:val="16"/>
              </w:rPr>
              <w:t>1.373.353</w:t>
            </w:r>
          </w:p>
        </w:tc>
        <w:tc>
          <w:tcPr>
            <w:tcW w:w="124" w:type="pct"/>
            <w:vAlign w:val="bottom"/>
          </w:tcPr>
          <w:p w:rsidR="004E1496" w:rsidRPr="00554009" w:rsidRDefault="004E1496" w:rsidP="004E1496">
            <w:pPr>
              <w:widowControl w:val="0"/>
              <w:rPr>
                <w:sz w:val="16"/>
                <w:szCs w:val="16"/>
              </w:rPr>
            </w:pPr>
          </w:p>
        </w:tc>
        <w:tc>
          <w:tcPr>
            <w:tcW w:w="649" w:type="pct"/>
            <w:vAlign w:val="bottom"/>
          </w:tcPr>
          <w:p w:rsidR="004E1496" w:rsidRDefault="004E1496" w:rsidP="004E1496">
            <w:pPr>
              <w:widowControl w:val="0"/>
              <w:ind w:right="26"/>
              <w:jc w:val="right"/>
              <w:rPr>
                <w:bCs/>
                <w:sz w:val="16"/>
                <w:szCs w:val="16"/>
              </w:rPr>
            </w:pPr>
            <w:r>
              <w:rPr>
                <w:bCs/>
                <w:sz w:val="16"/>
                <w:szCs w:val="16"/>
              </w:rPr>
              <w:t>1.512.986</w:t>
            </w:r>
          </w:p>
        </w:tc>
      </w:tr>
      <w:tr w:rsidR="004E1496" w:rsidRPr="00DC5D58" w:rsidTr="004E1496">
        <w:trPr>
          <w:cantSplit/>
        </w:trPr>
        <w:tc>
          <w:tcPr>
            <w:tcW w:w="3506" w:type="pct"/>
            <w:vAlign w:val="bottom"/>
          </w:tcPr>
          <w:p w:rsidR="004E1496" w:rsidRPr="00554009" w:rsidRDefault="004E1496" w:rsidP="004E1496">
            <w:pPr>
              <w:widowControl w:val="0"/>
              <w:tabs>
                <w:tab w:val="left" w:pos="284"/>
                <w:tab w:val="left" w:pos="567"/>
              </w:tabs>
              <w:rPr>
                <w:sz w:val="16"/>
                <w:szCs w:val="16"/>
              </w:rPr>
            </w:pPr>
            <w:r>
              <w:rPr>
                <w:bCs/>
                <w:sz w:val="16"/>
                <w:szCs w:val="16"/>
              </w:rPr>
              <w:t>Leasing financeiro</w:t>
            </w:r>
          </w:p>
        </w:tc>
        <w:tc>
          <w:tcPr>
            <w:tcW w:w="721" w:type="pct"/>
            <w:tcBorders>
              <w:bottom w:val="single" w:sz="4" w:space="0" w:color="auto"/>
            </w:tcBorders>
            <w:vAlign w:val="bottom"/>
          </w:tcPr>
          <w:p w:rsidR="004E1496" w:rsidRPr="00AE0F62" w:rsidRDefault="004E1496" w:rsidP="004E1496">
            <w:pPr>
              <w:jc w:val="right"/>
              <w:rPr>
                <w:sz w:val="16"/>
                <w:szCs w:val="16"/>
              </w:rPr>
            </w:pPr>
            <w:r>
              <w:rPr>
                <w:sz w:val="16"/>
                <w:szCs w:val="16"/>
              </w:rPr>
              <w:t>4.748.157</w:t>
            </w:r>
          </w:p>
        </w:tc>
        <w:tc>
          <w:tcPr>
            <w:tcW w:w="124" w:type="pct"/>
            <w:vAlign w:val="bottom"/>
          </w:tcPr>
          <w:p w:rsidR="004E1496" w:rsidRPr="00554009" w:rsidRDefault="004E1496" w:rsidP="004E1496">
            <w:pPr>
              <w:widowControl w:val="0"/>
              <w:rPr>
                <w:sz w:val="16"/>
                <w:szCs w:val="16"/>
              </w:rPr>
            </w:pPr>
          </w:p>
        </w:tc>
        <w:tc>
          <w:tcPr>
            <w:tcW w:w="649" w:type="pct"/>
            <w:tcBorders>
              <w:bottom w:val="single" w:sz="4" w:space="0" w:color="auto"/>
            </w:tcBorders>
            <w:vAlign w:val="bottom"/>
          </w:tcPr>
          <w:p w:rsidR="004E1496" w:rsidRPr="00554009" w:rsidRDefault="004E1496" w:rsidP="004E1496">
            <w:pPr>
              <w:widowControl w:val="0"/>
              <w:ind w:right="26"/>
              <w:jc w:val="right"/>
              <w:rPr>
                <w:bCs/>
                <w:sz w:val="16"/>
                <w:szCs w:val="16"/>
              </w:rPr>
            </w:pPr>
            <w:r>
              <w:rPr>
                <w:bCs/>
                <w:sz w:val="16"/>
                <w:szCs w:val="16"/>
              </w:rPr>
              <w:t>4.520.945</w:t>
            </w:r>
          </w:p>
        </w:tc>
      </w:tr>
      <w:tr w:rsidR="004E1496" w:rsidRPr="00DC5D58" w:rsidTr="004E1496">
        <w:trPr>
          <w:cantSplit/>
        </w:trPr>
        <w:tc>
          <w:tcPr>
            <w:tcW w:w="3506" w:type="pct"/>
            <w:vAlign w:val="bottom"/>
          </w:tcPr>
          <w:p w:rsidR="004E1496" w:rsidRPr="00554009" w:rsidRDefault="004E1496" w:rsidP="004E1496">
            <w:pPr>
              <w:widowControl w:val="0"/>
              <w:rPr>
                <w:sz w:val="16"/>
                <w:szCs w:val="16"/>
              </w:rPr>
            </w:pPr>
          </w:p>
        </w:tc>
        <w:tc>
          <w:tcPr>
            <w:tcW w:w="721" w:type="pct"/>
            <w:tcBorders>
              <w:top w:val="single" w:sz="4" w:space="0" w:color="auto"/>
            </w:tcBorders>
            <w:vAlign w:val="bottom"/>
          </w:tcPr>
          <w:p w:rsidR="004E1496" w:rsidRPr="00554009" w:rsidRDefault="004E1496" w:rsidP="004E1496">
            <w:pPr>
              <w:widowControl w:val="0"/>
              <w:ind w:right="26"/>
              <w:jc w:val="right"/>
              <w:rPr>
                <w:sz w:val="16"/>
                <w:szCs w:val="16"/>
              </w:rPr>
            </w:pPr>
          </w:p>
        </w:tc>
        <w:tc>
          <w:tcPr>
            <w:tcW w:w="124" w:type="pct"/>
            <w:vAlign w:val="bottom"/>
          </w:tcPr>
          <w:p w:rsidR="004E1496" w:rsidRPr="00554009" w:rsidRDefault="004E1496" w:rsidP="004E1496">
            <w:pPr>
              <w:widowControl w:val="0"/>
              <w:rPr>
                <w:sz w:val="16"/>
                <w:szCs w:val="16"/>
              </w:rPr>
            </w:pPr>
          </w:p>
        </w:tc>
        <w:tc>
          <w:tcPr>
            <w:tcW w:w="649" w:type="pct"/>
            <w:tcBorders>
              <w:top w:val="single" w:sz="4" w:space="0" w:color="auto"/>
            </w:tcBorders>
            <w:vAlign w:val="bottom"/>
          </w:tcPr>
          <w:p w:rsidR="004E1496" w:rsidRPr="00554009" w:rsidRDefault="004E1496" w:rsidP="004E1496">
            <w:pPr>
              <w:widowControl w:val="0"/>
              <w:ind w:right="26"/>
              <w:jc w:val="right"/>
              <w:rPr>
                <w:sz w:val="16"/>
                <w:szCs w:val="16"/>
              </w:rPr>
            </w:pPr>
          </w:p>
        </w:tc>
      </w:tr>
      <w:tr w:rsidR="004E1496" w:rsidRPr="00DC5D58" w:rsidTr="004E1496">
        <w:trPr>
          <w:cantSplit/>
        </w:trPr>
        <w:tc>
          <w:tcPr>
            <w:tcW w:w="3506" w:type="pct"/>
            <w:vAlign w:val="bottom"/>
          </w:tcPr>
          <w:p w:rsidR="004E1496" w:rsidRPr="00554009" w:rsidRDefault="004E1496" w:rsidP="004E1496">
            <w:pPr>
              <w:widowControl w:val="0"/>
              <w:rPr>
                <w:sz w:val="16"/>
                <w:szCs w:val="16"/>
              </w:rPr>
            </w:pPr>
            <w:r>
              <w:rPr>
                <w:sz w:val="16"/>
                <w:szCs w:val="16"/>
              </w:rPr>
              <w:t>Dívida</w:t>
            </w:r>
            <w:r w:rsidRPr="00554009">
              <w:rPr>
                <w:sz w:val="16"/>
                <w:szCs w:val="16"/>
              </w:rPr>
              <w:t xml:space="preserve"> líquid</w:t>
            </w:r>
            <w:r>
              <w:rPr>
                <w:sz w:val="16"/>
                <w:szCs w:val="16"/>
              </w:rPr>
              <w:t>a</w:t>
            </w:r>
            <w:r w:rsidRPr="00554009">
              <w:rPr>
                <w:sz w:val="16"/>
                <w:szCs w:val="16"/>
              </w:rPr>
              <w:t xml:space="preserve"> (1)</w:t>
            </w:r>
          </w:p>
        </w:tc>
        <w:tc>
          <w:tcPr>
            <w:tcW w:w="721" w:type="pct"/>
            <w:tcBorders>
              <w:bottom w:val="single" w:sz="4" w:space="0" w:color="auto"/>
            </w:tcBorders>
            <w:vAlign w:val="bottom"/>
          </w:tcPr>
          <w:p w:rsidR="004E1496" w:rsidRPr="00554009" w:rsidRDefault="004E1496" w:rsidP="004E1496">
            <w:pPr>
              <w:widowControl w:val="0"/>
              <w:ind w:right="26"/>
              <w:jc w:val="right"/>
              <w:rPr>
                <w:sz w:val="16"/>
                <w:szCs w:val="16"/>
              </w:rPr>
            </w:pPr>
            <w:r>
              <w:rPr>
                <w:sz w:val="16"/>
                <w:szCs w:val="16"/>
              </w:rPr>
              <w:t>6.187.802</w:t>
            </w:r>
          </w:p>
        </w:tc>
        <w:tc>
          <w:tcPr>
            <w:tcW w:w="124" w:type="pct"/>
            <w:vAlign w:val="bottom"/>
          </w:tcPr>
          <w:p w:rsidR="004E1496" w:rsidRPr="00554009" w:rsidRDefault="004E1496" w:rsidP="004E1496">
            <w:pPr>
              <w:widowControl w:val="0"/>
              <w:rPr>
                <w:sz w:val="16"/>
                <w:szCs w:val="16"/>
              </w:rPr>
            </w:pPr>
          </w:p>
        </w:tc>
        <w:tc>
          <w:tcPr>
            <w:tcW w:w="649" w:type="pct"/>
            <w:tcBorders>
              <w:bottom w:val="single" w:sz="4" w:space="0" w:color="auto"/>
            </w:tcBorders>
            <w:vAlign w:val="bottom"/>
          </w:tcPr>
          <w:p w:rsidR="004E1496" w:rsidRPr="00554009" w:rsidRDefault="004E1496" w:rsidP="004E1496">
            <w:pPr>
              <w:widowControl w:val="0"/>
              <w:ind w:right="26"/>
              <w:jc w:val="right"/>
              <w:rPr>
                <w:sz w:val="16"/>
                <w:szCs w:val="16"/>
              </w:rPr>
            </w:pPr>
            <w:r>
              <w:rPr>
                <w:sz w:val="16"/>
                <w:szCs w:val="16"/>
              </w:rPr>
              <w:t>6.565.647</w:t>
            </w:r>
          </w:p>
        </w:tc>
      </w:tr>
      <w:tr w:rsidR="004E1496" w:rsidRPr="00DC5D58" w:rsidTr="004E1496">
        <w:trPr>
          <w:cantSplit/>
        </w:trPr>
        <w:tc>
          <w:tcPr>
            <w:tcW w:w="3506" w:type="pct"/>
            <w:vAlign w:val="bottom"/>
          </w:tcPr>
          <w:p w:rsidR="004E1496" w:rsidRPr="00554009" w:rsidRDefault="004E1496" w:rsidP="004E1496">
            <w:pPr>
              <w:widowControl w:val="0"/>
              <w:tabs>
                <w:tab w:val="left" w:pos="284"/>
                <w:tab w:val="left" w:pos="567"/>
              </w:tabs>
              <w:rPr>
                <w:sz w:val="16"/>
                <w:szCs w:val="16"/>
              </w:rPr>
            </w:pPr>
          </w:p>
        </w:tc>
        <w:tc>
          <w:tcPr>
            <w:tcW w:w="721" w:type="pct"/>
            <w:tcBorders>
              <w:top w:val="single" w:sz="4" w:space="0" w:color="auto"/>
            </w:tcBorders>
            <w:vAlign w:val="bottom"/>
          </w:tcPr>
          <w:p w:rsidR="004E1496" w:rsidRPr="00554009" w:rsidRDefault="004E1496" w:rsidP="004E1496">
            <w:pPr>
              <w:widowControl w:val="0"/>
              <w:ind w:right="26"/>
              <w:jc w:val="right"/>
              <w:rPr>
                <w:bCs/>
                <w:sz w:val="16"/>
                <w:szCs w:val="16"/>
              </w:rPr>
            </w:pPr>
          </w:p>
        </w:tc>
        <w:tc>
          <w:tcPr>
            <w:tcW w:w="124" w:type="pct"/>
            <w:vAlign w:val="bottom"/>
          </w:tcPr>
          <w:p w:rsidR="004E1496" w:rsidRPr="00554009" w:rsidRDefault="004E1496" w:rsidP="004E1496">
            <w:pPr>
              <w:widowControl w:val="0"/>
              <w:rPr>
                <w:sz w:val="16"/>
                <w:szCs w:val="16"/>
              </w:rPr>
            </w:pPr>
          </w:p>
        </w:tc>
        <w:tc>
          <w:tcPr>
            <w:tcW w:w="649" w:type="pct"/>
            <w:tcBorders>
              <w:top w:val="single" w:sz="4" w:space="0" w:color="auto"/>
            </w:tcBorders>
            <w:vAlign w:val="bottom"/>
          </w:tcPr>
          <w:p w:rsidR="004E1496" w:rsidRPr="00554009" w:rsidRDefault="004E1496" w:rsidP="004E1496">
            <w:pPr>
              <w:widowControl w:val="0"/>
              <w:ind w:right="26"/>
              <w:jc w:val="right"/>
              <w:rPr>
                <w:bCs/>
                <w:sz w:val="16"/>
                <w:szCs w:val="16"/>
              </w:rPr>
            </w:pPr>
          </w:p>
        </w:tc>
      </w:tr>
      <w:tr w:rsidR="004E1496" w:rsidRPr="00DC5D58" w:rsidTr="004E1496">
        <w:trPr>
          <w:cantSplit/>
        </w:trPr>
        <w:tc>
          <w:tcPr>
            <w:tcW w:w="3506" w:type="pct"/>
            <w:vAlign w:val="bottom"/>
          </w:tcPr>
          <w:p w:rsidR="004E1496" w:rsidRPr="00554009" w:rsidRDefault="004E1496" w:rsidP="004E1496">
            <w:pPr>
              <w:widowControl w:val="0"/>
              <w:tabs>
                <w:tab w:val="left" w:pos="284"/>
                <w:tab w:val="left" w:pos="567"/>
              </w:tabs>
              <w:rPr>
                <w:sz w:val="16"/>
                <w:szCs w:val="16"/>
              </w:rPr>
            </w:pPr>
            <w:r w:rsidRPr="00554009">
              <w:rPr>
                <w:sz w:val="16"/>
                <w:szCs w:val="16"/>
              </w:rPr>
              <w:t>Total patrimônio liquido</w:t>
            </w:r>
          </w:p>
        </w:tc>
        <w:tc>
          <w:tcPr>
            <w:tcW w:w="721" w:type="pct"/>
            <w:tcBorders>
              <w:bottom w:val="single" w:sz="4" w:space="0" w:color="auto"/>
            </w:tcBorders>
            <w:vAlign w:val="bottom"/>
          </w:tcPr>
          <w:p w:rsidR="004E1496" w:rsidRDefault="004E1496" w:rsidP="004E1496">
            <w:pPr>
              <w:jc w:val="right"/>
              <w:rPr>
                <w:color w:val="000000"/>
                <w:sz w:val="16"/>
                <w:szCs w:val="16"/>
              </w:rPr>
            </w:pPr>
            <w:r>
              <w:rPr>
                <w:color w:val="000000"/>
                <w:sz w:val="16"/>
                <w:szCs w:val="16"/>
              </w:rPr>
              <w:t>1.193.486</w:t>
            </w:r>
          </w:p>
        </w:tc>
        <w:tc>
          <w:tcPr>
            <w:tcW w:w="124" w:type="pct"/>
            <w:vAlign w:val="bottom"/>
          </w:tcPr>
          <w:p w:rsidR="004E1496" w:rsidRPr="00554009" w:rsidRDefault="004E1496" w:rsidP="004E1496">
            <w:pPr>
              <w:widowControl w:val="0"/>
              <w:rPr>
                <w:sz w:val="16"/>
                <w:szCs w:val="16"/>
              </w:rPr>
            </w:pPr>
          </w:p>
        </w:tc>
        <w:tc>
          <w:tcPr>
            <w:tcW w:w="649" w:type="pct"/>
            <w:tcBorders>
              <w:bottom w:val="single" w:sz="4" w:space="0" w:color="auto"/>
            </w:tcBorders>
            <w:vAlign w:val="bottom"/>
          </w:tcPr>
          <w:p w:rsidR="004E1496" w:rsidRPr="00554009" w:rsidRDefault="004E1496" w:rsidP="004E1496">
            <w:pPr>
              <w:widowControl w:val="0"/>
              <w:ind w:right="26"/>
              <w:jc w:val="right"/>
              <w:rPr>
                <w:bCs/>
                <w:sz w:val="16"/>
                <w:szCs w:val="16"/>
              </w:rPr>
            </w:pPr>
            <w:r>
              <w:rPr>
                <w:bCs/>
                <w:sz w:val="16"/>
                <w:szCs w:val="16"/>
              </w:rPr>
              <w:t>1.629.156</w:t>
            </w:r>
          </w:p>
        </w:tc>
      </w:tr>
      <w:tr w:rsidR="004E1496" w:rsidRPr="00DC5D58" w:rsidTr="004E1496">
        <w:trPr>
          <w:cantSplit/>
        </w:trPr>
        <w:tc>
          <w:tcPr>
            <w:tcW w:w="3506" w:type="pct"/>
            <w:vAlign w:val="bottom"/>
          </w:tcPr>
          <w:p w:rsidR="004E1496" w:rsidRPr="00554009" w:rsidRDefault="004E1496" w:rsidP="004E1496">
            <w:pPr>
              <w:widowControl w:val="0"/>
              <w:rPr>
                <w:sz w:val="16"/>
                <w:szCs w:val="16"/>
              </w:rPr>
            </w:pPr>
          </w:p>
        </w:tc>
        <w:tc>
          <w:tcPr>
            <w:tcW w:w="721" w:type="pct"/>
            <w:tcBorders>
              <w:top w:val="single" w:sz="4" w:space="0" w:color="auto"/>
            </w:tcBorders>
            <w:shd w:val="clear" w:color="auto" w:fill="auto"/>
            <w:vAlign w:val="bottom"/>
          </w:tcPr>
          <w:p w:rsidR="004E1496" w:rsidRPr="00554009" w:rsidRDefault="004E1496" w:rsidP="004E1496">
            <w:pPr>
              <w:widowControl w:val="0"/>
              <w:ind w:right="26"/>
              <w:jc w:val="right"/>
              <w:rPr>
                <w:sz w:val="16"/>
                <w:szCs w:val="16"/>
              </w:rPr>
            </w:pPr>
          </w:p>
        </w:tc>
        <w:tc>
          <w:tcPr>
            <w:tcW w:w="124" w:type="pct"/>
            <w:vAlign w:val="bottom"/>
          </w:tcPr>
          <w:p w:rsidR="004E1496" w:rsidRPr="00554009" w:rsidRDefault="004E1496" w:rsidP="004E1496">
            <w:pPr>
              <w:widowControl w:val="0"/>
              <w:rPr>
                <w:sz w:val="16"/>
                <w:szCs w:val="16"/>
              </w:rPr>
            </w:pPr>
          </w:p>
        </w:tc>
        <w:tc>
          <w:tcPr>
            <w:tcW w:w="649" w:type="pct"/>
            <w:tcBorders>
              <w:top w:val="single" w:sz="4" w:space="0" w:color="auto"/>
            </w:tcBorders>
            <w:vAlign w:val="bottom"/>
          </w:tcPr>
          <w:p w:rsidR="004E1496" w:rsidRPr="00554009" w:rsidRDefault="004E1496" w:rsidP="004E1496">
            <w:pPr>
              <w:widowControl w:val="0"/>
              <w:ind w:right="26"/>
              <w:jc w:val="right"/>
              <w:rPr>
                <w:sz w:val="16"/>
                <w:szCs w:val="16"/>
              </w:rPr>
            </w:pPr>
          </w:p>
        </w:tc>
      </w:tr>
      <w:tr w:rsidR="004E1496" w:rsidRPr="00DC5D58" w:rsidTr="004E1496">
        <w:trPr>
          <w:cantSplit/>
        </w:trPr>
        <w:tc>
          <w:tcPr>
            <w:tcW w:w="3506" w:type="pct"/>
            <w:vAlign w:val="bottom"/>
          </w:tcPr>
          <w:p w:rsidR="004E1496" w:rsidRPr="00554009" w:rsidRDefault="004E1496" w:rsidP="004E1496">
            <w:pPr>
              <w:widowControl w:val="0"/>
              <w:rPr>
                <w:sz w:val="16"/>
                <w:szCs w:val="16"/>
              </w:rPr>
            </w:pPr>
            <w:r w:rsidRPr="00554009">
              <w:rPr>
                <w:sz w:val="16"/>
                <w:szCs w:val="16"/>
              </w:rPr>
              <w:t>Total capital (2)</w:t>
            </w:r>
          </w:p>
        </w:tc>
        <w:tc>
          <w:tcPr>
            <w:tcW w:w="721" w:type="pct"/>
            <w:tcBorders>
              <w:bottom w:val="double" w:sz="4" w:space="0" w:color="auto"/>
            </w:tcBorders>
            <w:shd w:val="clear" w:color="auto" w:fill="auto"/>
            <w:vAlign w:val="bottom"/>
          </w:tcPr>
          <w:p w:rsidR="004E1496" w:rsidRPr="00554009" w:rsidRDefault="004E1496" w:rsidP="004E1496">
            <w:pPr>
              <w:widowControl w:val="0"/>
              <w:ind w:right="26"/>
              <w:jc w:val="right"/>
              <w:rPr>
                <w:sz w:val="16"/>
                <w:szCs w:val="16"/>
              </w:rPr>
            </w:pPr>
            <w:r>
              <w:rPr>
                <w:sz w:val="16"/>
                <w:szCs w:val="16"/>
              </w:rPr>
              <w:t>7.381.288</w:t>
            </w:r>
          </w:p>
        </w:tc>
        <w:tc>
          <w:tcPr>
            <w:tcW w:w="124" w:type="pct"/>
            <w:vAlign w:val="bottom"/>
          </w:tcPr>
          <w:p w:rsidR="004E1496" w:rsidRPr="00554009" w:rsidRDefault="004E1496" w:rsidP="004E1496">
            <w:pPr>
              <w:widowControl w:val="0"/>
              <w:rPr>
                <w:sz w:val="16"/>
                <w:szCs w:val="16"/>
              </w:rPr>
            </w:pPr>
          </w:p>
        </w:tc>
        <w:tc>
          <w:tcPr>
            <w:tcW w:w="649" w:type="pct"/>
            <w:tcBorders>
              <w:bottom w:val="double" w:sz="4" w:space="0" w:color="auto"/>
            </w:tcBorders>
            <w:vAlign w:val="bottom"/>
          </w:tcPr>
          <w:p w:rsidR="004E1496" w:rsidRPr="00554009" w:rsidRDefault="004E1496" w:rsidP="004E1496">
            <w:pPr>
              <w:widowControl w:val="0"/>
              <w:ind w:right="26"/>
              <w:jc w:val="right"/>
              <w:rPr>
                <w:sz w:val="16"/>
                <w:szCs w:val="16"/>
              </w:rPr>
            </w:pPr>
            <w:r>
              <w:rPr>
                <w:sz w:val="16"/>
                <w:szCs w:val="16"/>
              </w:rPr>
              <w:t>8.194.803</w:t>
            </w:r>
          </w:p>
        </w:tc>
      </w:tr>
      <w:tr w:rsidR="004E1496" w:rsidRPr="00DC5D58" w:rsidTr="004E1496">
        <w:trPr>
          <w:cantSplit/>
        </w:trPr>
        <w:tc>
          <w:tcPr>
            <w:tcW w:w="3506" w:type="pct"/>
            <w:vAlign w:val="bottom"/>
          </w:tcPr>
          <w:p w:rsidR="004E1496" w:rsidRPr="00554009" w:rsidRDefault="004E1496" w:rsidP="004E1496">
            <w:pPr>
              <w:widowControl w:val="0"/>
              <w:rPr>
                <w:sz w:val="16"/>
                <w:szCs w:val="16"/>
              </w:rPr>
            </w:pPr>
          </w:p>
        </w:tc>
        <w:tc>
          <w:tcPr>
            <w:tcW w:w="721" w:type="pct"/>
            <w:tcBorders>
              <w:top w:val="double" w:sz="4" w:space="0" w:color="auto"/>
            </w:tcBorders>
            <w:shd w:val="clear" w:color="auto" w:fill="auto"/>
            <w:vAlign w:val="bottom"/>
          </w:tcPr>
          <w:p w:rsidR="004E1496" w:rsidRPr="00554009" w:rsidRDefault="004E1496" w:rsidP="004E1496">
            <w:pPr>
              <w:widowControl w:val="0"/>
              <w:ind w:right="26"/>
              <w:jc w:val="right"/>
              <w:rPr>
                <w:sz w:val="16"/>
                <w:szCs w:val="16"/>
              </w:rPr>
            </w:pPr>
          </w:p>
        </w:tc>
        <w:tc>
          <w:tcPr>
            <w:tcW w:w="124" w:type="pct"/>
            <w:vAlign w:val="bottom"/>
          </w:tcPr>
          <w:p w:rsidR="004E1496" w:rsidRPr="00554009" w:rsidRDefault="004E1496" w:rsidP="004E1496">
            <w:pPr>
              <w:widowControl w:val="0"/>
              <w:rPr>
                <w:sz w:val="16"/>
                <w:szCs w:val="16"/>
              </w:rPr>
            </w:pPr>
          </w:p>
        </w:tc>
        <w:tc>
          <w:tcPr>
            <w:tcW w:w="649" w:type="pct"/>
            <w:tcBorders>
              <w:top w:val="double" w:sz="4" w:space="0" w:color="auto"/>
            </w:tcBorders>
            <w:vAlign w:val="bottom"/>
          </w:tcPr>
          <w:p w:rsidR="004E1496" w:rsidRPr="00554009" w:rsidRDefault="004E1496" w:rsidP="004E1496">
            <w:pPr>
              <w:widowControl w:val="0"/>
              <w:ind w:right="26"/>
              <w:jc w:val="right"/>
              <w:rPr>
                <w:sz w:val="16"/>
                <w:szCs w:val="16"/>
              </w:rPr>
            </w:pPr>
          </w:p>
        </w:tc>
      </w:tr>
      <w:tr w:rsidR="004E1496" w:rsidRPr="00DC5D58" w:rsidTr="004E1496">
        <w:trPr>
          <w:cantSplit/>
        </w:trPr>
        <w:tc>
          <w:tcPr>
            <w:tcW w:w="3506" w:type="pct"/>
            <w:vAlign w:val="bottom"/>
          </w:tcPr>
          <w:p w:rsidR="004E1496" w:rsidRPr="00554009" w:rsidRDefault="004E1496" w:rsidP="004E1496">
            <w:pPr>
              <w:widowControl w:val="0"/>
              <w:rPr>
                <w:sz w:val="16"/>
                <w:szCs w:val="16"/>
              </w:rPr>
            </w:pPr>
            <w:r w:rsidRPr="00554009">
              <w:rPr>
                <w:sz w:val="16"/>
                <w:szCs w:val="16"/>
              </w:rPr>
              <w:t>Índice de alavancagem (1)/(2)</w:t>
            </w:r>
          </w:p>
        </w:tc>
        <w:tc>
          <w:tcPr>
            <w:tcW w:w="721" w:type="pct"/>
            <w:shd w:val="clear" w:color="auto" w:fill="auto"/>
            <w:vAlign w:val="bottom"/>
          </w:tcPr>
          <w:p w:rsidR="004E1496" w:rsidRPr="00554009" w:rsidRDefault="004E1496" w:rsidP="004E1496">
            <w:pPr>
              <w:widowControl w:val="0"/>
              <w:ind w:right="26"/>
              <w:jc w:val="right"/>
              <w:rPr>
                <w:sz w:val="16"/>
                <w:szCs w:val="16"/>
              </w:rPr>
            </w:pPr>
            <w:r>
              <w:rPr>
                <w:sz w:val="16"/>
                <w:szCs w:val="16"/>
              </w:rPr>
              <w:t>83,8%</w:t>
            </w:r>
          </w:p>
        </w:tc>
        <w:tc>
          <w:tcPr>
            <w:tcW w:w="124" w:type="pct"/>
            <w:vAlign w:val="bottom"/>
          </w:tcPr>
          <w:p w:rsidR="004E1496" w:rsidRPr="00554009" w:rsidRDefault="004E1496" w:rsidP="004E1496">
            <w:pPr>
              <w:widowControl w:val="0"/>
              <w:rPr>
                <w:sz w:val="16"/>
                <w:szCs w:val="16"/>
              </w:rPr>
            </w:pPr>
          </w:p>
        </w:tc>
        <w:tc>
          <w:tcPr>
            <w:tcW w:w="649" w:type="pct"/>
            <w:vAlign w:val="bottom"/>
          </w:tcPr>
          <w:p w:rsidR="004E1496" w:rsidRPr="00554009" w:rsidRDefault="004E1496" w:rsidP="004E1496">
            <w:pPr>
              <w:widowControl w:val="0"/>
              <w:ind w:right="26"/>
              <w:jc w:val="right"/>
              <w:rPr>
                <w:sz w:val="16"/>
                <w:szCs w:val="16"/>
              </w:rPr>
            </w:pPr>
            <w:r>
              <w:rPr>
                <w:sz w:val="16"/>
                <w:szCs w:val="16"/>
              </w:rPr>
              <w:t>80,1%</w:t>
            </w:r>
          </w:p>
        </w:tc>
      </w:tr>
    </w:tbl>
    <w:p w:rsidR="004E1496" w:rsidRDefault="004E1496" w:rsidP="004E1496">
      <w:pPr>
        <w:spacing w:line="276" w:lineRule="auto"/>
        <w:rPr>
          <w:rFonts w:cs="Arial"/>
          <w:bCs/>
          <w:iCs/>
          <w:highlight w:val="yellow"/>
        </w:rPr>
      </w:pPr>
    </w:p>
    <w:p w:rsidR="004E1496" w:rsidRPr="0045318C" w:rsidRDefault="004E1496" w:rsidP="004E1496">
      <w:pPr>
        <w:jc w:val="both"/>
        <w:rPr>
          <w:sz w:val="20"/>
          <w:szCs w:val="20"/>
        </w:rPr>
      </w:pPr>
      <w:r w:rsidRPr="0045318C">
        <w:rPr>
          <w:sz w:val="20"/>
          <w:szCs w:val="20"/>
        </w:rPr>
        <w:t>A administração acredita que os recursos disponíveis à Companhia são suficientes para suas exigências atuais e serão suficientes para atender suas necessidades de investimento, que são aprovados anualmente pelo Conselho de Administração, e outras exigências de caixa para o ano fiscal de 2010, apesar da incerta econômica atual</w:t>
      </w:r>
    </w:p>
    <w:p w:rsidR="004E1496" w:rsidRDefault="004E1496" w:rsidP="004E1496"/>
    <w:p w:rsidR="004E1496" w:rsidRDefault="004E1496" w:rsidP="004E1496"/>
    <w:p w:rsidR="004E1496" w:rsidRDefault="004E1496" w:rsidP="004E1496"/>
    <w:p w:rsidR="004E1496" w:rsidRDefault="004E1496" w:rsidP="004E1496"/>
    <w:p w:rsidR="004E1496" w:rsidRDefault="004E1496" w:rsidP="004E1496"/>
    <w:p w:rsidR="004E1496" w:rsidRDefault="004E1496" w:rsidP="004E1496"/>
    <w:p w:rsidR="00856BF6" w:rsidRDefault="004E1496" w:rsidP="00856BF6">
      <w:pPr>
        <w:ind w:left="-426"/>
        <w:rPr>
          <w:b/>
          <w:sz w:val="20"/>
        </w:rPr>
      </w:pPr>
      <w:r>
        <w:rPr>
          <w:b/>
          <w:sz w:val="20"/>
        </w:rPr>
        <w:t>5</w:t>
      </w:r>
      <w:r w:rsidR="00856BF6" w:rsidRPr="00785BBA">
        <w:rPr>
          <w:b/>
          <w:sz w:val="20"/>
        </w:rPr>
        <w:t xml:space="preserve"> </w:t>
      </w:r>
      <w:r w:rsidR="00856BF6" w:rsidRPr="00785BBA">
        <w:rPr>
          <w:b/>
          <w:sz w:val="20"/>
        </w:rPr>
        <w:tab/>
        <w:t>Imposto</w:t>
      </w:r>
      <w:r w:rsidR="00D02AB2">
        <w:rPr>
          <w:b/>
          <w:sz w:val="20"/>
        </w:rPr>
        <w:t>s</w:t>
      </w:r>
      <w:r w:rsidR="00856BF6" w:rsidRPr="00785BBA">
        <w:rPr>
          <w:b/>
          <w:sz w:val="20"/>
        </w:rPr>
        <w:t xml:space="preserve"> diferidos</w:t>
      </w:r>
    </w:p>
    <w:p w:rsidR="00351346" w:rsidRPr="00785BBA" w:rsidRDefault="00351346" w:rsidP="00856BF6">
      <w:pPr>
        <w:ind w:left="-426"/>
        <w:rPr>
          <w:b/>
          <w:sz w:val="20"/>
        </w:rPr>
      </w:pPr>
    </w:p>
    <w:p w:rsidR="00530FCE" w:rsidRDefault="00530FCE" w:rsidP="00530FCE">
      <w:pPr>
        <w:widowControl w:val="0"/>
        <w:spacing w:line="264" w:lineRule="auto"/>
        <w:jc w:val="both"/>
        <w:rPr>
          <w:sz w:val="20"/>
          <w:szCs w:val="20"/>
        </w:rPr>
      </w:pPr>
      <w:r w:rsidRPr="00530FCE">
        <w:rPr>
          <w:rFonts w:cs="Arial"/>
          <w:sz w:val="20"/>
          <w:szCs w:val="20"/>
        </w:rPr>
        <w:t>O imposto de renda e a contribuição social diferidos ativos e passivos são compensados quando existe um direito legal de compensar os créditos tributários com os débitos tributários e desde que se refiram à mesma autoridade fiscal</w:t>
      </w:r>
      <w:r w:rsidRPr="00530FCE">
        <w:rPr>
          <w:sz w:val="20"/>
          <w:szCs w:val="20"/>
        </w:rPr>
        <w:t xml:space="preserve">. </w:t>
      </w:r>
    </w:p>
    <w:p w:rsidR="00D02AB2" w:rsidRDefault="00D02AB2" w:rsidP="00530FCE">
      <w:pPr>
        <w:widowControl w:val="0"/>
        <w:spacing w:line="264" w:lineRule="auto"/>
        <w:jc w:val="both"/>
        <w:rPr>
          <w:sz w:val="20"/>
          <w:szCs w:val="20"/>
        </w:rPr>
      </w:pPr>
    </w:p>
    <w:p w:rsidR="00D02AB2" w:rsidRDefault="00D02AB2" w:rsidP="00D02AB2">
      <w:pPr>
        <w:widowControl w:val="0"/>
        <w:spacing w:line="264" w:lineRule="auto"/>
        <w:ind w:left="-480"/>
        <w:jc w:val="both"/>
        <w:rPr>
          <w:b/>
          <w:sz w:val="20"/>
          <w:szCs w:val="20"/>
        </w:rPr>
      </w:pPr>
      <w:r>
        <w:rPr>
          <w:b/>
          <w:sz w:val="20"/>
          <w:szCs w:val="20"/>
        </w:rPr>
        <w:t xml:space="preserve"> </w:t>
      </w:r>
      <w:r w:rsidRPr="00D02AB2">
        <w:rPr>
          <w:b/>
          <w:sz w:val="20"/>
          <w:szCs w:val="20"/>
        </w:rPr>
        <w:t xml:space="preserve">a) </w:t>
      </w:r>
      <w:r>
        <w:rPr>
          <w:b/>
          <w:sz w:val="20"/>
          <w:szCs w:val="20"/>
        </w:rPr>
        <w:t xml:space="preserve">    </w:t>
      </w:r>
      <w:r w:rsidRPr="00D02AB2">
        <w:rPr>
          <w:b/>
          <w:sz w:val="20"/>
          <w:szCs w:val="20"/>
        </w:rPr>
        <w:t>Composição</w:t>
      </w:r>
    </w:p>
    <w:p w:rsidR="00D02AB2" w:rsidRDefault="00D02AB2" w:rsidP="00D02AB2">
      <w:pPr>
        <w:widowControl w:val="0"/>
        <w:spacing w:line="264" w:lineRule="auto"/>
        <w:ind w:left="-480"/>
        <w:jc w:val="both"/>
        <w:rPr>
          <w:b/>
          <w:sz w:val="20"/>
          <w:szCs w:val="20"/>
        </w:rPr>
      </w:pPr>
    </w:p>
    <w:tbl>
      <w:tblPr>
        <w:tblW w:w="8654" w:type="dxa"/>
        <w:tblInd w:w="56" w:type="dxa"/>
        <w:tblCellMar>
          <w:left w:w="70" w:type="dxa"/>
          <w:right w:w="70" w:type="dxa"/>
        </w:tblCellMar>
        <w:tblLook w:val="0000"/>
      </w:tblPr>
      <w:tblGrid>
        <w:gridCol w:w="5174"/>
        <w:gridCol w:w="160"/>
        <w:gridCol w:w="1400"/>
        <w:gridCol w:w="160"/>
        <w:gridCol w:w="1760"/>
      </w:tblGrid>
      <w:tr w:rsidR="003160EE" w:rsidRPr="00530FCE" w:rsidTr="008237B5">
        <w:trPr>
          <w:trHeight w:val="255"/>
        </w:trPr>
        <w:tc>
          <w:tcPr>
            <w:tcW w:w="5174" w:type="dxa"/>
            <w:tcBorders>
              <w:top w:val="nil"/>
              <w:left w:val="nil"/>
              <w:bottom w:val="nil"/>
              <w:right w:val="nil"/>
            </w:tcBorders>
            <w:shd w:val="clear" w:color="auto" w:fill="FFFFFF"/>
            <w:noWrap/>
            <w:vAlign w:val="bottom"/>
          </w:tcPr>
          <w:p w:rsidR="003160EE" w:rsidRPr="00530FCE" w:rsidRDefault="003160EE" w:rsidP="003818CC">
            <w:pPr>
              <w:rPr>
                <w:sz w:val="16"/>
                <w:szCs w:val="16"/>
              </w:rPr>
            </w:pPr>
          </w:p>
        </w:tc>
        <w:tc>
          <w:tcPr>
            <w:tcW w:w="160" w:type="dxa"/>
            <w:tcBorders>
              <w:top w:val="nil"/>
              <w:left w:val="nil"/>
              <w:bottom w:val="nil"/>
              <w:right w:val="nil"/>
            </w:tcBorders>
            <w:shd w:val="clear" w:color="auto" w:fill="FFFFFF"/>
            <w:noWrap/>
            <w:vAlign w:val="bottom"/>
          </w:tcPr>
          <w:p w:rsidR="003160EE" w:rsidRPr="00530FCE" w:rsidRDefault="003160EE" w:rsidP="003818CC">
            <w:pPr>
              <w:rPr>
                <w:sz w:val="16"/>
                <w:szCs w:val="16"/>
              </w:rPr>
            </w:pPr>
          </w:p>
        </w:tc>
        <w:tc>
          <w:tcPr>
            <w:tcW w:w="1400" w:type="dxa"/>
            <w:tcBorders>
              <w:top w:val="nil"/>
              <w:left w:val="nil"/>
              <w:bottom w:val="single" w:sz="4" w:space="0" w:color="auto"/>
              <w:right w:val="nil"/>
            </w:tcBorders>
            <w:shd w:val="clear" w:color="auto" w:fill="auto"/>
            <w:noWrap/>
            <w:vAlign w:val="bottom"/>
          </w:tcPr>
          <w:p w:rsidR="003160EE" w:rsidRPr="00D02AB2" w:rsidRDefault="003160EE" w:rsidP="003818CC">
            <w:pPr>
              <w:jc w:val="right"/>
              <w:rPr>
                <w:b/>
                <w:sz w:val="16"/>
                <w:szCs w:val="16"/>
              </w:rPr>
            </w:pPr>
            <w:r w:rsidRPr="00D02AB2">
              <w:rPr>
                <w:b/>
                <w:sz w:val="16"/>
                <w:szCs w:val="16"/>
              </w:rPr>
              <w:t>31 de março de 2010</w:t>
            </w:r>
          </w:p>
        </w:tc>
        <w:tc>
          <w:tcPr>
            <w:tcW w:w="160" w:type="dxa"/>
            <w:tcBorders>
              <w:top w:val="nil"/>
              <w:left w:val="nil"/>
              <w:bottom w:val="nil"/>
              <w:right w:val="nil"/>
            </w:tcBorders>
            <w:shd w:val="clear" w:color="auto" w:fill="auto"/>
            <w:noWrap/>
            <w:vAlign w:val="bottom"/>
          </w:tcPr>
          <w:p w:rsidR="003160EE" w:rsidRPr="00530FCE" w:rsidRDefault="003160EE" w:rsidP="003818CC">
            <w:pPr>
              <w:jc w:val="right"/>
              <w:rPr>
                <w:sz w:val="16"/>
                <w:szCs w:val="16"/>
              </w:rPr>
            </w:pPr>
          </w:p>
        </w:tc>
        <w:tc>
          <w:tcPr>
            <w:tcW w:w="1760" w:type="dxa"/>
            <w:tcBorders>
              <w:top w:val="nil"/>
              <w:left w:val="nil"/>
              <w:bottom w:val="single" w:sz="4" w:space="0" w:color="auto"/>
              <w:right w:val="nil"/>
            </w:tcBorders>
          </w:tcPr>
          <w:p w:rsidR="003160EE" w:rsidRPr="00480421" w:rsidRDefault="00480421" w:rsidP="003818CC">
            <w:pPr>
              <w:jc w:val="right"/>
              <w:rPr>
                <w:b/>
                <w:sz w:val="16"/>
                <w:szCs w:val="16"/>
              </w:rPr>
            </w:pPr>
            <w:r w:rsidRPr="00480421">
              <w:rPr>
                <w:b/>
                <w:sz w:val="16"/>
                <w:szCs w:val="16"/>
              </w:rPr>
              <w:t>31 de dezembro de 2009</w:t>
            </w:r>
          </w:p>
        </w:tc>
      </w:tr>
      <w:tr w:rsidR="003160EE" w:rsidRPr="00530FCE" w:rsidTr="008237B5">
        <w:trPr>
          <w:trHeight w:val="255"/>
        </w:trPr>
        <w:tc>
          <w:tcPr>
            <w:tcW w:w="5174" w:type="dxa"/>
            <w:tcBorders>
              <w:top w:val="nil"/>
              <w:left w:val="nil"/>
              <w:bottom w:val="nil"/>
              <w:right w:val="nil"/>
            </w:tcBorders>
            <w:shd w:val="clear" w:color="auto" w:fill="FFFFFF"/>
            <w:noWrap/>
            <w:vAlign w:val="bottom"/>
          </w:tcPr>
          <w:p w:rsidR="003160EE" w:rsidRPr="00530FCE" w:rsidRDefault="00480421" w:rsidP="003818CC">
            <w:pPr>
              <w:rPr>
                <w:sz w:val="16"/>
                <w:szCs w:val="16"/>
              </w:rPr>
            </w:pPr>
            <w:r>
              <w:rPr>
                <w:sz w:val="16"/>
                <w:szCs w:val="16"/>
              </w:rPr>
              <w:t>Ativo</w:t>
            </w:r>
          </w:p>
        </w:tc>
        <w:tc>
          <w:tcPr>
            <w:tcW w:w="160" w:type="dxa"/>
            <w:tcBorders>
              <w:top w:val="nil"/>
              <w:left w:val="nil"/>
              <w:bottom w:val="nil"/>
              <w:right w:val="nil"/>
            </w:tcBorders>
            <w:shd w:val="clear" w:color="auto" w:fill="FFFFFF"/>
            <w:noWrap/>
            <w:vAlign w:val="bottom"/>
          </w:tcPr>
          <w:p w:rsidR="003160EE" w:rsidRPr="00530FCE" w:rsidRDefault="003160EE" w:rsidP="003818CC">
            <w:pPr>
              <w:rPr>
                <w:sz w:val="16"/>
                <w:szCs w:val="16"/>
              </w:rPr>
            </w:pPr>
          </w:p>
        </w:tc>
        <w:tc>
          <w:tcPr>
            <w:tcW w:w="1400" w:type="dxa"/>
            <w:tcBorders>
              <w:top w:val="single" w:sz="4" w:space="0" w:color="auto"/>
              <w:left w:val="nil"/>
              <w:bottom w:val="nil"/>
              <w:right w:val="nil"/>
            </w:tcBorders>
            <w:shd w:val="clear" w:color="auto" w:fill="auto"/>
            <w:noWrap/>
            <w:vAlign w:val="bottom"/>
          </w:tcPr>
          <w:p w:rsidR="003160EE" w:rsidRPr="00530FCE" w:rsidRDefault="003160EE" w:rsidP="003818CC">
            <w:pPr>
              <w:jc w:val="right"/>
              <w:rPr>
                <w:sz w:val="16"/>
                <w:szCs w:val="16"/>
              </w:rPr>
            </w:pPr>
          </w:p>
        </w:tc>
        <w:tc>
          <w:tcPr>
            <w:tcW w:w="160" w:type="dxa"/>
            <w:tcBorders>
              <w:top w:val="nil"/>
              <w:left w:val="nil"/>
              <w:bottom w:val="nil"/>
              <w:right w:val="nil"/>
            </w:tcBorders>
            <w:shd w:val="clear" w:color="auto" w:fill="auto"/>
            <w:noWrap/>
            <w:vAlign w:val="bottom"/>
          </w:tcPr>
          <w:p w:rsidR="003160EE" w:rsidRPr="00530FCE" w:rsidRDefault="003160EE" w:rsidP="003818CC">
            <w:pPr>
              <w:jc w:val="right"/>
              <w:rPr>
                <w:sz w:val="16"/>
                <w:szCs w:val="16"/>
              </w:rPr>
            </w:pPr>
          </w:p>
        </w:tc>
        <w:tc>
          <w:tcPr>
            <w:tcW w:w="1760" w:type="dxa"/>
            <w:tcBorders>
              <w:top w:val="single" w:sz="4" w:space="0" w:color="auto"/>
              <w:left w:val="nil"/>
              <w:bottom w:val="nil"/>
              <w:right w:val="nil"/>
            </w:tcBorders>
          </w:tcPr>
          <w:p w:rsidR="003160EE" w:rsidRPr="00530FCE" w:rsidRDefault="003160EE" w:rsidP="003818CC">
            <w:pPr>
              <w:jc w:val="right"/>
              <w:rPr>
                <w:sz w:val="16"/>
                <w:szCs w:val="16"/>
              </w:rPr>
            </w:pPr>
          </w:p>
        </w:tc>
      </w:tr>
      <w:tr w:rsidR="003160EE" w:rsidRPr="00530FCE" w:rsidTr="00480421">
        <w:trPr>
          <w:trHeight w:val="255"/>
        </w:trPr>
        <w:tc>
          <w:tcPr>
            <w:tcW w:w="5174" w:type="dxa"/>
            <w:tcBorders>
              <w:top w:val="nil"/>
              <w:left w:val="nil"/>
              <w:bottom w:val="nil"/>
              <w:right w:val="nil"/>
            </w:tcBorders>
            <w:shd w:val="clear" w:color="auto" w:fill="FFFFFF"/>
            <w:noWrap/>
            <w:vAlign w:val="bottom"/>
          </w:tcPr>
          <w:p w:rsidR="003160EE" w:rsidRPr="00530FCE" w:rsidRDefault="003160EE" w:rsidP="003818CC">
            <w:pPr>
              <w:rPr>
                <w:sz w:val="16"/>
                <w:szCs w:val="16"/>
              </w:rPr>
            </w:pPr>
          </w:p>
        </w:tc>
        <w:tc>
          <w:tcPr>
            <w:tcW w:w="160" w:type="dxa"/>
            <w:tcBorders>
              <w:top w:val="nil"/>
              <w:left w:val="nil"/>
              <w:bottom w:val="nil"/>
              <w:right w:val="nil"/>
            </w:tcBorders>
            <w:shd w:val="clear" w:color="auto" w:fill="FFFFFF"/>
            <w:noWrap/>
            <w:vAlign w:val="bottom"/>
          </w:tcPr>
          <w:p w:rsidR="003160EE" w:rsidRPr="00530FCE" w:rsidRDefault="003160EE" w:rsidP="003818CC">
            <w:pPr>
              <w:rPr>
                <w:sz w:val="16"/>
                <w:szCs w:val="16"/>
              </w:rPr>
            </w:pPr>
          </w:p>
        </w:tc>
        <w:tc>
          <w:tcPr>
            <w:tcW w:w="1400" w:type="dxa"/>
            <w:tcBorders>
              <w:top w:val="nil"/>
              <w:left w:val="nil"/>
              <w:bottom w:val="nil"/>
              <w:right w:val="nil"/>
            </w:tcBorders>
            <w:shd w:val="clear" w:color="auto" w:fill="auto"/>
            <w:noWrap/>
            <w:vAlign w:val="bottom"/>
          </w:tcPr>
          <w:p w:rsidR="003160EE" w:rsidRPr="00530FCE" w:rsidRDefault="003160EE" w:rsidP="003818CC">
            <w:pPr>
              <w:jc w:val="right"/>
              <w:rPr>
                <w:sz w:val="16"/>
                <w:szCs w:val="16"/>
              </w:rPr>
            </w:pPr>
          </w:p>
        </w:tc>
        <w:tc>
          <w:tcPr>
            <w:tcW w:w="160" w:type="dxa"/>
            <w:tcBorders>
              <w:top w:val="nil"/>
              <w:left w:val="nil"/>
              <w:bottom w:val="nil"/>
              <w:right w:val="nil"/>
            </w:tcBorders>
            <w:shd w:val="clear" w:color="auto" w:fill="auto"/>
            <w:noWrap/>
            <w:vAlign w:val="bottom"/>
          </w:tcPr>
          <w:p w:rsidR="003160EE" w:rsidRPr="00530FCE" w:rsidRDefault="003160EE" w:rsidP="003818CC">
            <w:pPr>
              <w:jc w:val="right"/>
              <w:rPr>
                <w:sz w:val="16"/>
                <w:szCs w:val="16"/>
              </w:rPr>
            </w:pPr>
          </w:p>
        </w:tc>
        <w:tc>
          <w:tcPr>
            <w:tcW w:w="1760" w:type="dxa"/>
            <w:tcBorders>
              <w:top w:val="nil"/>
              <w:left w:val="nil"/>
              <w:bottom w:val="nil"/>
              <w:right w:val="nil"/>
            </w:tcBorders>
            <w:vAlign w:val="bottom"/>
          </w:tcPr>
          <w:p w:rsidR="003160EE" w:rsidRPr="00530FCE" w:rsidRDefault="003160EE" w:rsidP="00480421">
            <w:pPr>
              <w:jc w:val="right"/>
              <w:rPr>
                <w:sz w:val="16"/>
                <w:szCs w:val="16"/>
              </w:rPr>
            </w:pPr>
          </w:p>
        </w:tc>
      </w:tr>
      <w:tr w:rsidR="000C29C6" w:rsidRPr="00530FCE" w:rsidTr="000C29C6">
        <w:trPr>
          <w:trHeight w:val="255"/>
        </w:trPr>
        <w:tc>
          <w:tcPr>
            <w:tcW w:w="5174" w:type="dxa"/>
            <w:tcBorders>
              <w:top w:val="nil"/>
              <w:left w:val="nil"/>
              <w:bottom w:val="nil"/>
              <w:right w:val="nil"/>
            </w:tcBorders>
            <w:shd w:val="clear" w:color="auto" w:fill="FFFFFF"/>
            <w:noWrap/>
            <w:vAlign w:val="bottom"/>
          </w:tcPr>
          <w:p w:rsidR="000C29C6" w:rsidRPr="00530FCE" w:rsidRDefault="000C29C6" w:rsidP="003818CC">
            <w:pPr>
              <w:rPr>
                <w:sz w:val="16"/>
                <w:szCs w:val="16"/>
              </w:rPr>
            </w:pPr>
            <w:r>
              <w:rPr>
                <w:sz w:val="16"/>
                <w:szCs w:val="16"/>
              </w:rPr>
              <w:t>Imposto de renda e contribuição social diferidos</w:t>
            </w:r>
          </w:p>
        </w:tc>
        <w:tc>
          <w:tcPr>
            <w:tcW w:w="160" w:type="dxa"/>
            <w:tcBorders>
              <w:top w:val="nil"/>
              <w:left w:val="nil"/>
              <w:bottom w:val="nil"/>
              <w:right w:val="nil"/>
            </w:tcBorders>
            <w:shd w:val="clear" w:color="auto" w:fill="FFFFFF"/>
            <w:noWrap/>
            <w:vAlign w:val="bottom"/>
          </w:tcPr>
          <w:p w:rsidR="000C29C6" w:rsidRPr="00530FCE" w:rsidRDefault="000C29C6" w:rsidP="003818CC">
            <w:pPr>
              <w:rPr>
                <w:sz w:val="16"/>
                <w:szCs w:val="16"/>
              </w:rPr>
            </w:pPr>
          </w:p>
        </w:tc>
        <w:tc>
          <w:tcPr>
            <w:tcW w:w="1400" w:type="dxa"/>
            <w:tcBorders>
              <w:top w:val="nil"/>
              <w:left w:val="nil"/>
              <w:right w:val="nil"/>
            </w:tcBorders>
            <w:shd w:val="clear" w:color="auto" w:fill="auto"/>
            <w:noWrap/>
            <w:vAlign w:val="bottom"/>
          </w:tcPr>
          <w:p w:rsidR="000C29C6" w:rsidRPr="00530FCE" w:rsidRDefault="000C29C6" w:rsidP="003818CC">
            <w:pPr>
              <w:jc w:val="right"/>
              <w:rPr>
                <w:sz w:val="16"/>
                <w:szCs w:val="16"/>
              </w:rPr>
            </w:pPr>
            <w:r>
              <w:rPr>
                <w:sz w:val="16"/>
                <w:szCs w:val="16"/>
              </w:rPr>
              <w:t>608.577</w:t>
            </w:r>
          </w:p>
        </w:tc>
        <w:tc>
          <w:tcPr>
            <w:tcW w:w="160" w:type="dxa"/>
            <w:tcBorders>
              <w:top w:val="nil"/>
              <w:left w:val="nil"/>
              <w:bottom w:val="nil"/>
              <w:right w:val="nil"/>
            </w:tcBorders>
            <w:shd w:val="clear" w:color="auto" w:fill="auto"/>
            <w:noWrap/>
            <w:vAlign w:val="bottom"/>
          </w:tcPr>
          <w:p w:rsidR="000C29C6" w:rsidRPr="00530FCE" w:rsidRDefault="000C29C6" w:rsidP="003818CC">
            <w:pPr>
              <w:jc w:val="right"/>
              <w:rPr>
                <w:sz w:val="16"/>
                <w:szCs w:val="16"/>
              </w:rPr>
            </w:pPr>
          </w:p>
        </w:tc>
        <w:tc>
          <w:tcPr>
            <w:tcW w:w="1760" w:type="dxa"/>
            <w:tcBorders>
              <w:top w:val="nil"/>
              <w:left w:val="nil"/>
              <w:right w:val="nil"/>
            </w:tcBorders>
            <w:vAlign w:val="bottom"/>
          </w:tcPr>
          <w:p w:rsidR="000C29C6" w:rsidRPr="00530FCE" w:rsidRDefault="00500D9E" w:rsidP="003818CC">
            <w:pPr>
              <w:jc w:val="right"/>
              <w:rPr>
                <w:sz w:val="16"/>
                <w:szCs w:val="16"/>
              </w:rPr>
            </w:pPr>
            <w:r>
              <w:rPr>
                <w:sz w:val="16"/>
                <w:szCs w:val="16"/>
              </w:rPr>
              <w:t>619.383</w:t>
            </w:r>
          </w:p>
        </w:tc>
      </w:tr>
      <w:tr w:rsidR="003160EE" w:rsidRPr="00530FCE" w:rsidTr="000C29C6">
        <w:trPr>
          <w:trHeight w:val="255"/>
        </w:trPr>
        <w:tc>
          <w:tcPr>
            <w:tcW w:w="5174" w:type="dxa"/>
            <w:tcBorders>
              <w:top w:val="nil"/>
              <w:left w:val="nil"/>
              <w:bottom w:val="nil"/>
              <w:right w:val="nil"/>
            </w:tcBorders>
            <w:shd w:val="clear" w:color="auto" w:fill="FFFFFF"/>
            <w:noWrap/>
            <w:vAlign w:val="bottom"/>
          </w:tcPr>
          <w:p w:rsidR="003160EE" w:rsidRPr="00530FCE" w:rsidRDefault="003160EE" w:rsidP="003818CC">
            <w:pPr>
              <w:rPr>
                <w:sz w:val="16"/>
                <w:szCs w:val="16"/>
              </w:rPr>
            </w:pPr>
            <w:r>
              <w:rPr>
                <w:sz w:val="16"/>
                <w:szCs w:val="16"/>
              </w:rPr>
              <w:t>PIS e COFINS diferidos</w:t>
            </w:r>
          </w:p>
        </w:tc>
        <w:tc>
          <w:tcPr>
            <w:tcW w:w="160" w:type="dxa"/>
            <w:tcBorders>
              <w:top w:val="nil"/>
              <w:left w:val="nil"/>
              <w:bottom w:val="nil"/>
              <w:right w:val="nil"/>
            </w:tcBorders>
            <w:shd w:val="clear" w:color="auto" w:fill="FFFFFF"/>
            <w:noWrap/>
            <w:vAlign w:val="bottom"/>
          </w:tcPr>
          <w:p w:rsidR="003160EE" w:rsidRPr="00530FCE" w:rsidRDefault="003160EE" w:rsidP="003818CC">
            <w:pPr>
              <w:rPr>
                <w:sz w:val="16"/>
                <w:szCs w:val="16"/>
              </w:rPr>
            </w:pPr>
          </w:p>
        </w:tc>
        <w:tc>
          <w:tcPr>
            <w:tcW w:w="1400" w:type="dxa"/>
            <w:tcBorders>
              <w:top w:val="nil"/>
              <w:left w:val="nil"/>
              <w:bottom w:val="single" w:sz="4" w:space="0" w:color="auto"/>
              <w:right w:val="nil"/>
            </w:tcBorders>
            <w:shd w:val="clear" w:color="auto" w:fill="auto"/>
            <w:noWrap/>
            <w:vAlign w:val="bottom"/>
          </w:tcPr>
          <w:p w:rsidR="003160EE" w:rsidRPr="00530FCE" w:rsidRDefault="003160EE" w:rsidP="003818CC">
            <w:pPr>
              <w:jc w:val="right"/>
              <w:rPr>
                <w:sz w:val="16"/>
                <w:szCs w:val="16"/>
              </w:rPr>
            </w:pPr>
            <w:r>
              <w:rPr>
                <w:sz w:val="16"/>
                <w:szCs w:val="16"/>
              </w:rPr>
              <w:t>52.603</w:t>
            </w:r>
          </w:p>
        </w:tc>
        <w:tc>
          <w:tcPr>
            <w:tcW w:w="160" w:type="dxa"/>
            <w:tcBorders>
              <w:top w:val="nil"/>
              <w:left w:val="nil"/>
              <w:bottom w:val="nil"/>
              <w:right w:val="nil"/>
            </w:tcBorders>
            <w:shd w:val="clear" w:color="auto" w:fill="auto"/>
            <w:noWrap/>
            <w:vAlign w:val="bottom"/>
          </w:tcPr>
          <w:p w:rsidR="003160EE" w:rsidRPr="00530FCE" w:rsidRDefault="003160EE" w:rsidP="003818CC">
            <w:pPr>
              <w:jc w:val="right"/>
              <w:rPr>
                <w:sz w:val="16"/>
                <w:szCs w:val="16"/>
              </w:rPr>
            </w:pPr>
          </w:p>
        </w:tc>
        <w:tc>
          <w:tcPr>
            <w:tcW w:w="1760" w:type="dxa"/>
            <w:tcBorders>
              <w:top w:val="nil"/>
              <w:left w:val="nil"/>
              <w:bottom w:val="single" w:sz="4" w:space="0" w:color="auto"/>
              <w:right w:val="nil"/>
            </w:tcBorders>
            <w:vAlign w:val="bottom"/>
          </w:tcPr>
          <w:p w:rsidR="003160EE" w:rsidRPr="00530FCE" w:rsidRDefault="00FC2810" w:rsidP="00480421">
            <w:pPr>
              <w:jc w:val="right"/>
              <w:rPr>
                <w:sz w:val="16"/>
                <w:szCs w:val="16"/>
              </w:rPr>
            </w:pPr>
            <w:r>
              <w:rPr>
                <w:sz w:val="16"/>
                <w:szCs w:val="16"/>
              </w:rPr>
              <w:t>60.705</w:t>
            </w:r>
          </w:p>
        </w:tc>
      </w:tr>
      <w:tr w:rsidR="003160EE" w:rsidRPr="00530FCE" w:rsidTr="000C29C6">
        <w:trPr>
          <w:trHeight w:val="255"/>
        </w:trPr>
        <w:tc>
          <w:tcPr>
            <w:tcW w:w="5174" w:type="dxa"/>
            <w:tcBorders>
              <w:top w:val="nil"/>
              <w:left w:val="nil"/>
              <w:bottom w:val="nil"/>
              <w:right w:val="nil"/>
            </w:tcBorders>
            <w:shd w:val="clear" w:color="auto" w:fill="FFFFFF"/>
            <w:noWrap/>
            <w:vAlign w:val="bottom"/>
          </w:tcPr>
          <w:p w:rsidR="003160EE" w:rsidRPr="00530FCE" w:rsidRDefault="003160EE" w:rsidP="003818CC">
            <w:pPr>
              <w:rPr>
                <w:sz w:val="16"/>
                <w:szCs w:val="16"/>
              </w:rPr>
            </w:pPr>
          </w:p>
        </w:tc>
        <w:tc>
          <w:tcPr>
            <w:tcW w:w="160" w:type="dxa"/>
            <w:tcBorders>
              <w:top w:val="nil"/>
              <w:left w:val="nil"/>
              <w:bottom w:val="nil"/>
              <w:right w:val="nil"/>
            </w:tcBorders>
            <w:shd w:val="clear" w:color="auto" w:fill="FFFFFF"/>
            <w:noWrap/>
            <w:vAlign w:val="bottom"/>
          </w:tcPr>
          <w:p w:rsidR="003160EE" w:rsidRPr="00530FCE" w:rsidRDefault="003160EE" w:rsidP="003818CC">
            <w:pPr>
              <w:rPr>
                <w:sz w:val="16"/>
                <w:szCs w:val="16"/>
              </w:rPr>
            </w:pPr>
          </w:p>
        </w:tc>
        <w:tc>
          <w:tcPr>
            <w:tcW w:w="1400" w:type="dxa"/>
            <w:tcBorders>
              <w:top w:val="single" w:sz="4" w:space="0" w:color="auto"/>
              <w:left w:val="nil"/>
              <w:right w:val="nil"/>
            </w:tcBorders>
            <w:shd w:val="clear" w:color="auto" w:fill="auto"/>
            <w:noWrap/>
            <w:vAlign w:val="bottom"/>
          </w:tcPr>
          <w:p w:rsidR="003160EE" w:rsidRPr="00530FCE" w:rsidRDefault="003160EE" w:rsidP="003818CC">
            <w:pPr>
              <w:jc w:val="right"/>
              <w:rPr>
                <w:sz w:val="16"/>
                <w:szCs w:val="16"/>
              </w:rPr>
            </w:pPr>
          </w:p>
        </w:tc>
        <w:tc>
          <w:tcPr>
            <w:tcW w:w="160" w:type="dxa"/>
            <w:tcBorders>
              <w:top w:val="nil"/>
              <w:left w:val="nil"/>
              <w:bottom w:val="nil"/>
              <w:right w:val="nil"/>
            </w:tcBorders>
            <w:shd w:val="clear" w:color="auto" w:fill="auto"/>
            <w:noWrap/>
            <w:vAlign w:val="bottom"/>
          </w:tcPr>
          <w:p w:rsidR="003160EE" w:rsidRPr="00530FCE" w:rsidRDefault="003160EE" w:rsidP="003818CC">
            <w:pPr>
              <w:jc w:val="right"/>
              <w:rPr>
                <w:sz w:val="16"/>
                <w:szCs w:val="16"/>
              </w:rPr>
            </w:pPr>
          </w:p>
        </w:tc>
        <w:tc>
          <w:tcPr>
            <w:tcW w:w="1760" w:type="dxa"/>
            <w:tcBorders>
              <w:top w:val="single" w:sz="4" w:space="0" w:color="auto"/>
              <w:left w:val="nil"/>
              <w:right w:val="nil"/>
            </w:tcBorders>
            <w:vAlign w:val="bottom"/>
          </w:tcPr>
          <w:p w:rsidR="003160EE" w:rsidRPr="00530FCE" w:rsidRDefault="003160EE" w:rsidP="00480421">
            <w:pPr>
              <w:jc w:val="right"/>
              <w:rPr>
                <w:sz w:val="16"/>
                <w:szCs w:val="16"/>
              </w:rPr>
            </w:pPr>
          </w:p>
        </w:tc>
      </w:tr>
      <w:tr w:rsidR="003160EE" w:rsidRPr="00530FCE" w:rsidTr="000C29C6">
        <w:trPr>
          <w:trHeight w:val="255"/>
        </w:trPr>
        <w:tc>
          <w:tcPr>
            <w:tcW w:w="5174" w:type="dxa"/>
            <w:tcBorders>
              <w:top w:val="nil"/>
              <w:left w:val="nil"/>
              <w:bottom w:val="nil"/>
              <w:right w:val="nil"/>
            </w:tcBorders>
            <w:shd w:val="clear" w:color="auto" w:fill="FFFFFF"/>
            <w:noWrap/>
            <w:vAlign w:val="bottom"/>
          </w:tcPr>
          <w:p w:rsidR="003160EE" w:rsidRPr="00530FCE" w:rsidRDefault="003160EE" w:rsidP="003818CC">
            <w:pPr>
              <w:rPr>
                <w:sz w:val="16"/>
                <w:szCs w:val="16"/>
              </w:rPr>
            </w:pPr>
            <w:r>
              <w:rPr>
                <w:sz w:val="16"/>
                <w:szCs w:val="16"/>
              </w:rPr>
              <w:t>Total impostos diferidos</w:t>
            </w:r>
          </w:p>
        </w:tc>
        <w:tc>
          <w:tcPr>
            <w:tcW w:w="160" w:type="dxa"/>
            <w:tcBorders>
              <w:top w:val="nil"/>
              <w:left w:val="nil"/>
              <w:bottom w:val="nil"/>
              <w:right w:val="nil"/>
            </w:tcBorders>
            <w:shd w:val="clear" w:color="auto" w:fill="FFFFFF"/>
            <w:noWrap/>
            <w:vAlign w:val="bottom"/>
          </w:tcPr>
          <w:p w:rsidR="003160EE" w:rsidRPr="00530FCE" w:rsidRDefault="003160EE" w:rsidP="003818CC">
            <w:pPr>
              <w:rPr>
                <w:sz w:val="16"/>
                <w:szCs w:val="16"/>
              </w:rPr>
            </w:pPr>
          </w:p>
        </w:tc>
        <w:tc>
          <w:tcPr>
            <w:tcW w:w="1400" w:type="dxa"/>
            <w:tcBorders>
              <w:top w:val="nil"/>
              <w:left w:val="nil"/>
              <w:bottom w:val="double" w:sz="4" w:space="0" w:color="auto"/>
              <w:right w:val="nil"/>
            </w:tcBorders>
            <w:shd w:val="clear" w:color="auto" w:fill="auto"/>
            <w:noWrap/>
            <w:vAlign w:val="bottom"/>
          </w:tcPr>
          <w:p w:rsidR="003160EE" w:rsidRPr="00530FCE" w:rsidRDefault="003160EE" w:rsidP="003818CC">
            <w:pPr>
              <w:jc w:val="right"/>
              <w:rPr>
                <w:sz w:val="16"/>
                <w:szCs w:val="16"/>
              </w:rPr>
            </w:pPr>
            <w:r>
              <w:rPr>
                <w:sz w:val="16"/>
                <w:szCs w:val="16"/>
              </w:rPr>
              <w:t>661.180</w:t>
            </w:r>
          </w:p>
        </w:tc>
        <w:tc>
          <w:tcPr>
            <w:tcW w:w="160" w:type="dxa"/>
            <w:tcBorders>
              <w:top w:val="nil"/>
              <w:left w:val="nil"/>
              <w:bottom w:val="nil"/>
              <w:right w:val="nil"/>
            </w:tcBorders>
            <w:shd w:val="clear" w:color="auto" w:fill="auto"/>
            <w:noWrap/>
            <w:vAlign w:val="bottom"/>
          </w:tcPr>
          <w:p w:rsidR="003160EE" w:rsidRPr="00530FCE" w:rsidRDefault="003160EE" w:rsidP="003818CC">
            <w:pPr>
              <w:jc w:val="right"/>
              <w:rPr>
                <w:sz w:val="16"/>
                <w:szCs w:val="16"/>
              </w:rPr>
            </w:pPr>
          </w:p>
        </w:tc>
        <w:tc>
          <w:tcPr>
            <w:tcW w:w="1760" w:type="dxa"/>
            <w:tcBorders>
              <w:top w:val="nil"/>
              <w:left w:val="nil"/>
              <w:bottom w:val="double" w:sz="4" w:space="0" w:color="auto"/>
              <w:right w:val="nil"/>
            </w:tcBorders>
            <w:vAlign w:val="bottom"/>
          </w:tcPr>
          <w:p w:rsidR="003160EE" w:rsidRPr="00530FCE" w:rsidRDefault="00BD5F76" w:rsidP="00480421">
            <w:pPr>
              <w:jc w:val="right"/>
              <w:rPr>
                <w:sz w:val="16"/>
                <w:szCs w:val="16"/>
              </w:rPr>
            </w:pPr>
            <w:r>
              <w:rPr>
                <w:sz w:val="16"/>
                <w:szCs w:val="16"/>
              </w:rPr>
              <w:t>680.088</w:t>
            </w:r>
          </w:p>
        </w:tc>
      </w:tr>
    </w:tbl>
    <w:p w:rsidR="003818CC" w:rsidRDefault="003818CC" w:rsidP="000C29C6">
      <w:pPr>
        <w:widowControl w:val="0"/>
        <w:spacing w:line="264" w:lineRule="auto"/>
        <w:ind w:left="-480"/>
        <w:jc w:val="both"/>
        <w:rPr>
          <w:rFonts w:cs="Arial"/>
          <w:b/>
          <w:sz w:val="20"/>
          <w:szCs w:val="20"/>
        </w:rPr>
      </w:pPr>
    </w:p>
    <w:p w:rsidR="000C29C6" w:rsidRPr="000C29C6" w:rsidRDefault="000C29C6" w:rsidP="000C29C6">
      <w:pPr>
        <w:widowControl w:val="0"/>
        <w:spacing w:line="264" w:lineRule="auto"/>
        <w:ind w:left="-480"/>
        <w:jc w:val="both"/>
        <w:rPr>
          <w:rFonts w:cs="Arial"/>
          <w:b/>
          <w:sz w:val="20"/>
          <w:szCs w:val="20"/>
        </w:rPr>
      </w:pPr>
      <w:r>
        <w:rPr>
          <w:rFonts w:cs="Arial"/>
          <w:b/>
          <w:sz w:val="20"/>
          <w:szCs w:val="20"/>
        </w:rPr>
        <w:t xml:space="preserve"> </w:t>
      </w:r>
      <w:r w:rsidRPr="000C29C6">
        <w:rPr>
          <w:rFonts w:cs="Arial"/>
          <w:b/>
          <w:sz w:val="20"/>
          <w:szCs w:val="20"/>
        </w:rPr>
        <w:t xml:space="preserve">b) </w:t>
      </w:r>
      <w:r>
        <w:rPr>
          <w:rFonts w:cs="Arial"/>
          <w:b/>
          <w:sz w:val="20"/>
          <w:szCs w:val="20"/>
        </w:rPr>
        <w:t xml:space="preserve">   Movimentação </w:t>
      </w:r>
      <w:r w:rsidRPr="000C29C6">
        <w:rPr>
          <w:rFonts w:cs="Arial"/>
          <w:b/>
          <w:sz w:val="20"/>
          <w:szCs w:val="20"/>
        </w:rPr>
        <w:t>do imposto de renda e da contribuição social diferidos ativos e passivos</w:t>
      </w:r>
    </w:p>
    <w:p w:rsidR="000C29C6" w:rsidRDefault="000C29C6" w:rsidP="00530FCE">
      <w:pPr>
        <w:widowControl w:val="0"/>
        <w:spacing w:line="264" w:lineRule="auto"/>
        <w:jc w:val="both"/>
        <w:rPr>
          <w:rFonts w:cs="Arial"/>
          <w:sz w:val="20"/>
          <w:szCs w:val="20"/>
        </w:rPr>
      </w:pPr>
    </w:p>
    <w:tbl>
      <w:tblPr>
        <w:tblW w:w="8732" w:type="dxa"/>
        <w:tblInd w:w="56" w:type="dxa"/>
        <w:tblCellMar>
          <w:left w:w="70" w:type="dxa"/>
          <w:right w:w="70" w:type="dxa"/>
        </w:tblCellMar>
        <w:tblLook w:val="0000"/>
      </w:tblPr>
      <w:tblGrid>
        <w:gridCol w:w="3254"/>
        <w:gridCol w:w="178"/>
        <w:gridCol w:w="1400"/>
        <w:gridCol w:w="240"/>
        <w:gridCol w:w="2040"/>
        <w:gridCol w:w="160"/>
        <w:gridCol w:w="1460"/>
      </w:tblGrid>
      <w:tr w:rsidR="00530FCE" w:rsidRPr="003160EE" w:rsidTr="00480421">
        <w:trPr>
          <w:trHeight w:val="255"/>
        </w:trPr>
        <w:tc>
          <w:tcPr>
            <w:tcW w:w="3254" w:type="dxa"/>
            <w:tcBorders>
              <w:top w:val="nil"/>
              <w:left w:val="nil"/>
              <w:bottom w:val="nil"/>
              <w:right w:val="nil"/>
            </w:tcBorders>
            <w:shd w:val="clear" w:color="auto" w:fill="FFFFFF"/>
            <w:noWrap/>
            <w:vAlign w:val="bottom"/>
          </w:tcPr>
          <w:p w:rsidR="00530FCE" w:rsidRPr="003160EE" w:rsidRDefault="00530FCE">
            <w:pPr>
              <w:rPr>
                <w:sz w:val="15"/>
                <w:szCs w:val="15"/>
              </w:rPr>
            </w:pPr>
            <w:r w:rsidRPr="003160EE">
              <w:rPr>
                <w:sz w:val="15"/>
                <w:szCs w:val="15"/>
              </w:rPr>
              <w:t> </w:t>
            </w:r>
          </w:p>
        </w:tc>
        <w:tc>
          <w:tcPr>
            <w:tcW w:w="178" w:type="dxa"/>
            <w:tcBorders>
              <w:top w:val="nil"/>
              <w:left w:val="nil"/>
              <w:bottom w:val="nil"/>
              <w:right w:val="nil"/>
            </w:tcBorders>
            <w:shd w:val="clear" w:color="auto" w:fill="FFFFFF"/>
            <w:noWrap/>
            <w:vAlign w:val="bottom"/>
          </w:tcPr>
          <w:p w:rsidR="00530FCE" w:rsidRPr="003160EE" w:rsidRDefault="00530FCE">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530FCE" w:rsidRPr="003160EE" w:rsidRDefault="00530FCE" w:rsidP="00D02AB2">
            <w:pPr>
              <w:jc w:val="right"/>
              <w:rPr>
                <w:b/>
                <w:sz w:val="15"/>
                <w:szCs w:val="15"/>
              </w:rPr>
            </w:pPr>
            <w:r w:rsidRPr="003160EE">
              <w:rPr>
                <w:b/>
                <w:sz w:val="15"/>
                <w:szCs w:val="15"/>
              </w:rPr>
              <w:t xml:space="preserve"> Saldo em </w:t>
            </w:r>
          </w:p>
        </w:tc>
        <w:tc>
          <w:tcPr>
            <w:tcW w:w="240" w:type="dxa"/>
            <w:tcBorders>
              <w:top w:val="nil"/>
              <w:left w:val="nil"/>
              <w:bottom w:val="nil"/>
              <w:right w:val="nil"/>
            </w:tcBorders>
            <w:shd w:val="clear" w:color="auto" w:fill="auto"/>
            <w:noWrap/>
            <w:vAlign w:val="bottom"/>
          </w:tcPr>
          <w:p w:rsidR="00530FCE" w:rsidRPr="003160EE" w:rsidRDefault="00530FCE" w:rsidP="00D02AB2">
            <w:pPr>
              <w:jc w:val="right"/>
              <w:rPr>
                <w:b/>
                <w:sz w:val="15"/>
                <w:szCs w:val="15"/>
              </w:rPr>
            </w:pPr>
          </w:p>
        </w:tc>
        <w:tc>
          <w:tcPr>
            <w:tcW w:w="2040" w:type="dxa"/>
            <w:tcBorders>
              <w:top w:val="nil"/>
              <w:left w:val="nil"/>
              <w:bottom w:val="nil"/>
              <w:right w:val="nil"/>
            </w:tcBorders>
            <w:shd w:val="clear" w:color="auto" w:fill="auto"/>
            <w:noWrap/>
            <w:vAlign w:val="bottom"/>
          </w:tcPr>
          <w:p w:rsidR="00530FCE" w:rsidRPr="003160EE" w:rsidRDefault="00530FCE" w:rsidP="00D02AB2">
            <w:pPr>
              <w:jc w:val="right"/>
              <w:rPr>
                <w:b/>
                <w:sz w:val="15"/>
                <w:szCs w:val="15"/>
              </w:rPr>
            </w:pPr>
            <w:r w:rsidRPr="003160EE">
              <w:rPr>
                <w:b/>
                <w:sz w:val="15"/>
                <w:szCs w:val="15"/>
              </w:rPr>
              <w:t>Debitado (creditado)</w:t>
            </w:r>
          </w:p>
        </w:tc>
        <w:tc>
          <w:tcPr>
            <w:tcW w:w="160" w:type="dxa"/>
            <w:tcBorders>
              <w:top w:val="nil"/>
              <w:left w:val="nil"/>
              <w:bottom w:val="nil"/>
              <w:right w:val="nil"/>
            </w:tcBorders>
            <w:shd w:val="clear" w:color="auto" w:fill="auto"/>
            <w:noWrap/>
            <w:vAlign w:val="bottom"/>
          </w:tcPr>
          <w:p w:rsidR="00530FCE" w:rsidRPr="003160EE" w:rsidRDefault="00530FCE" w:rsidP="00D02AB2">
            <w:pPr>
              <w:jc w:val="right"/>
              <w:rPr>
                <w:b/>
                <w:sz w:val="15"/>
                <w:szCs w:val="15"/>
              </w:rPr>
            </w:pPr>
          </w:p>
        </w:tc>
        <w:tc>
          <w:tcPr>
            <w:tcW w:w="1460" w:type="dxa"/>
            <w:tcBorders>
              <w:top w:val="nil"/>
              <w:left w:val="nil"/>
              <w:bottom w:val="nil"/>
              <w:right w:val="nil"/>
            </w:tcBorders>
            <w:shd w:val="clear" w:color="auto" w:fill="auto"/>
            <w:noWrap/>
            <w:vAlign w:val="bottom"/>
          </w:tcPr>
          <w:p w:rsidR="00530FCE" w:rsidRPr="003160EE" w:rsidRDefault="00530FCE" w:rsidP="00D02AB2">
            <w:pPr>
              <w:jc w:val="right"/>
              <w:rPr>
                <w:b/>
                <w:sz w:val="15"/>
                <w:szCs w:val="15"/>
              </w:rPr>
            </w:pPr>
          </w:p>
        </w:tc>
      </w:tr>
      <w:tr w:rsidR="008237B5" w:rsidRPr="003160EE" w:rsidTr="008237B5">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right w:val="nil"/>
            </w:tcBorders>
            <w:shd w:val="clear" w:color="auto" w:fill="auto"/>
            <w:noWrap/>
            <w:vAlign w:val="bottom"/>
          </w:tcPr>
          <w:p w:rsidR="008237B5" w:rsidRPr="003160EE" w:rsidRDefault="008237B5" w:rsidP="00D02AB2">
            <w:pPr>
              <w:jc w:val="right"/>
              <w:rPr>
                <w:b/>
                <w:sz w:val="15"/>
                <w:szCs w:val="15"/>
              </w:rPr>
            </w:pPr>
            <w:r w:rsidRPr="003160EE">
              <w:rPr>
                <w:b/>
                <w:sz w:val="15"/>
                <w:szCs w:val="15"/>
              </w:rPr>
              <w:t>31 de dezembro de 2009</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b/>
                <w:sz w:val="15"/>
                <w:szCs w:val="15"/>
              </w:rPr>
            </w:pPr>
          </w:p>
        </w:tc>
        <w:tc>
          <w:tcPr>
            <w:tcW w:w="2040" w:type="dxa"/>
            <w:tcBorders>
              <w:top w:val="nil"/>
              <w:left w:val="nil"/>
              <w:right w:val="nil"/>
            </w:tcBorders>
            <w:shd w:val="clear" w:color="auto" w:fill="auto"/>
            <w:noWrap/>
            <w:vAlign w:val="bottom"/>
          </w:tcPr>
          <w:p w:rsidR="008237B5" w:rsidRPr="003160EE" w:rsidRDefault="008237B5" w:rsidP="00D02AB2">
            <w:pPr>
              <w:jc w:val="right"/>
              <w:rPr>
                <w:b/>
                <w:sz w:val="15"/>
                <w:szCs w:val="15"/>
              </w:rPr>
            </w:pPr>
            <w:r w:rsidRPr="003160EE">
              <w:rPr>
                <w:b/>
                <w:sz w:val="15"/>
                <w:szCs w:val="15"/>
              </w:rPr>
              <w:t>à demonstração do resultado/</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b/>
                <w:sz w:val="15"/>
                <w:szCs w:val="15"/>
              </w:rPr>
            </w:pPr>
          </w:p>
        </w:tc>
        <w:tc>
          <w:tcPr>
            <w:tcW w:w="1460" w:type="dxa"/>
            <w:tcBorders>
              <w:top w:val="nil"/>
              <w:left w:val="nil"/>
              <w:right w:val="nil"/>
            </w:tcBorders>
            <w:shd w:val="clear" w:color="auto" w:fill="auto"/>
            <w:noWrap/>
            <w:vAlign w:val="bottom"/>
          </w:tcPr>
          <w:p w:rsidR="008237B5" w:rsidRPr="003160EE" w:rsidRDefault="008237B5" w:rsidP="00D02AB2">
            <w:pPr>
              <w:jc w:val="right"/>
              <w:rPr>
                <w:b/>
                <w:sz w:val="15"/>
                <w:szCs w:val="15"/>
              </w:rPr>
            </w:pPr>
            <w:r w:rsidRPr="003160EE">
              <w:rPr>
                <w:b/>
                <w:sz w:val="15"/>
                <w:szCs w:val="15"/>
              </w:rPr>
              <w:t xml:space="preserve"> Saldo em </w:t>
            </w:r>
          </w:p>
        </w:tc>
      </w:tr>
      <w:tr w:rsidR="008237B5" w:rsidRPr="003160EE" w:rsidTr="008237B5">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single" w:sz="4" w:space="0" w:color="auto"/>
              <w:right w:val="nil"/>
            </w:tcBorders>
            <w:shd w:val="clear" w:color="auto" w:fill="auto"/>
            <w:noWrap/>
            <w:vAlign w:val="bottom"/>
          </w:tcPr>
          <w:p w:rsidR="008237B5" w:rsidRPr="003160EE" w:rsidRDefault="008237B5" w:rsidP="00D02AB2">
            <w:pPr>
              <w:jc w:val="right"/>
              <w:rPr>
                <w:b/>
                <w:sz w:val="15"/>
                <w:szCs w:val="15"/>
              </w:rPr>
            </w:pPr>
            <w:r w:rsidRPr="003160EE">
              <w:rPr>
                <w:b/>
                <w:sz w:val="15"/>
                <w:szCs w:val="15"/>
              </w:rPr>
              <w:t xml:space="preserve"> (ajustado)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b/>
                <w:sz w:val="15"/>
                <w:szCs w:val="15"/>
              </w:rPr>
            </w:pPr>
          </w:p>
        </w:tc>
        <w:tc>
          <w:tcPr>
            <w:tcW w:w="2040" w:type="dxa"/>
            <w:tcBorders>
              <w:top w:val="nil"/>
              <w:left w:val="nil"/>
              <w:bottom w:val="single" w:sz="4" w:space="0" w:color="auto"/>
              <w:right w:val="nil"/>
            </w:tcBorders>
            <w:shd w:val="clear" w:color="auto" w:fill="auto"/>
            <w:noWrap/>
            <w:vAlign w:val="bottom"/>
          </w:tcPr>
          <w:p w:rsidR="008237B5" w:rsidRPr="003160EE" w:rsidRDefault="008237B5" w:rsidP="00D02AB2">
            <w:pPr>
              <w:jc w:val="right"/>
              <w:rPr>
                <w:b/>
                <w:sz w:val="15"/>
                <w:szCs w:val="15"/>
              </w:rPr>
            </w:pPr>
            <w:r w:rsidRPr="003160EE">
              <w:rPr>
                <w:b/>
                <w:sz w:val="15"/>
                <w:szCs w:val="15"/>
              </w:rPr>
              <w:t>patrimônio líquido</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b/>
                <w:sz w:val="15"/>
                <w:szCs w:val="15"/>
              </w:rPr>
            </w:pPr>
          </w:p>
        </w:tc>
        <w:tc>
          <w:tcPr>
            <w:tcW w:w="1460" w:type="dxa"/>
            <w:tcBorders>
              <w:top w:val="nil"/>
              <w:left w:val="nil"/>
              <w:bottom w:val="single" w:sz="4" w:space="0" w:color="auto"/>
              <w:right w:val="nil"/>
            </w:tcBorders>
            <w:shd w:val="clear" w:color="auto" w:fill="auto"/>
            <w:noWrap/>
            <w:vAlign w:val="bottom"/>
          </w:tcPr>
          <w:p w:rsidR="008237B5" w:rsidRPr="003160EE" w:rsidRDefault="008237B5" w:rsidP="00D02AB2">
            <w:pPr>
              <w:jc w:val="right"/>
              <w:rPr>
                <w:b/>
                <w:sz w:val="15"/>
                <w:szCs w:val="15"/>
              </w:rPr>
            </w:pPr>
            <w:r w:rsidRPr="003160EE">
              <w:rPr>
                <w:b/>
                <w:sz w:val="15"/>
                <w:szCs w:val="15"/>
              </w:rPr>
              <w:t>31 de março de 2010</w:t>
            </w:r>
          </w:p>
        </w:tc>
      </w:tr>
      <w:tr w:rsidR="008237B5" w:rsidRPr="003160EE" w:rsidTr="008237B5">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single" w:sz="4" w:space="0" w:color="auto"/>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single" w:sz="4" w:space="0" w:color="auto"/>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single" w:sz="4" w:space="0" w:color="auto"/>
              <w:left w:val="nil"/>
              <w:bottom w:val="nil"/>
              <w:right w:val="nil"/>
            </w:tcBorders>
            <w:shd w:val="clear" w:color="auto" w:fill="auto"/>
            <w:noWrap/>
            <w:vAlign w:val="bottom"/>
          </w:tcPr>
          <w:p w:rsidR="008237B5" w:rsidRPr="003160EE" w:rsidRDefault="008237B5" w:rsidP="00D02AB2">
            <w:pPr>
              <w:jc w:val="right"/>
              <w:rPr>
                <w:sz w:val="15"/>
                <w:szCs w:val="15"/>
              </w:rPr>
            </w:pP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Prejuízo fiscal</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288.685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38.524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327.209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Base negativa da contribuição social</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419.122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73.880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 493.002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Provisão para perdas com instrumentos de hedge</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191.182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(40.201)</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150.981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Provisões para contingências</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111.101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5.786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116.887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Tributos com exigibilidade suspensa</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664.642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35.356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699.998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Provisão para perdas em estoques e contas a receber</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69.080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(3.846)</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65.234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Provisão para custo incremental - programa de fidelidade</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656.265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(86.145)</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570.120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PIS e  COFINS s/ Programa Fidelidade</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(60.705)</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8.101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(52.60</w:t>
            </w:r>
            <w:r>
              <w:rPr>
                <w:sz w:val="15"/>
                <w:szCs w:val="15"/>
              </w:rPr>
              <w:t>4</w:t>
            </w:r>
            <w:r w:rsidRPr="003160EE">
              <w:rPr>
                <w:sz w:val="15"/>
                <w:szCs w:val="15"/>
              </w:rPr>
              <w:t>)</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Outras provisões</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42.872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10.641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53.513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Reavaliação de ativos - Societário</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(145.564)</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1.102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(144.46</w:t>
            </w:r>
            <w:r>
              <w:rPr>
                <w:sz w:val="15"/>
                <w:szCs w:val="15"/>
              </w:rPr>
              <w:t>2</w:t>
            </w:r>
            <w:r w:rsidRPr="003160EE">
              <w:rPr>
                <w:sz w:val="15"/>
                <w:szCs w:val="15"/>
              </w:rPr>
              <w:t>)</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Ajuste na base de cálculo</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16.043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16.043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Receita diferida em operação de sale-selaseback</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115.356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(8.021)</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107.335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Ajustes decorrentes da Lei 11.638/07</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(1.265.849)</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88.894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(1.176.955)</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Base de cálculo para o imposto de renda</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667.065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66.233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733.298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Base de cálculo para a contribuição social</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132.861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66.233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199.094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Alíquota nominal do imposto de renda</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0,25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0,25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0,25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Alíquota nominal da contribuição social</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0,09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0,09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0,09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Imposto de renda</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166.766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16.558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183.324 </w:t>
            </w:r>
          </w:p>
        </w:tc>
      </w:tr>
      <w:tr w:rsidR="008237B5" w:rsidRPr="003160EE" w:rsidTr="00480421">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Contribuição social</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11.95</w:t>
            </w:r>
            <w:r>
              <w:rPr>
                <w:sz w:val="15"/>
                <w:szCs w:val="15"/>
              </w:rPr>
              <w:t>8</w:t>
            </w:r>
            <w:r w:rsidRPr="003160EE">
              <w:rPr>
                <w:sz w:val="15"/>
                <w:szCs w:val="15"/>
              </w:rPr>
              <w:t xml:space="preserve">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5.961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17.91</w:t>
            </w:r>
            <w:r>
              <w:rPr>
                <w:sz w:val="15"/>
                <w:szCs w:val="15"/>
              </w:rPr>
              <w:t>9</w:t>
            </w:r>
            <w:r w:rsidRPr="003160EE">
              <w:rPr>
                <w:sz w:val="15"/>
                <w:szCs w:val="15"/>
              </w:rPr>
              <w:t xml:space="preserve"> </w:t>
            </w:r>
          </w:p>
        </w:tc>
      </w:tr>
      <w:tr w:rsidR="008237B5" w:rsidRPr="003160EE" w:rsidTr="00480421">
        <w:trPr>
          <w:trHeight w:val="74"/>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r>
      <w:tr w:rsidR="008237B5" w:rsidRPr="003160EE" w:rsidTr="00002AA9">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Total do imposto de renda e da contribuição social</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right w:val="nil"/>
            </w:tcBorders>
            <w:shd w:val="clear" w:color="auto" w:fill="auto"/>
            <w:noWrap/>
            <w:vAlign w:val="bottom"/>
          </w:tcPr>
          <w:p w:rsidR="008237B5" w:rsidRPr="003160EE" w:rsidRDefault="008237B5" w:rsidP="00D02AB2">
            <w:pPr>
              <w:jc w:val="right"/>
              <w:rPr>
                <w:sz w:val="15"/>
                <w:szCs w:val="15"/>
              </w:rPr>
            </w:pP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right w:val="nil"/>
            </w:tcBorders>
            <w:shd w:val="clear" w:color="auto" w:fill="auto"/>
            <w:noWrap/>
            <w:vAlign w:val="bottom"/>
          </w:tcPr>
          <w:p w:rsidR="008237B5" w:rsidRPr="003160EE" w:rsidRDefault="008237B5" w:rsidP="00D02AB2">
            <w:pPr>
              <w:jc w:val="right"/>
              <w:rPr>
                <w:sz w:val="15"/>
                <w:szCs w:val="15"/>
              </w:rPr>
            </w:pP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right w:val="nil"/>
            </w:tcBorders>
            <w:shd w:val="clear" w:color="auto" w:fill="auto"/>
            <w:noWrap/>
            <w:vAlign w:val="bottom"/>
          </w:tcPr>
          <w:p w:rsidR="008237B5" w:rsidRPr="003160EE" w:rsidRDefault="008237B5" w:rsidP="00D02AB2">
            <w:pPr>
              <w:jc w:val="right"/>
              <w:rPr>
                <w:sz w:val="15"/>
                <w:szCs w:val="15"/>
              </w:rPr>
            </w:pPr>
          </w:p>
        </w:tc>
      </w:tr>
      <w:tr w:rsidR="008237B5" w:rsidRPr="003160EE" w:rsidTr="00002AA9">
        <w:trPr>
          <w:trHeight w:val="255"/>
        </w:trPr>
        <w:tc>
          <w:tcPr>
            <w:tcW w:w="3254"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diferidos, líquidos</w:t>
            </w:r>
          </w:p>
        </w:tc>
        <w:tc>
          <w:tcPr>
            <w:tcW w:w="178" w:type="dxa"/>
            <w:tcBorders>
              <w:top w:val="nil"/>
              <w:left w:val="nil"/>
              <w:bottom w:val="nil"/>
              <w:right w:val="nil"/>
            </w:tcBorders>
            <w:shd w:val="clear" w:color="auto" w:fill="FFFFFF"/>
            <w:noWrap/>
            <w:vAlign w:val="bottom"/>
          </w:tcPr>
          <w:p w:rsidR="008237B5" w:rsidRPr="003160EE" w:rsidRDefault="008237B5">
            <w:pPr>
              <w:rPr>
                <w:sz w:val="15"/>
                <w:szCs w:val="15"/>
              </w:rPr>
            </w:pPr>
            <w:r w:rsidRPr="003160EE">
              <w:rPr>
                <w:sz w:val="15"/>
                <w:szCs w:val="15"/>
              </w:rPr>
              <w:t> </w:t>
            </w:r>
          </w:p>
        </w:tc>
        <w:tc>
          <w:tcPr>
            <w:tcW w:w="1400" w:type="dxa"/>
            <w:tcBorders>
              <w:top w:val="nil"/>
              <w:left w:val="nil"/>
              <w:bottom w:val="double" w:sz="4" w:space="0" w:color="auto"/>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178.724 </w:t>
            </w:r>
          </w:p>
        </w:tc>
        <w:tc>
          <w:tcPr>
            <w:tcW w:w="24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2040" w:type="dxa"/>
            <w:tcBorders>
              <w:top w:val="nil"/>
              <w:left w:val="nil"/>
              <w:bottom w:val="double" w:sz="4" w:space="0" w:color="auto"/>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22.519 </w:t>
            </w:r>
          </w:p>
        </w:tc>
        <w:tc>
          <w:tcPr>
            <w:tcW w:w="160" w:type="dxa"/>
            <w:tcBorders>
              <w:top w:val="nil"/>
              <w:left w:val="nil"/>
              <w:bottom w:val="nil"/>
              <w:right w:val="nil"/>
            </w:tcBorders>
            <w:shd w:val="clear" w:color="auto" w:fill="auto"/>
            <w:noWrap/>
            <w:vAlign w:val="bottom"/>
          </w:tcPr>
          <w:p w:rsidR="008237B5" w:rsidRPr="003160EE" w:rsidRDefault="008237B5" w:rsidP="00D02AB2">
            <w:pPr>
              <w:jc w:val="right"/>
              <w:rPr>
                <w:sz w:val="15"/>
                <w:szCs w:val="15"/>
              </w:rPr>
            </w:pPr>
          </w:p>
        </w:tc>
        <w:tc>
          <w:tcPr>
            <w:tcW w:w="1460" w:type="dxa"/>
            <w:tcBorders>
              <w:top w:val="nil"/>
              <w:left w:val="nil"/>
              <w:bottom w:val="double" w:sz="4" w:space="0" w:color="auto"/>
              <w:right w:val="nil"/>
            </w:tcBorders>
            <w:shd w:val="clear" w:color="auto" w:fill="auto"/>
            <w:noWrap/>
            <w:vAlign w:val="bottom"/>
          </w:tcPr>
          <w:p w:rsidR="008237B5" w:rsidRPr="003160EE" w:rsidRDefault="008237B5" w:rsidP="00D02AB2">
            <w:pPr>
              <w:jc w:val="right"/>
              <w:rPr>
                <w:sz w:val="15"/>
                <w:szCs w:val="15"/>
              </w:rPr>
            </w:pPr>
            <w:r w:rsidRPr="003160EE">
              <w:rPr>
                <w:sz w:val="15"/>
                <w:szCs w:val="15"/>
              </w:rPr>
              <w:t xml:space="preserve">201.243 </w:t>
            </w:r>
          </w:p>
        </w:tc>
      </w:tr>
    </w:tbl>
    <w:p w:rsidR="006D125C" w:rsidRDefault="004E1496" w:rsidP="00912A31">
      <w:pPr>
        <w:pStyle w:val="Ttulo4"/>
        <w:ind w:left="-480"/>
        <w:rPr>
          <w:sz w:val="20"/>
          <w:szCs w:val="20"/>
        </w:rPr>
      </w:pPr>
      <w:r>
        <w:rPr>
          <w:sz w:val="20"/>
          <w:szCs w:val="20"/>
        </w:rPr>
        <w:t>6</w:t>
      </w:r>
      <w:r w:rsidR="00912A31">
        <w:rPr>
          <w:sz w:val="20"/>
          <w:szCs w:val="20"/>
        </w:rPr>
        <w:tab/>
      </w:r>
      <w:r w:rsidR="006D125C" w:rsidRPr="0000677D">
        <w:rPr>
          <w:sz w:val="20"/>
          <w:szCs w:val="20"/>
        </w:rPr>
        <w:t xml:space="preserve">Investimento </w:t>
      </w:r>
    </w:p>
    <w:p w:rsidR="002C5364" w:rsidRPr="002350AD" w:rsidRDefault="002C5364">
      <w:pPr>
        <w:pStyle w:val="Cabealho"/>
        <w:tabs>
          <w:tab w:val="clear" w:pos="4320"/>
          <w:tab w:val="clear" w:pos="8640"/>
        </w:tabs>
        <w:rPr>
          <w:sz w:val="16"/>
          <w:szCs w:val="16"/>
        </w:rPr>
      </w:pPr>
    </w:p>
    <w:p w:rsidR="002C5364" w:rsidRDefault="002C5364" w:rsidP="00255A17">
      <w:pPr>
        <w:numPr>
          <w:ilvl w:val="0"/>
          <w:numId w:val="2"/>
        </w:numPr>
        <w:tabs>
          <w:tab w:val="clear" w:pos="540"/>
          <w:tab w:val="num" w:pos="0"/>
        </w:tabs>
        <w:ind w:hanging="1020"/>
        <w:jc w:val="both"/>
        <w:rPr>
          <w:b/>
          <w:iCs/>
          <w:sz w:val="20"/>
          <w:szCs w:val="20"/>
        </w:rPr>
      </w:pPr>
      <w:r w:rsidRPr="0000677D">
        <w:rPr>
          <w:b/>
          <w:iCs/>
          <w:sz w:val="20"/>
          <w:szCs w:val="20"/>
        </w:rPr>
        <w:t>Composição dos saldos</w:t>
      </w:r>
    </w:p>
    <w:p w:rsidR="00E82AE9" w:rsidRDefault="00E82AE9" w:rsidP="00E82AE9">
      <w:pPr>
        <w:jc w:val="both"/>
        <w:rPr>
          <w:b/>
          <w:bCs/>
          <w:sz w:val="20"/>
        </w:rPr>
      </w:pPr>
    </w:p>
    <w:tbl>
      <w:tblPr>
        <w:tblW w:w="4969" w:type="pct"/>
        <w:tblInd w:w="70" w:type="dxa"/>
        <w:tblCellMar>
          <w:left w:w="70" w:type="dxa"/>
          <w:right w:w="70" w:type="dxa"/>
        </w:tblCellMar>
        <w:tblLook w:val="0000"/>
      </w:tblPr>
      <w:tblGrid>
        <w:gridCol w:w="3272"/>
        <w:gridCol w:w="399"/>
        <w:gridCol w:w="1144"/>
        <w:gridCol w:w="251"/>
        <w:gridCol w:w="1088"/>
        <w:gridCol w:w="305"/>
        <w:gridCol w:w="1005"/>
        <w:gridCol w:w="223"/>
        <w:gridCol w:w="1018"/>
      </w:tblGrid>
      <w:tr w:rsidR="00E82AE9" w:rsidRPr="00894433">
        <w:tc>
          <w:tcPr>
            <w:tcW w:w="1879" w:type="pct"/>
          </w:tcPr>
          <w:p w:rsidR="00E82AE9" w:rsidRPr="00894433" w:rsidRDefault="00E82AE9" w:rsidP="004E17FC">
            <w:pPr>
              <w:rPr>
                <w:sz w:val="16"/>
                <w:szCs w:val="16"/>
              </w:rPr>
            </w:pPr>
          </w:p>
        </w:tc>
        <w:tc>
          <w:tcPr>
            <w:tcW w:w="229" w:type="pct"/>
            <w:vAlign w:val="bottom"/>
          </w:tcPr>
          <w:p w:rsidR="00E82AE9" w:rsidRPr="00894433" w:rsidRDefault="00E82AE9" w:rsidP="004E17FC">
            <w:pPr>
              <w:rPr>
                <w:b/>
                <w:sz w:val="16"/>
                <w:szCs w:val="16"/>
              </w:rPr>
            </w:pPr>
          </w:p>
        </w:tc>
        <w:tc>
          <w:tcPr>
            <w:tcW w:w="1426" w:type="pct"/>
            <w:gridSpan w:val="3"/>
            <w:tcBorders>
              <w:bottom w:val="single" w:sz="4" w:space="0" w:color="auto"/>
            </w:tcBorders>
          </w:tcPr>
          <w:p w:rsidR="00E82AE9" w:rsidRPr="00894433" w:rsidRDefault="00E82AE9" w:rsidP="004E17FC">
            <w:pPr>
              <w:jc w:val="right"/>
              <w:rPr>
                <w:b/>
                <w:sz w:val="16"/>
                <w:szCs w:val="16"/>
              </w:rPr>
            </w:pPr>
            <w:r w:rsidRPr="00894433">
              <w:rPr>
                <w:b/>
                <w:sz w:val="16"/>
                <w:szCs w:val="16"/>
              </w:rPr>
              <w:t>Controlad</w:t>
            </w:r>
            <w:r w:rsidR="007E576E">
              <w:rPr>
                <w:b/>
                <w:sz w:val="16"/>
                <w:szCs w:val="16"/>
              </w:rPr>
              <w:t>ora</w:t>
            </w:r>
          </w:p>
        </w:tc>
        <w:tc>
          <w:tcPr>
            <w:tcW w:w="175" w:type="pct"/>
          </w:tcPr>
          <w:p w:rsidR="00E82AE9" w:rsidRPr="00894433" w:rsidRDefault="00E82AE9" w:rsidP="004E17FC">
            <w:pPr>
              <w:jc w:val="right"/>
              <w:rPr>
                <w:b/>
                <w:sz w:val="16"/>
                <w:szCs w:val="16"/>
              </w:rPr>
            </w:pPr>
          </w:p>
        </w:tc>
        <w:tc>
          <w:tcPr>
            <w:tcW w:w="1290" w:type="pct"/>
            <w:gridSpan w:val="3"/>
            <w:tcBorders>
              <w:top w:val="nil"/>
              <w:left w:val="nil"/>
              <w:bottom w:val="single" w:sz="4" w:space="0" w:color="auto"/>
              <w:right w:val="nil"/>
            </w:tcBorders>
          </w:tcPr>
          <w:p w:rsidR="00E82AE9" w:rsidRPr="00894433" w:rsidRDefault="00E82AE9" w:rsidP="004E17FC">
            <w:pPr>
              <w:jc w:val="right"/>
              <w:rPr>
                <w:b/>
                <w:sz w:val="16"/>
                <w:szCs w:val="16"/>
              </w:rPr>
            </w:pPr>
            <w:r w:rsidRPr="00894433">
              <w:rPr>
                <w:b/>
                <w:sz w:val="16"/>
                <w:szCs w:val="16"/>
              </w:rPr>
              <w:t>Consolidad</w:t>
            </w:r>
            <w:r w:rsidR="008060BB" w:rsidRPr="00894433">
              <w:rPr>
                <w:b/>
                <w:sz w:val="16"/>
                <w:szCs w:val="16"/>
              </w:rPr>
              <w:t>o</w:t>
            </w:r>
          </w:p>
        </w:tc>
      </w:tr>
      <w:tr w:rsidR="00303684" w:rsidRPr="00894433">
        <w:tc>
          <w:tcPr>
            <w:tcW w:w="1879" w:type="pct"/>
          </w:tcPr>
          <w:p w:rsidR="00303684" w:rsidRPr="00894433" w:rsidRDefault="00303684" w:rsidP="004E17FC">
            <w:pPr>
              <w:rPr>
                <w:sz w:val="16"/>
                <w:szCs w:val="16"/>
              </w:rPr>
            </w:pPr>
          </w:p>
        </w:tc>
        <w:tc>
          <w:tcPr>
            <w:tcW w:w="229" w:type="pct"/>
            <w:vAlign w:val="bottom"/>
          </w:tcPr>
          <w:p w:rsidR="00303684" w:rsidRPr="00894433" w:rsidRDefault="00303684" w:rsidP="004E17FC">
            <w:pPr>
              <w:rPr>
                <w:b/>
                <w:sz w:val="16"/>
                <w:szCs w:val="16"/>
              </w:rPr>
            </w:pPr>
          </w:p>
        </w:tc>
        <w:tc>
          <w:tcPr>
            <w:tcW w:w="657" w:type="pct"/>
            <w:vAlign w:val="bottom"/>
          </w:tcPr>
          <w:p w:rsidR="00303684" w:rsidRPr="00894433" w:rsidRDefault="00303684" w:rsidP="00C81920">
            <w:pPr>
              <w:widowControl w:val="0"/>
              <w:jc w:val="right"/>
              <w:rPr>
                <w:b/>
                <w:color w:val="000000"/>
                <w:sz w:val="16"/>
                <w:szCs w:val="16"/>
              </w:rPr>
            </w:pPr>
          </w:p>
        </w:tc>
        <w:tc>
          <w:tcPr>
            <w:tcW w:w="144" w:type="pct"/>
            <w:vAlign w:val="bottom"/>
          </w:tcPr>
          <w:p w:rsidR="00303684" w:rsidRPr="00894433" w:rsidRDefault="00303684" w:rsidP="00C81920">
            <w:pPr>
              <w:widowControl w:val="0"/>
              <w:jc w:val="right"/>
              <w:rPr>
                <w:b/>
                <w:color w:val="000000"/>
                <w:sz w:val="16"/>
                <w:szCs w:val="16"/>
              </w:rPr>
            </w:pPr>
          </w:p>
        </w:tc>
        <w:tc>
          <w:tcPr>
            <w:tcW w:w="625" w:type="pct"/>
            <w:vAlign w:val="bottom"/>
          </w:tcPr>
          <w:p w:rsidR="00303684" w:rsidRPr="00894433" w:rsidRDefault="00303684" w:rsidP="00441E7E">
            <w:pPr>
              <w:widowControl w:val="0"/>
              <w:jc w:val="right"/>
              <w:rPr>
                <w:b/>
                <w:color w:val="000000"/>
                <w:sz w:val="16"/>
                <w:szCs w:val="16"/>
              </w:rPr>
            </w:pPr>
          </w:p>
        </w:tc>
        <w:tc>
          <w:tcPr>
            <w:tcW w:w="175" w:type="pct"/>
            <w:vAlign w:val="bottom"/>
          </w:tcPr>
          <w:p w:rsidR="00303684" w:rsidRPr="00894433" w:rsidRDefault="00303684" w:rsidP="00C81920">
            <w:pPr>
              <w:widowControl w:val="0"/>
              <w:jc w:val="right"/>
              <w:rPr>
                <w:b/>
                <w:color w:val="000000"/>
                <w:sz w:val="16"/>
                <w:szCs w:val="16"/>
              </w:rPr>
            </w:pPr>
          </w:p>
        </w:tc>
        <w:tc>
          <w:tcPr>
            <w:tcW w:w="577" w:type="pct"/>
            <w:tcBorders>
              <w:top w:val="single" w:sz="4" w:space="0" w:color="auto"/>
              <w:left w:val="nil"/>
              <w:right w:val="nil"/>
            </w:tcBorders>
            <w:vAlign w:val="bottom"/>
          </w:tcPr>
          <w:p w:rsidR="00303684" w:rsidRPr="00894433" w:rsidRDefault="00303684" w:rsidP="00C81920">
            <w:pPr>
              <w:widowControl w:val="0"/>
              <w:jc w:val="right"/>
              <w:rPr>
                <w:b/>
                <w:color w:val="000000"/>
                <w:sz w:val="16"/>
                <w:szCs w:val="16"/>
              </w:rPr>
            </w:pPr>
          </w:p>
        </w:tc>
        <w:tc>
          <w:tcPr>
            <w:tcW w:w="128" w:type="pct"/>
            <w:vAlign w:val="bottom"/>
          </w:tcPr>
          <w:p w:rsidR="00303684" w:rsidRPr="00894433" w:rsidRDefault="00303684" w:rsidP="00C81920">
            <w:pPr>
              <w:widowControl w:val="0"/>
              <w:jc w:val="right"/>
              <w:rPr>
                <w:b/>
                <w:color w:val="000000"/>
                <w:sz w:val="16"/>
                <w:szCs w:val="16"/>
              </w:rPr>
            </w:pPr>
          </w:p>
        </w:tc>
        <w:tc>
          <w:tcPr>
            <w:tcW w:w="585" w:type="pct"/>
            <w:tcBorders>
              <w:top w:val="single" w:sz="4" w:space="0" w:color="auto"/>
              <w:left w:val="nil"/>
              <w:right w:val="nil"/>
            </w:tcBorders>
            <w:vAlign w:val="bottom"/>
          </w:tcPr>
          <w:p w:rsidR="00303684" w:rsidRPr="00894433" w:rsidRDefault="00303684" w:rsidP="00441E7E">
            <w:pPr>
              <w:widowControl w:val="0"/>
              <w:jc w:val="right"/>
              <w:rPr>
                <w:b/>
                <w:color w:val="000000"/>
                <w:sz w:val="16"/>
                <w:szCs w:val="16"/>
              </w:rPr>
            </w:pPr>
          </w:p>
        </w:tc>
      </w:tr>
      <w:tr w:rsidR="00EF5C8A" w:rsidRPr="00894433">
        <w:tc>
          <w:tcPr>
            <w:tcW w:w="1879" w:type="pct"/>
          </w:tcPr>
          <w:p w:rsidR="00EF5C8A" w:rsidRPr="00894433" w:rsidRDefault="00EF5C8A" w:rsidP="004E17FC">
            <w:pPr>
              <w:rPr>
                <w:sz w:val="16"/>
                <w:szCs w:val="16"/>
              </w:rPr>
            </w:pPr>
          </w:p>
        </w:tc>
        <w:tc>
          <w:tcPr>
            <w:tcW w:w="229" w:type="pct"/>
            <w:vAlign w:val="bottom"/>
          </w:tcPr>
          <w:p w:rsidR="00EF5C8A" w:rsidRPr="00894433" w:rsidRDefault="00EF5C8A" w:rsidP="004E17FC">
            <w:pPr>
              <w:rPr>
                <w:b/>
                <w:sz w:val="16"/>
                <w:szCs w:val="16"/>
              </w:rPr>
            </w:pPr>
          </w:p>
        </w:tc>
        <w:tc>
          <w:tcPr>
            <w:tcW w:w="657" w:type="pct"/>
            <w:tcBorders>
              <w:bottom w:val="single" w:sz="4" w:space="0" w:color="auto"/>
            </w:tcBorders>
            <w:vAlign w:val="bottom"/>
          </w:tcPr>
          <w:p w:rsidR="00EF5C8A" w:rsidRPr="00894433" w:rsidRDefault="00EF5C8A" w:rsidP="00255A17">
            <w:pPr>
              <w:jc w:val="right"/>
              <w:rPr>
                <w:b/>
                <w:sz w:val="16"/>
                <w:szCs w:val="16"/>
                <w:lang w:eastAsia="en-US"/>
              </w:rPr>
            </w:pPr>
            <w:r>
              <w:rPr>
                <w:b/>
                <w:sz w:val="16"/>
                <w:szCs w:val="16"/>
              </w:rPr>
              <w:t xml:space="preserve">31 de março de </w:t>
            </w:r>
            <w:r w:rsidRPr="00894433">
              <w:rPr>
                <w:b/>
                <w:sz w:val="16"/>
                <w:szCs w:val="16"/>
              </w:rPr>
              <w:t>20</w:t>
            </w:r>
            <w:r>
              <w:rPr>
                <w:b/>
                <w:sz w:val="16"/>
                <w:szCs w:val="16"/>
              </w:rPr>
              <w:t>10</w:t>
            </w:r>
          </w:p>
        </w:tc>
        <w:tc>
          <w:tcPr>
            <w:tcW w:w="144" w:type="pct"/>
            <w:vAlign w:val="bottom"/>
          </w:tcPr>
          <w:p w:rsidR="00EF5C8A" w:rsidRPr="00894433" w:rsidRDefault="00EF5C8A" w:rsidP="00255A17">
            <w:pPr>
              <w:jc w:val="right"/>
              <w:rPr>
                <w:b/>
                <w:sz w:val="16"/>
                <w:szCs w:val="16"/>
                <w:lang w:eastAsia="en-US"/>
              </w:rPr>
            </w:pPr>
          </w:p>
        </w:tc>
        <w:tc>
          <w:tcPr>
            <w:tcW w:w="625" w:type="pct"/>
            <w:tcBorders>
              <w:bottom w:val="single" w:sz="4" w:space="0" w:color="auto"/>
            </w:tcBorders>
            <w:vAlign w:val="bottom"/>
          </w:tcPr>
          <w:p w:rsidR="00EF5C8A" w:rsidRPr="00894433" w:rsidRDefault="00EF5C8A" w:rsidP="00255A17">
            <w:pPr>
              <w:jc w:val="right"/>
              <w:rPr>
                <w:b/>
                <w:sz w:val="16"/>
                <w:szCs w:val="16"/>
                <w:lang w:eastAsia="en-US"/>
              </w:rPr>
            </w:pPr>
            <w:r>
              <w:rPr>
                <w:b/>
                <w:sz w:val="16"/>
                <w:szCs w:val="16"/>
              </w:rPr>
              <w:t xml:space="preserve">31 de </w:t>
            </w:r>
            <w:r w:rsidR="003D773D">
              <w:rPr>
                <w:b/>
                <w:sz w:val="16"/>
                <w:szCs w:val="16"/>
              </w:rPr>
              <w:t xml:space="preserve">dezembro </w:t>
            </w:r>
            <w:r>
              <w:rPr>
                <w:b/>
                <w:sz w:val="16"/>
                <w:szCs w:val="16"/>
              </w:rPr>
              <w:t xml:space="preserve">de </w:t>
            </w:r>
            <w:r w:rsidRPr="00894433">
              <w:rPr>
                <w:b/>
                <w:sz w:val="16"/>
                <w:szCs w:val="16"/>
              </w:rPr>
              <w:t>200</w:t>
            </w:r>
            <w:r>
              <w:rPr>
                <w:b/>
                <w:sz w:val="16"/>
                <w:szCs w:val="16"/>
              </w:rPr>
              <w:t>9</w:t>
            </w:r>
          </w:p>
        </w:tc>
        <w:tc>
          <w:tcPr>
            <w:tcW w:w="175" w:type="pct"/>
            <w:vAlign w:val="bottom"/>
          </w:tcPr>
          <w:p w:rsidR="00EF5C8A" w:rsidRPr="00894433" w:rsidRDefault="00EF5C8A" w:rsidP="00C81920">
            <w:pPr>
              <w:widowControl w:val="0"/>
              <w:jc w:val="right"/>
              <w:rPr>
                <w:b/>
                <w:color w:val="000000"/>
                <w:sz w:val="16"/>
                <w:szCs w:val="16"/>
              </w:rPr>
            </w:pPr>
          </w:p>
        </w:tc>
        <w:tc>
          <w:tcPr>
            <w:tcW w:w="577" w:type="pct"/>
            <w:tcBorders>
              <w:left w:val="nil"/>
              <w:bottom w:val="single" w:sz="4" w:space="0" w:color="auto"/>
              <w:right w:val="nil"/>
            </w:tcBorders>
            <w:vAlign w:val="bottom"/>
          </w:tcPr>
          <w:p w:rsidR="00EF5C8A" w:rsidRPr="00894433" w:rsidRDefault="00EF5C8A" w:rsidP="00255A17">
            <w:pPr>
              <w:jc w:val="right"/>
              <w:rPr>
                <w:b/>
                <w:sz w:val="16"/>
                <w:szCs w:val="16"/>
                <w:lang w:eastAsia="en-US"/>
              </w:rPr>
            </w:pPr>
            <w:r>
              <w:rPr>
                <w:b/>
                <w:sz w:val="16"/>
                <w:szCs w:val="16"/>
              </w:rPr>
              <w:t xml:space="preserve">31 de março de </w:t>
            </w:r>
            <w:r w:rsidRPr="00894433">
              <w:rPr>
                <w:b/>
                <w:sz w:val="16"/>
                <w:szCs w:val="16"/>
              </w:rPr>
              <w:t>20</w:t>
            </w:r>
            <w:r>
              <w:rPr>
                <w:b/>
                <w:sz w:val="16"/>
                <w:szCs w:val="16"/>
              </w:rPr>
              <w:t>10</w:t>
            </w:r>
          </w:p>
        </w:tc>
        <w:tc>
          <w:tcPr>
            <w:tcW w:w="128" w:type="pct"/>
            <w:vAlign w:val="bottom"/>
          </w:tcPr>
          <w:p w:rsidR="00EF5C8A" w:rsidRPr="00894433" w:rsidRDefault="00EF5C8A" w:rsidP="00255A17">
            <w:pPr>
              <w:jc w:val="right"/>
              <w:rPr>
                <w:b/>
                <w:sz w:val="16"/>
                <w:szCs w:val="16"/>
                <w:lang w:eastAsia="en-US"/>
              </w:rPr>
            </w:pPr>
          </w:p>
        </w:tc>
        <w:tc>
          <w:tcPr>
            <w:tcW w:w="585" w:type="pct"/>
            <w:tcBorders>
              <w:left w:val="nil"/>
              <w:bottom w:val="single" w:sz="4" w:space="0" w:color="auto"/>
              <w:right w:val="nil"/>
            </w:tcBorders>
            <w:vAlign w:val="bottom"/>
          </w:tcPr>
          <w:p w:rsidR="00EF5C8A" w:rsidRPr="00894433" w:rsidRDefault="00EF5C8A" w:rsidP="00255A17">
            <w:pPr>
              <w:jc w:val="right"/>
              <w:rPr>
                <w:b/>
                <w:sz w:val="16"/>
                <w:szCs w:val="16"/>
                <w:lang w:eastAsia="en-US"/>
              </w:rPr>
            </w:pPr>
            <w:r>
              <w:rPr>
                <w:b/>
                <w:sz w:val="16"/>
                <w:szCs w:val="16"/>
              </w:rPr>
              <w:t xml:space="preserve">31 de </w:t>
            </w:r>
            <w:r w:rsidR="003D773D">
              <w:rPr>
                <w:b/>
                <w:sz w:val="16"/>
                <w:szCs w:val="16"/>
              </w:rPr>
              <w:t>dezembro</w:t>
            </w:r>
            <w:r>
              <w:rPr>
                <w:b/>
                <w:sz w:val="16"/>
                <w:szCs w:val="16"/>
              </w:rPr>
              <w:t xml:space="preserve"> de </w:t>
            </w:r>
            <w:r w:rsidRPr="00894433">
              <w:rPr>
                <w:b/>
                <w:sz w:val="16"/>
                <w:szCs w:val="16"/>
              </w:rPr>
              <w:t>200</w:t>
            </w:r>
            <w:r>
              <w:rPr>
                <w:b/>
                <w:sz w:val="16"/>
                <w:szCs w:val="16"/>
              </w:rPr>
              <w:t>9</w:t>
            </w:r>
          </w:p>
        </w:tc>
      </w:tr>
      <w:tr w:rsidR="00441E7E" w:rsidRPr="00894433">
        <w:tc>
          <w:tcPr>
            <w:tcW w:w="1879" w:type="pct"/>
          </w:tcPr>
          <w:p w:rsidR="00441E7E" w:rsidRPr="00894433" w:rsidRDefault="00441E7E" w:rsidP="004E17FC">
            <w:pPr>
              <w:rPr>
                <w:bCs/>
                <w:sz w:val="16"/>
                <w:szCs w:val="16"/>
              </w:rPr>
            </w:pPr>
          </w:p>
        </w:tc>
        <w:tc>
          <w:tcPr>
            <w:tcW w:w="229" w:type="pct"/>
            <w:vAlign w:val="bottom"/>
          </w:tcPr>
          <w:p w:rsidR="00441E7E" w:rsidRPr="00894433" w:rsidRDefault="00441E7E" w:rsidP="004E17FC">
            <w:pPr>
              <w:rPr>
                <w:bCs/>
                <w:sz w:val="16"/>
                <w:szCs w:val="16"/>
              </w:rPr>
            </w:pPr>
          </w:p>
        </w:tc>
        <w:tc>
          <w:tcPr>
            <w:tcW w:w="657" w:type="pct"/>
            <w:tcBorders>
              <w:top w:val="single" w:sz="4" w:space="0" w:color="auto"/>
            </w:tcBorders>
            <w:vAlign w:val="center"/>
          </w:tcPr>
          <w:p w:rsidR="00441E7E" w:rsidRPr="00894433" w:rsidRDefault="00441E7E" w:rsidP="004E17FC">
            <w:pPr>
              <w:jc w:val="right"/>
              <w:rPr>
                <w:bCs/>
                <w:sz w:val="16"/>
                <w:szCs w:val="16"/>
              </w:rPr>
            </w:pPr>
          </w:p>
        </w:tc>
        <w:tc>
          <w:tcPr>
            <w:tcW w:w="144" w:type="pct"/>
            <w:vAlign w:val="center"/>
          </w:tcPr>
          <w:p w:rsidR="00441E7E" w:rsidRPr="00894433" w:rsidRDefault="00441E7E" w:rsidP="004E17FC">
            <w:pPr>
              <w:jc w:val="right"/>
              <w:rPr>
                <w:bCs/>
                <w:sz w:val="16"/>
                <w:szCs w:val="16"/>
              </w:rPr>
            </w:pPr>
          </w:p>
        </w:tc>
        <w:tc>
          <w:tcPr>
            <w:tcW w:w="625" w:type="pct"/>
            <w:tcBorders>
              <w:top w:val="single" w:sz="4" w:space="0" w:color="auto"/>
            </w:tcBorders>
            <w:vAlign w:val="center"/>
          </w:tcPr>
          <w:p w:rsidR="00441E7E" w:rsidRPr="00894433" w:rsidRDefault="00441E7E" w:rsidP="00441E7E">
            <w:pPr>
              <w:jc w:val="right"/>
              <w:rPr>
                <w:bCs/>
                <w:sz w:val="16"/>
                <w:szCs w:val="16"/>
              </w:rPr>
            </w:pPr>
          </w:p>
        </w:tc>
        <w:tc>
          <w:tcPr>
            <w:tcW w:w="175" w:type="pct"/>
          </w:tcPr>
          <w:p w:rsidR="00441E7E" w:rsidRPr="00894433" w:rsidRDefault="00441E7E" w:rsidP="004E17FC">
            <w:pPr>
              <w:jc w:val="right"/>
              <w:rPr>
                <w:bCs/>
                <w:sz w:val="16"/>
                <w:szCs w:val="16"/>
              </w:rPr>
            </w:pPr>
          </w:p>
        </w:tc>
        <w:tc>
          <w:tcPr>
            <w:tcW w:w="577" w:type="pct"/>
            <w:tcBorders>
              <w:top w:val="single" w:sz="4" w:space="0" w:color="auto"/>
            </w:tcBorders>
            <w:vAlign w:val="center"/>
          </w:tcPr>
          <w:p w:rsidR="00441E7E" w:rsidRPr="00894433" w:rsidRDefault="00441E7E" w:rsidP="004E17FC">
            <w:pPr>
              <w:jc w:val="right"/>
              <w:rPr>
                <w:bCs/>
                <w:sz w:val="16"/>
                <w:szCs w:val="16"/>
              </w:rPr>
            </w:pPr>
          </w:p>
        </w:tc>
        <w:tc>
          <w:tcPr>
            <w:tcW w:w="128" w:type="pct"/>
            <w:vAlign w:val="center"/>
          </w:tcPr>
          <w:p w:rsidR="00441E7E" w:rsidRPr="00894433" w:rsidRDefault="00441E7E" w:rsidP="004E17FC">
            <w:pPr>
              <w:jc w:val="right"/>
              <w:rPr>
                <w:bCs/>
                <w:sz w:val="16"/>
                <w:szCs w:val="16"/>
              </w:rPr>
            </w:pPr>
          </w:p>
        </w:tc>
        <w:tc>
          <w:tcPr>
            <w:tcW w:w="585" w:type="pct"/>
            <w:tcBorders>
              <w:top w:val="single" w:sz="4" w:space="0" w:color="auto"/>
            </w:tcBorders>
            <w:vAlign w:val="center"/>
          </w:tcPr>
          <w:p w:rsidR="00441E7E" w:rsidRPr="00894433" w:rsidRDefault="00441E7E" w:rsidP="00441E7E">
            <w:pPr>
              <w:jc w:val="right"/>
              <w:rPr>
                <w:bCs/>
                <w:sz w:val="16"/>
                <w:szCs w:val="16"/>
              </w:rPr>
            </w:pPr>
          </w:p>
        </w:tc>
      </w:tr>
      <w:tr w:rsidR="003D773D" w:rsidRPr="00894433">
        <w:tc>
          <w:tcPr>
            <w:tcW w:w="1879" w:type="pct"/>
          </w:tcPr>
          <w:p w:rsidR="003D773D" w:rsidRPr="00894433" w:rsidRDefault="003D773D" w:rsidP="00C16D49">
            <w:pPr>
              <w:rPr>
                <w:sz w:val="16"/>
                <w:szCs w:val="16"/>
              </w:rPr>
            </w:pPr>
            <w:r w:rsidRPr="00894433">
              <w:rPr>
                <w:sz w:val="16"/>
                <w:szCs w:val="16"/>
              </w:rPr>
              <w:t>Participação em empresas controladas</w:t>
            </w:r>
          </w:p>
        </w:tc>
        <w:tc>
          <w:tcPr>
            <w:tcW w:w="229" w:type="pct"/>
            <w:vAlign w:val="bottom"/>
          </w:tcPr>
          <w:p w:rsidR="003D773D" w:rsidRPr="00894433" w:rsidRDefault="003D773D" w:rsidP="00C16D49">
            <w:pPr>
              <w:rPr>
                <w:sz w:val="16"/>
                <w:szCs w:val="16"/>
              </w:rPr>
            </w:pPr>
          </w:p>
        </w:tc>
        <w:tc>
          <w:tcPr>
            <w:tcW w:w="657" w:type="pct"/>
            <w:vAlign w:val="bottom"/>
          </w:tcPr>
          <w:p w:rsidR="003D773D" w:rsidRPr="00894433" w:rsidRDefault="0068122F" w:rsidP="00C16D49">
            <w:pPr>
              <w:jc w:val="right"/>
              <w:rPr>
                <w:sz w:val="16"/>
                <w:szCs w:val="16"/>
              </w:rPr>
            </w:pPr>
            <w:r>
              <w:rPr>
                <w:sz w:val="16"/>
                <w:szCs w:val="16"/>
              </w:rPr>
              <w:t>119.550</w:t>
            </w:r>
          </w:p>
        </w:tc>
        <w:tc>
          <w:tcPr>
            <w:tcW w:w="144" w:type="pct"/>
            <w:vAlign w:val="bottom"/>
          </w:tcPr>
          <w:p w:rsidR="003D773D" w:rsidRPr="00894433" w:rsidRDefault="003D773D" w:rsidP="00C16D49">
            <w:pPr>
              <w:jc w:val="right"/>
              <w:rPr>
                <w:sz w:val="16"/>
                <w:szCs w:val="16"/>
              </w:rPr>
            </w:pPr>
          </w:p>
        </w:tc>
        <w:tc>
          <w:tcPr>
            <w:tcW w:w="625" w:type="pct"/>
            <w:vAlign w:val="bottom"/>
          </w:tcPr>
          <w:p w:rsidR="003D773D" w:rsidRPr="00894433" w:rsidRDefault="003D773D" w:rsidP="00255A17">
            <w:pPr>
              <w:jc w:val="right"/>
              <w:rPr>
                <w:sz w:val="16"/>
                <w:szCs w:val="16"/>
              </w:rPr>
            </w:pPr>
            <w:r>
              <w:rPr>
                <w:sz w:val="16"/>
                <w:szCs w:val="16"/>
              </w:rPr>
              <w:t>121.587</w:t>
            </w:r>
          </w:p>
        </w:tc>
        <w:tc>
          <w:tcPr>
            <w:tcW w:w="175" w:type="pct"/>
            <w:vAlign w:val="bottom"/>
          </w:tcPr>
          <w:p w:rsidR="003D773D" w:rsidRPr="00894433" w:rsidRDefault="003D773D" w:rsidP="00C16D49">
            <w:pPr>
              <w:jc w:val="right"/>
              <w:rPr>
                <w:sz w:val="16"/>
                <w:szCs w:val="16"/>
              </w:rPr>
            </w:pPr>
          </w:p>
        </w:tc>
        <w:tc>
          <w:tcPr>
            <w:tcW w:w="577" w:type="pct"/>
            <w:vAlign w:val="bottom"/>
          </w:tcPr>
          <w:p w:rsidR="003D773D" w:rsidRPr="00894433" w:rsidRDefault="003D773D" w:rsidP="00B43E00">
            <w:pPr>
              <w:ind w:right="45"/>
              <w:jc w:val="right"/>
              <w:rPr>
                <w:sz w:val="16"/>
                <w:szCs w:val="16"/>
              </w:rPr>
            </w:pPr>
          </w:p>
        </w:tc>
        <w:tc>
          <w:tcPr>
            <w:tcW w:w="128" w:type="pct"/>
            <w:vAlign w:val="bottom"/>
          </w:tcPr>
          <w:p w:rsidR="003D773D" w:rsidRPr="00894433" w:rsidRDefault="003D773D" w:rsidP="00C16D49">
            <w:pPr>
              <w:jc w:val="right"/>
              <w:rPr>
                <w:sz w:val="16"/>
                <w:szCs w:val="16"/>
              </w:rPr>
            </w:pPr>
          </w:p>
        </w:tc>
        <w:tc>
          <w:tcPr>
            <w:tcW w:w="585" w:type="pct"/>
            <w:vAlign w:val="bottom"/>
          </w:tcPr>
          <w:p w:rsidR="003D773D" w:rsidRPr="00894433" w:rsidRDefault="003D773D" w:rsidP="00C16D49">
            <w:pPr>
              <w:jc w:val="right"/>
              <w:rPr>
                <w:sz w:val="16"/>
                <w:szCs w:val="16"/>
              </w:rPr>
            </w:pPr>
          </w:p>
        </w:tc>
      </w:tr>
      <w:tr w:rsidR="003D773D" w:rsidRPr="00894433">
        <w:tc>
          <w:tcPr>
            <w:tcW w:w="1879" w:type="pct"/>
          </w:tcPr>
          <w:p w:rsidR="003D773D" w:rsidRPr="00894433" w:rsidRDefault="003D773D" w:rsidP="004E17FC">
            <w:pPr>
              <w:rPr>
                <w:sz w:val="16"/>
                <w:szCs w:val="16"/>
              </w:rPr>
            </w:pPr>
            <w:r>
              <w:rPr>
                <w:sz w:val="16"/>
                <w:szCs w:val="16"/>
              </w:rPr>
              <w:t>Provisão para perda com investimentos</w:t>
            </w:r>
          </w:p>
        </w:tc>
        <w:tc>
          <w:tcPr>
            <w:tcW w:w="229" w:type="pct"/>
            <w:vAlign w:val="bottom"/>
          </w:tcPr>
          <w:p w:rsidR="003D773D" w:rsidRPr="00894433" w:rsidRDefault="003D773D" w:rsidP="004E17FC">
            <w:pPr>
              <w:rPr>
                <w:sz w:val="16"/>
                <w:szCs w:val="16"/>
              </w:rPr>
            </w:pPr>
          </w:p>
        </w:tc>
        <w:tc>
          <w:tcPr>
            <w:tcW w:w="657" w:type="pct"/>
            <w:vAlign w:val="bottom"/>
          </w:tcPr>
          <w:p w:rsidR="003D773D" w:rsidRDefault="0068122F" w:rsidP="00E82AE9">
            <w:pPr>
              <w:jc w:val="right"/>
              <w:rPr>
                <w:sz w:val="16"/>
                <w:szCs w:val="16"/>
              </w:rPr>
            </w:pPr>
            <w:r>
              <w:rPr>
                <w:sz w:val="16"/>
                <w:szCs w:val="16"/>
              </w:rPr>
              <w:t>(193.696)</w:t>
            </w:r>
          </w:p>
        </w:tc>
        <w:tc>
          <w:tcPr>
            <w:tcW w:w="144" w:type="pct"/>
            <w:vAlign w:val="bottom"/>
          </w:tcPr>
          <w:p w:rsidR="003D773D" w:rsidRPr="00894433" w:rsidRDefault="003D773D" w:rsidP="00E82AE9">
            <w:pPr>
              <w:jc w:val="right"/>
              <w:rPr>
                <w:sz w:val="16"/>
                <w:szCs w:val="16"/>
              </w:rPr>
            </w:pPr>
          </w:p>
        </w:tc>
        <w:tc>
          <w:tcPr>
            <w:tcW w:w="625" w:type="pct"/>
            <w:vAlign w:val="bottom"/>
          </w:tcPr>
          <w:p w:rsidR="003D773D" w:rsidRDefault="003D773D" w:rsidP="00255A17">
            <w:pPr>
              <w:jc w:val="right"/>
              <w:rPr>
                <w:sz w:val="16"/>
                <w:szCs w:val="16"/>
              </w:rPr>
            </w:pPr>
            <w:r>
              <w:rPr>
                <w:sz w:val="16"/>
                <w:szCs w:val="16"/>
              </w:rPr>
              <w:t>(167.474)</w:t>
            </w:r>
          </w:p>
        </w:tc>
        <w:tc>
          <w:tcPr>
            <w:tcW w:w="175" w:type="pct"/>
            <w:vAlign w:val="bottom"/>
          </w:tcPr>
          <w:p w:rsidR="003D773D" w:rsidRPr="00894433" w:rsidRDefault="003D773D" w:rsidP="00E82AE9">
            <w:pPr>
              <w:jc w:val="right"/>
              <w:rPr>
                <w:sz w:val="16"/>
                <w:szCs w:val="16"/>
              </w:rPr>
            </w:pPr>
          </w:p>
        </w:tc>
        <w:tc>
          <w:tcPr>
            <w:tcW w:w="577" w:type="pct"/>
            <w:vAlign w:val="bottom"/>
          </w:tcPr>
          <w:p w:rsidR="003D773D" w:rsidRPr="00894433" w:rsidRDefault="003D773D" w:rsidP="00B43E00">
            <w:pPr>
              <w:ind w:right="45"/>
              <w:jc w:val="right"/>
              <w:rPr>
                <w:sz w:val="16"/>
                <w:szCs w:val="16"/>
              </w:rPr>
            </w:pPr>
          </w:p>
        </w:tc>
        <w:tc>
          <w:tcPr>
            <w:tcW w:w="128" w:type="pct"/>
            <w:vAlign w:val="bottom"/>
          </w:tcPr>
          <w:p w:rsidR="003D773D" w:rsidRPr="00894433" w:rsidRDefault="003D773D" w:rsidP="00E82AE9">
            <w:pPr>
              <w:jc w:val="right"/>
              <w:rPr>
                <w:sz w:val="16"/>
                <w:szCs w:val="16"/>
              </w:rPr>
            </w:pPr>
          </w:p>
        </w:tc>
        <w:tc>
          <w:tcPr>
            <w:tcW w:w="585" w:type="pct"/>
            <w:vAlign w:val="bottom"/>
          </w:tcPr>
          <w:p w:rsidR="003D773D" w:rsidRPr="00894433" w:rsidRDefault="003D773D" w:rsidP="00441E7E">
            <w:pPr>
              <w:jc w:val="right"/>
              <w:rPr>
                <w:sz w:val="16"/>
                <w:szCs w:val="16"/>
              </w:rPr>
            </w:pPr>
          </w:p>
        </w:tc>
      </w:tr>
      <w:tr w:rsidR="003D773D" w:rsidRPr="00894433">
        <w:tc>
          <w:tcPr>
            <w:tcW w:w="1879" w:type="pct"/>
          </w:tcPr>
          <w:p w:rsidR="003D773D" w:rsidRPr="00894433" w:rsidRDefault="003D773D" w:rsidP="004E17FC">
            <w:pPr>
              <w:rPr>
                <w:sz w:val="16"/>
                <w:szCs w:val="16"/>
              </w:rPr>
            </w:pPr>
            <w:r w:rsidRPr="00894433">
              <w:rPr>
                <w:sz w:val="16"/>
                <w:szCs w:val="16"/>
              </w:rPr>
              <w:t>Outros investimentos</w:t>
            </w:r>
          </w:p>
        </w:tc>
        <w:tc>
          <w:tcPr>
            <w:tcW w:w="229" w:type="pct"/>
            <w:vAlign w:val="bottom"/>
          </w:tcPr>
          <w:p w:rsidR="003D773D" w:rsidRPr="00894433" w:rsidRDefault="003D773D" w:rsidP="004E17FC">
            <w:pPr>
              <w:rPr>
                <w:sz w:val="16"/>
                <w:szCs w:val="16"/>
              </w:rPr>
            </w:pPr>
          </w:p>
        </w:tc>
        <w:tc>
          <w:tcPr>
            <w:tcW w:w="657" w:type="pct"/>
            <w:tcBorders>
              <w:bottom w:val="single" w:sz="4" w:space="0" w:color="auto"/>
            </w:tcBorders>
            <w:vAlign w:val="bottom"/>
          </w:tcPr>
          <w:p w:rsidR="003D773D" w:rsidRPr="00894433" w:rsidRDefault="003D773D" w:rsidP="00E82AE9">
            <w:pPr>
              <w:jc w:val="right"/>
              <w:rPr>
                <w:sz w:val="16"/>
                <w:szCs w:val="16"/>
              </w:rPr>
            </w:pPr>
          </w:p>
        </w:tc>
        <w:tc>
          <w:tcPr>
            <w:tcW w:w="144" w:type="pct"/>
            <w:vAlign w:val="bottom"/>
          </w:tcPr>
          <w:p w:rsidR="003D773D" w:rsidRPr="00894433" w:rsidRDefault="003D773D" w:rsidP="00E82AE9">
            <w:pPr>
              <w:jc w:val="right"/>
              <w:rPr>
                <w:sz w:val="16"/>
                <w:szCs w:val="16"/>
              </w:rPr>
            </w:pPr>
          </w:p>
        </w:tc>
        <w:tc>
          <w:tcPr>
            <w:tcW w:w="625" w:type="pct"/>
            <w:tcBorders>
              <w:bottom w:val="single" w:sz="4" w:space="0" w:color="auto"/>
            </w:tcBorders>
            <w:vAlign w:val="bottom"/>
          </w:tcPr>
          <w:p w:rsidR="003D773D" w:rsidRPr="00894433" w:rsidRDefault="003D773D" w:rsidP="00255A17">
            <w:pPr>
              <w:jc w:val="right"/>
              <w:rPr>
                <w:sz w:val="16"/>
                <w:szCs w:val="16"/>
              </w:rPr>
            </w:pPr>
          </w:p>
        </w:tc>
        <w:tc>
          <w:tcPr>
            <w:tcW w:w="175" w:type="pct"/>
            <w:vAlign w:val="bottom"/>
          </w:tcPr>
          <w:p w:rsidR="003D773D" w:rsidRPr="00894433" w:rsidRDefault="003D773D" w:rsidP="00E82AE9">
            <w:pPr>
              <w:jc w:val="right"/>
              <w:rPr>
                <w:sz w:val="16"/>
                <w:szCs w:val="16"/>
              </w:rPr>
            </w:pPr>
          </w:p>
        </w:tc>
        <w:tc>
          <w:tcPr>
            <w:tcW w:w="577" w:type="pct"/>
            <w:tcBorders>
              <w:bottom w:val="single" w:sz="4" w:space="0" w:color="auto"/>
            </w:tcBorders>
            <w:vAlign w:val="bottom"/>
          </w:tcPr>
          <w:p w:rsidR="003D773D" w:rsidRPr="00894433" w:rsidRDefault="003D773D" w:rsidP="00B43E00">
            <w:pPr>
              <w:ind w:right="45"/>
              <w:jc w:val="right"/>
              <w:rPr>
                <w:sz w:val="16"/>
                <w:szCs w:val="16"/>
              </w:rPr>
            </w:pPr>
          </w:p>
        </w:tc>
        <w:tc>
          <w:tcPr>
            <w:tcW w:w="128" w:type="pct"/>
            <w:vAlign w:val="bottom"/>
          </w:tcPr>
          <w:p w:rsidR="003D773D" w:rsidRPr="00894433" w:rsidRDefault="003D773D" w:rsidP="00E82AE9">
            <w:pPr>
              <w:jc w:val="right"/>
              <w:rPr>
                <w:sz w:val="16"/>
                <w:szCs w:val="16"/>
              </w:rPr>
            </w:pPr>
          </w:p>
        </w:tc>
        <w:tc>
          <w:tcPr>
            <w:tcW w:w="585" w:type="pct"/>
            <w:tcBorders>
              <w:bottom w:val="single" w:sz="4" w:space="0" w:color="auto"/>
            </w:tcBorders>
            <w:vAlign w:val="bottom"/>
          </w:tcPr>
          <w:p w:rsidR="003D773D" w:rsidRPr="00894433" w:rsidRDefault="003D773D" w:rsidP="00441E7E">
            <w:pPr>
              <w:jc w:val="right"/>
              <w:rPr>
                <w:sz w:val="16"/>
                <w:szCs w:val="16"/>
              </w:rPr>
            </w:pPr>
          </w:p>
        </w:tc>
      </w:tr>
      <w:tr w:rsidR="003D773D" w:rsidRPr="00894433">
        <w:tc>
          <w:tcPr>
            <w:tcW w:w="1879" w:type="pct"/>
          </w:tcPr>
          <w:p w:rsidR="003D773D" w:rsidRPr="00894433" w:rsidRDefault="003D773D" w:rsidP="004E17FC">
            <w:pPr>
              <w:rPr>
                <w:sz w:val="16"/>
                <w:szCs w:val="16"/>
              </w:rPr>
            </w:pPr>
          </w:p>
        </w:tc>
        <w:tc>
          <w:tcPr>
            <w:tcW w:w="229" w:type="pct"/>
            <w:vAlign w:val="bottom"/>
          </w:tcPr>
          <w:p w:rsidR="003D773D" w:rsidRPr="00894433" w:rsidRDefault="003D773D" w:rsidP="004E17FC">
            <w:pPr>
              <w:rPr>
                <w:sz w:val="16"/>
                <w:szCs w:val="16"/>
              </w:rPr>
            </w:pPr>
          </w:p>
        </w:tc>
        <w:tc>
          <w:tcPr>
            <w:tcW w:w="657" w:type="pct"/>
            <w:tcBorders>
              <w:top w:val="single" w:sz="4" w:space="0" w:color="auto"/>
            </w:tcBorders>
            <w:vAlign w:val="bottom"/>
          </w:tcPr>
          <w:p w:rsidR="003D773D" w:rsidRPr="00894433" w:rsidRDefault="003D773D" w:rsidP="00E82AE9">
            <w:pPr>
              <w:jc w:val="right"/>
              <w:rPr>
                <w:sz w:val="16"/>
                <w:szCs w:val="16"/>
              </w:rPr>
            </w:pPr>
          </w:p>
        </w:tc>
        <w:tc>
          <w:tcPr>
            <w:tcW w:w="144" w:type="pct"/>
            <w:vAlign w:val="bottom"/>
          </w:tcPr>
          <w:p w:rsidR="003D773D" w:rsidRPr="00894433" w:rsidRDefault="003D773D" w:rsidP="00E82AE9">
            <w:pPr>
              <w:jc w:val="right"/>
              <w:rPr>
                <w:sz w:val="16"/>
                <w:szCs w:val="16"/>
              </w:rPr>
            </w:pPr>
          </w:p>
        </w:tc>
        <w:tc>
          <w:tcPr>
            <w:tcW w:w="625" w:type="pct"/>
            <w:tcBorders>
              <w:top w:val="single" w:sz="4" w:space="0" w:color="auto"/>
            </w:tcBorders>
            <w:vAlign w:val="bottom"/>
          </w:tcPr>
          <w:p w:rsidR="003D773D" w:rsidRPr="00894433" w:rsidRDefault="003D773D" w:rsidP="00255A17">
            <w:pPr>
              <w:jc w:val="right"/>
              <w:rPr>
                <w:sz w:val="16"/>
                <w:szCs w:val="16"/>
              </w:rPr>
            </w:pPr>
          </w:p>
        </w:tc>
        <w:tc>
          <w:tcPr>
            <w:tcW w:w="175" w:type="pct"/>
            <w:vAlign w:val="bottom"/>
          </w:tcPr>
          <w:p w:rsidR="003D773D" w:rsidRPr="00894433" w:rsidRDefault="003D773D" w:rsidP="00E82AE9">
            <w:pPr>
              <w:jc w:val="right"/>
              <w:rPr>
                <w:sz w:val="16"/>
                <w:szCs w:val="16"/>
              </w:rPr>
            </w:pPr>
          </w:p>
        </w:tc>
        <w:tc>
          <w:tcPr>
            <w:tcW w:w="577" w:type="pct"/>
            <w:tcBorders>
              <w:top w:val="single" w:sz="4" w:space="0" w:color="auto"/>
              <w:left w:val="nil"/>
              <w:right w:val="nil"/>
            </w:tcBorders>
            <w:vAlign w:val="bottom"/>
          </w:tcPr>
          <w:p w:rsidR="003D773D" w:rsidRPr="00894433" w:rsidRDefault="003D773D" w:rsidP="00B43E00">
            <w:pPr>
              <w:ind w:right="45"/>
              <w:jc w:val="right"/>
              <w:rPr>
                <w:sz w:val="16"/>
                <w:szCs w:val="16"/>
              </w:rPr>
            </w:pPr>
          </w:p>
        </w:tc>
        <w:tc>
          <w:tcPr>
            <w:tcW w:w="128" w:type="pct"/>
            <w:vAlign w:val="bottom"/>
          </w:tcPr>
          <w:p w:rsidR="003D773D" w:rsidRPr="00894433" w:rsidRDefault="003D773D" w:rsidP="00E82AE9">
            <w:pPr>
              <w:jc w:val="right"/>
              <w:rPr>
                <w:sz w:val="16"/>
                <w:szCs w:val="16"/>
              </w:rPr>
            </w:pPr>
          </w:p>
        </w:tc>
        <w:tc>
          <w:tcPr>
            <w:tcW w:w="585" w:type="pct"/>
            <w:tcBorders>
              <w:top w:val="single" w:sz="4" w:space="0" w:color="auto"/>
              <w:left w:val="nil"/>
              <w:right w:val="nil"/>
            </w:tcBorders>
            <w:vAlign w:val="bottom"/>
          </w:tcPr>
          <w:p w:rsidR="003D773D" w:rsidRPr="00894433" w:rsidRDefault="003D773D" w:rsidP="00441E7E">
            <w:pPr>
              <w:jc w:val="right"/>
              <w:rPr>
                <w:sz w:val="16"/>
                <w:szCs w:val="16"/>
              </w:rPr>
            </w:pPr>
          </w:p>
        </w:tc>
      </w:tr>
      <w:tr w:rsidR="003D773D" w:rsidRPr="00894433">
        <w:tc>
          <w:tcPr>
            <w:tcW w:w="1879" w:type="pct"/>
          </w:tcPr>
          <w:p w:rsidR="003D773D" w:rsidRPr="00894433" w:rsidRDefault="003D773D" w:rsidP="004E17FC">
            <w:pPr>
              <w:rPr>
                <w:sz w:val="16"/>
                <w:szCs w:val="16"/>
              </w:rPr>
            </w:pPr>
          </w:p>
        </w:tc>
        <w:tc>
          <w:tcPr>
            <w:tcW w:w="229" w:type="pct"/>
            <w:vAlign w:val="bottom"/>
          </w:tcPr>
          <w:p w:rsidR="003D773D" w:rsidRPr="00894433" w:rsidRDefault="003D773D" w:rsidP="004E17FC">
            <w:pPr>
              <w:rPr>
                <w:sz w:val="16"/>
                <w:szCs w:val="16"/>
              </w:rPr>
            </w:pPr>
          </w:p>
        </w:tc>
        <w:tc>
          <w:tcPr>
            <w:tcW w:w="657" w:type="pct"/>
            <w:tcBorders>
              <w:bottom w:val="double" w:sz="4" w:space="0" w:color="auto"/>
            </w:tcBorders>
            <w:vAlign w:val="bottom"/>
          </w:tcPr>
          <w:p w:rsidR="003D773D" w:rsidRPr="00894433" w:rsidRDefault="0068122F" w:rsidP="00E82AE9">
            <w:pPr>
              <w:jc w:val="right"/>
              <w:rPr>
                <w:sz w:val="16"/>
                <w:szCs w:val="16"/>
              </w:rPr>
            </w:pPr>
            <w:r>
              <w:rPr>
                <w:sz w:val="16"/>
                <w:szCs w:val="16"/>
              </w:rPr>
              <w:t>(74.146)</w:t>
            </w:r>
          </w:p>
        </w:tc>
        <w:tc>
          <w:tcPr>
            <w:tcW w:w="144" w:type="pct"/>
            <w:vAlign w:val="bottom"/>
          </w:tcPr>
          <w:p w:rsidR="003D773D" w:rsidRPr="00894433" w:rsidRDefault="003D773D" w:rsidP="00E82AE9">
            <w:pPr>
              <w:jc w:val="right"/>
              <w:rPr>
                <w:sz w:val="16"/>
                <w:szCs w:val="16"/>
              </w:rPr>
            </w:pPr>
          </w:p>
        </w:tc>
        <w:tc>
          <w:tcPr>
            <w:tcW w:w="625" w:type="pct"/>
            <w:tcBorders>
              <w:bottom w:val="double" w:sz="4" w:space="0" w:color="auto"/>
            </w:tcBorders>
            <w:vAlign w:val="bottom"/>
          </w:tcPr>
          <w:p w:rsidR="003D773D" w:rsidRPr="00894433" w:rsidRDefault="003D773D" w:rsidP="00255A17">
            <w:pPr>
              <w:jc w:val="right"/>
              <w:rPr>
                <w:sz w:val="16"/>
                <w:szCs w:val="16"/>
              </w:rPr>
            </w:pPr>
            <w:r>
              <w:rPr>
                <w:sz w:val="16"/>
                <w:szCs w:val="16"/>
              </w:rPr>
              <w:t>(45.887)</w:t>
            </w:r>
          </w:p>
        </w:tc>
        <w:tc>
          <w:tcPr>
            <w:tcW w:w="175" w:type="pct"/>
            <w:vAlign w:val="bottom"/>
          </w:tcPr>
          <w:p w:rsidR="003D773D" w:rsidRPr="00894433" w:rsidRDefault="003D773D" w:rsidP="00E82AE9">
            <w:pPr>
              <w:jc w:val="right"/>
              <w:rPr>
                <w:sz w:val="16"/>
                <w:szCs w:val="16"/>
              </w:rPr>
            </w:pPr>
          </w:p>
        </w:tc>
        <w:tc>
          <w:tcPr>
            <w:tcW w:w="577" w:type="pct"/>
            <w:tcBorders>
              <w:top w:val="nil"/>
              <w:left w:val="nil"/>
              <w:bottom w:val="double" w:sz="4" w:space="0" w:color="auto"/>
              <w:right w:val="nil"/>
            </w:tcBorders>
            <w:vAlign w:val="bottom"/>
          </w:tcPr>
          <w:p w:rsidR="003D773D" w:rsidRPr="00894433" w:rsidRDefault="003D773D" w:rsidP="00B43E00">
            <w:pPr>
              <w:ind w:right="45"/>
              <w:jc w:val="right"/>
              <w:rPr>
                <w:sz w:val="16"/>
                <w:szCs w:val="16"/>
              </w:rPr>
            </w:pPr>
          </w:p>
        </w:tc>
        <w:tc>
          <w:tcPr>
            <w:tcW w:w="128" w:type="pct"/>
            <w:vAlign w:val="bottom"/>
          </w:tcPr>
          <w:p w:rsidR="003D773D" w:rsidRPr="00894433" w:rsidRDefault="003D773D" w:rsidP="00E82AE9">
            <w:pPr>
              <w:jc w:val="right"/>
              <w:rPr>
                <w:sz w:val="16"/>
                <w:szCs w:val="16"/>
              </w:rPr>
            </w:pPr>
          </w:p>
        </w:tc>
        <w:tc>
          <w:tcPr>
            <w:tcW w:w="585" w:type="pct"/>
            <w:tcBorders>
              <w:top w:val="nil"/>
              <w:left w:val="nil"/>
              <w:bottom w:val="double" w:sz="4" w:space="0" w:color="auto"/>
              <w:right w:val="nil"/>
            </w:tcBorders>
            <w:vAlign w:val="bottom"/>
          </w:tcPr>
          <w:p w:rsidR="003D773D" w:rsidRPr="00894433" w:rsidRDefault="003D773D" w:rsidP="00441E7E">
            <w:pPr>
              <w:jc w:val="right"/>
              <w:rPr>
                <w:sz w:val="16"/>
                <w:szCs w:val="16"/>
              </w:rPr>
            </w:pPr>
          </w:p>
        </w:tc>
      </w:tr>
    </w:tbl>
    <w:p w:rsidR="00E51408" w:rsidRPr="00C46707" w:rsidRDefault="00E51408" w:rsidP="00E82AE9">
      <w:pPr>
        <w:jc w:val="both"/>
        <w:rPr>
          <w:b/>
          <w:iCs/>
          <w:sz w:val="16"/>
          <w:szCs w:val="16"/>
        </w:rPr>
      </w:pPr>
    </w:p>
    <w:p w:rsidR="00E51408" w:rsidRDefault="00E51408" w:rsidP="00E51408">
      <w:pPr>
        <w:pStyle w:val="Legenda"/>
        <w:ind w:left="-480"/>
        <w:jc w:val="left"/>
        <w:rPr>
          <w:i w:val="0"/>
          <w:iCs/>
          <w:sz w:val="20"/>
        </w:rPr>
      </w:pPr>
      <w:r>
        <w:rPr>
          <w:i w:val="0"/>
          <w:iCs/>
          <w:sz w:val="20"/>
        </w:rPr>
        <w:t>(b)</w:t>
      </w:r>
      <w:r>
        <w:rPr>
          <w:i w:val="0"/>
          <w:iCs/>
          <w:sz w:val="20"/>
        </w:rPr>
        <w:tab/>
        <w:t xml:space="preserve">Movimentação do investimento </w:t>
      </w:r>
    </w:p>
    <w:p w:rsidR="00E51408" w:rsidRPr="00C46707" w:rsidRDefault="00E51408" w:rsidP="00E51408">
      <w:pPr>
        <w:rPr>
          <w:sz w:val="16"/>
          <w:szCs w:val="16"/>
          <w:lang w:eastAsia="en-US"/>
        </w:rPr>
      </w:pPr>
    </w:p>
    <w:tbl>
      <w:tblPr>
        <w:tblW w:w="5000" w:type="pct"/>
        <w:tblLayout w:type="fixed"/>
        <w:tblCellMar>
          <w:left w:w="0" w:type="dxa"/>
          <w:right w:w="0" w:type="dxa"/>
        </w:tblCellMar>
        <w:tblLook w:val="0000"/>
      </w:tblPr>
      <w:tblGrid>
        <w:gridCol w:w="2910"/>
        <w:gridCol w:w="121"/>
        <w:gridCol w:w="810"/>
        <w:gridCol w:w="117"/>
        <w:gridCol w:w="738"/>
        <w:gridCol w:w="141"/>
        <w:gridCol w:w="876"/>
        <w:gridCol w:w="110"/>
        <w:gridCol w:w="753"/>
        <w:gridCol w:w="119"/>
        <w:gridCol w:w="760"/>
        <w:gridCol w:w="126"/>
        <w:gridCol w:w="1038"/>
      </w:tblGrid>
      <w:tr w:rsidR="00F90D15" w:rsidRPr="00894433" w:rsidTr="00EF5C8A">
        <w:trPr>
          <w:trHeight w:val="337"/>
        </w:trPr>
        <w:tc>
          <w:tcPr>
            <w:tcW w:w="1688" w:type="pct"/>
            <w:vAlign w:val="bottom"/>
          </w:tcPr>
          <w:p w:rsidR="00150A59" w:rsidRPr="00894433" w:rsidRDefault="00150A59" w:rsidP="00E51408">
            <w:pPr>
              <w:ind w:left="600"/>
              <w:jc w:val="right"/>
              <w:rPr>
                <w:b/>
                <w:sz w:val="16"/>
                <w:szCs w:val="16"/>
                <w:lang w:eastAsia="en-US"/>
              </w:rPr>
            </w:pPr>
          </w:p>
        </w:tc>
        <w:tc>
          <w:tcPr>
            <w:tcW w:w="70" w:type="pct"/>
          </w:tcPr>
          <w:p w:rsidR="00150A59" w:rsidRPr="00894433" w:rsidRDefault="00150A59" w:rsidP="00E51408">
            <w:pPr>
              <w:jc w:val="right"/>
              <w:rPr>
                <w:b/>
                <w:sz w:val="16"/>
                <w:szCs w:val="16"/>
              </w:rPr>
            </w:pPr>
          </w:p>
        </w:tc>
        <w:tc>
          <w:tcPr>
            <w:tcW w:w="470" w:type="pct"/>
            <w:tcBorders>
              <w:bottom w:val="single" w:sz="4" w:space="0" w:color="auto"/>
            </w:tcBorders>
            <w:vAlign w:val="bottom"/>
          </w:tcPr>
          <w:p w:rsidR="00150A59" w:rsidRPr="00894433" w:rsidRDefault="00150A59" w:rsidP="00E51408">
            <w:pPr>
              <w:jc w:val="right"/>
              <w:rPr>
                <w:b/>
                <w:sz w:val="16"/>
                <w:szCs w:val="16"/>
              </w:rPr>
            </w:pPr>
            <w:r w:rsidRPr="00894433">
              <w:rPr>
                <w:b/>
                <w:sz w:val="16"/>
                <w:szCs w:val="16"/>
              </w:rPr>
              <w:t>Fidelidade</w:t>
            </w:r>
          </w:p>
        </w:tc>
        <w:tc>
          <w:tcPr>
            <w:tcW w:w="68" w:type="pct"/>
          </w:tcPr>
          <w:p w:rsidR="00150A59" w:rsidRPr="00894433" w:rsidRDefault="00150A59" w:rsidP="00E51408">
            <w:pPr>
              <w:jc w:val="right"/>
              <w:rPr>
                <w:b/>
                <w:sz w:val="16"/>
                <w:szCs w:val="16"/>
              </w:rPr>
            </w:pPr>
          </w:p>
        </w:tc>
        <w:tc>
          <w:tcPr>
            <w:tcW w:w="428" w:type="pct"/>
            <w:tcBorders>
              <w:bottom w:val="single" w:sz="4" w:space="0" w:color="auto"/>
            </w:tcBorders>
            <w:vAlign w:val="bottom"/>
          </w:tcPr>
          <w:p w:rsidR="00150A59" w:rsidRPr="00894433" w:rsidRDefault="00150A59" w:rsidP="00E51408">
            <w:pPr>
              <w:jc w:val="right"/>
              <w:rPr>
                <w:b/>
                <w:sz w:val="16"/>
                <w:szCs w:val="16"/>
              </w:rPr>
            </w:pPr>
            <w:r w:rsidRPr="00894433">
              <w:rPr>
                <w:b/>
                <w:sz w:val="16"/>
                <w:szCs w:val="16"/>
              </w:rPr>
              <w:t>Fi</w:t>
            </w:r>
            <w:r>
              <w:rPr>
                <w:b/>
                <w:sz w:val="16"/>
                <w:szCs w:val="16"/>
              </w:rPr>
              <w:t>nancial</w:t>
            </w:r>
          </w:p>
        </w:tc>
        <w:tc>
          <w:tcPr>
            <w:tcW w:w="82" w:type="pct"/>
          </w:tcPr>
          <w:p w:rsidR="00150A59" w:rsidRPr="00894433" w:rsidRDefault="00150A59" w:rsidP="00E51408">
            <w:pPr>
              <w:jc w:val="right"/>
              <w:rPr>
                <w:b/>
                <w:sz w:val="16"/>
                <w:szCs w:val="16"/>
              </w:rPr>
            </w:pPr>
          </w:p>
        </w:tc>
        <w:tc>
          <w:tcPr>
            <w:tcW w:w="508" w:type="pct"/>
            <w:tcBorders>
              <w:bottom w:val="single" w:sz="4" w:space="0" w:color="auto"/>
            </w:tcBorders>
            <w:vAlign w:val="bottom"/>
          </w:tcPr>
          <w:p w:rsidR="00150A59" w:rsidRPr="00894433" w:rsidRDefault="00150A59" w:rsidP="00E51408">
            <w:pPr>
              <w:jc w:val="right"/>
              <w:rPr>
                <w:b/>
                <w:sz w:val="16"/>
                <w:szCs w:val="16"/>
              </w:rPr>
            </w:pPr>
            <w:r>
              <w:rPr>
                <w:b/>
                <w:sz w:val="16"/>
                <w:szCs w:val="16"/>
              </w:rPr>
              <w:t>Financial 2</w:t>
            </w:r>
          </w:p>
        </w:tc>
        <w:tc>
          <w:tcPr>
            <w:tcW w:w="64" w:type="pct"/>
          </w:tcPr>
          <w:p w:rsidR="00150A59" w:rsidRPr="00894433" w:rsidRDefault="00150A59" w:rsidP="00E51408">
            <w:pPr>
              <w:jc w:val="right"/>
              <w:rPr>
                <w:b/>
                <w:sz w:val="16"/>
                <w:szCs w:val="16"/>
              </w:rPr>
            </w:pPr>
          </w:p>
        </w:tc>
        <w:tc>
          <w:tcPr>
            <w:tcW w:w="437" w:type="pct"/>
            <w:tcBorders>
              <w:bottom w:val="single" w:sz="4" w:space="0" w:color="auto"/>
            </w:tcBorders>
            <w:vAlign w:val="bottom"/>
          </w:tcPr>
          <w:p w:rsidR="00150A59" w:rsidRPr="00894433" w:rsidRDefault="00150A59" w:rsidP="00E51408">
            <w:pPr>
              <w:jc w:val="right"/>
              <w:rPr>
                <w:b/>
                <w:sz w:val="16"/>
                <w:szCs w:val="16"/>
              </w:rPr>
            </w:pPr>
            <w:r>
              <w:rPr>
                <w:b/>
                <w:sz w:val="16"/>
                <w:szCs w:val="16"/>
              </w:rPr>
              <w:t>Capital</w:t>
            </w:r>
          </w:p>
        </w:tc>
        <w:tc>
          <w:tcPr>
            <w:tcW w:w="69" w:type="pct"/>
          </w:tcPr>
          <w:p w:rsidR="00150A59" w:rsidRPr="00894433" w:rsidRDefault="00150A59" w:rsidP="00E51408">
            <w:pPr>
              <w:jc w:val="right"/>
              <w:rPr>
                <w:b/>
                <w:sz w:val="16"/>
                <w:szCs w:val="16"/>
              </w:rPr>
            </w:pPr>
          </w:p>
        </w:tc>
        <w:tc>
          <w:tcPr>
            <w:tcW w:w="441" w:type="pct"/>
            <w:tcBorders>
              <w:bottom w:val="single" w:sz="4" w:space="0" w:color="auto"/>
            </w:tcBorders>
            <w:vAlign w:val="bottom"/>
          </w:tcPr>
          <w:p w:rsidR="00150A59" w:rsidRPr="00894433" w:rsidRDefault="00150A59" w:rsidP="00E51408">
            <w:pPr>
              <w:jc w:val="right"/>
              <w:rPr>
                <w:b/>
                <w:sz w:val="16"/>
                <w:szCs w:val="16"/>
              </w:rPr>
            </w:pPr>
            <w:r>
              <w:rPr>
                <w:b/>
                <w:sz w:val="16"/>
                <w:szCs w:val="16"/>
              </w:rPr>
              <w:t>Capital 2</w:t>
            </w:r>
          </w:p>
        </w:tc>
        <w:tc>
          <w:tcPr>
            <w:tcW w:w="73" w:type="pct"/>
          </w:tcPr>
          <w:p w:rsidR="00150A59" w:rsidRPr="00894433" w:rsidRDefault="00150A59" w:rsidP="00E51408">
            <w:pPr>
              <w:jc w:val="right"/>
              <w:rPr>
                <w:b/>
                <w:sz w:val="16"/>
                <w:szCs w:val="16"/>
              </w:rPr>
            </w:pPr>
          </w:p>
        </w:tc>
        <w:tc>
          <w:tcPr>
            <w:tcW w:w="602" w:type="pct"/>
            <w:tcBorders>
              <w:bottom w:val="single" w:sz="4" w:space="0" w:color="auto"/>
            </w:tcBorders>
            <w:vAlign w:val="bottom"/>
          </w:tcPr>
          <w:p w:rsidR="00150A59" w:rsidRPr="00894433" w:rsidRDefault="00150A59" w:rsidP="00E51408">
            <w:pPr>
              <w:jc w:val="right"/>
              <w:rPr>
                <w:b/>
                <w:sz w:val="16"/>
                <w:szCs w:val="16"/>
              </w:rPr>
            </w:pPr>
            <w:r>
              <w:rPr>
                <w:b/>
                <w:sz w:val="16"/>
                <w:szCs w:val="16"/>
              </w:rPr>
              <w:t>Total</w:t>
            </w:r>
          </w:p>
        </w:tc>
      </w:tr>
      <w:tr w:rsidR="00F90D15" w:rsidRPr="00894433" w:rsidTr="00EF5C8A">
        <w:tc>
          <w:tcPr>
            <w:tcW w:w="1688" w:type="pct"/>
          </w:tcPr>
          <w:p w:rsidR="00150A59" w:rsidRPr="00894433" w:rsidRDefault="00150A59" w:rsidP="00E51408">
            <w:pPr>
              <w:rPr>
                <w:sz w:val="16"/>
                <w:szCs w:val="16"/>
                <w:lang w:eastAsia="en-US"/>
              </w:rPr>
            </w:pPr>
          </w:p>
        </w:tc>
        <w:tc>
          <w:tcPr>
            <w:tcW w:w="70" w:type="pct"/>
          </w:tcPr>
          <w:p w:rsidR="00150A59" w:rsidRPr="00894433" w:rsidRDefault="00150A59" w:rsidP="00E51408">
            <w:pPr>
              <w:jc w:val="right"/>
              <w:rPr>
                <w:sz w:val="16"/>
                <w:szCs w:val="16"/>
                <w:lang w:eastAsia="en-US"/>
              </w:rPr>
            </w:pPr>
          </w:p>
        </w:tc>
        <w:tc>
          <w:tcPr>
            <w:tcW w:w="470" w:type="pct"/>
            <w:tcBorders>
              <w:top w:val="single" w:sz="4" w:space="0" w:color="auto"/>
            </w:tcBorders>
          </w:tcPr>
          <w:p w:rsidR="00150A59" w:rsidRPr="00894433" w:rsidRDefault="00150A59" w:rsidP="00E51408">
            <w:pPr>
              <w:jc w:val="right"/>
              <w:rPr>
                <w:sz w:val="16"/>
                <w:szCs w:val="16"/>
                <w:lang w:eastAsia="en-US"/>
              </w:rPr>
            </w:pPr>
          </w:p>
        </w:tc>
        <w:tc>
          <w:tcPr>
            <w:tcW w:w="68" w:type="pct"/>
          </w:tcPr>
          <w:p w:rsidR="00150A59" w:rsidRPr="00894433" w:rsidRDefault="00150A59" w:rsidP="00E51408">
            <w:pPr>
              <w:jc w:val="right"/>
              <w:rPr>
                <w:sz w:val="16"/>
                <w:szCs w:val="16"/>
                <w:lang w:eastAsia="en-US"/>
              </w:rPr>
            </w:pPr>
          </w:p>
        </w:tc>
        <w:tc>
          <w:tcPr>
            <w:tcW w:w="428" w:type="pct"/>
            <w:tcBorders>
              <w:top w:val="single" w:sz="4" w:space="0" w:color="auto"/>
            </w:tcBorders>
          </w:tcPr>
          <w:p w:rsidR="00150A59" w:rsidRPr="00894433" w:rsidRDefault="00150A59" w:rsidP="00E51408">
            <w:pPr>
              <w:jc w:val="right"/>
              <w:rPr>
                <w:sz w:val="16"/>
                <w:szCs w:val="16"/>
                <w:lang w:eastAsia="en-US"/>
              </w:rPr>
            </w:pPr>
          </w:p>
        </w:tc>
        <w:tc>
          <w:tcPr>
            <w:tcW w:w="82" w:type="pct"/>
          </w:tcPr>
          <w:p w:rsidR="00150A59" w:rsidRPr="00894433" w:rsidRDefault="00150A59" w:rsidP="00E51408">
            <w:pPr>
              <w:jc w:val="right"/>
              <w:rPr>
                <w:sz w:val="16"/>
                <w:szCs w:val="16"/>
                <w:lang w:eastAsia="en-US"/>
              </w:rPr>
            </w:pPr>
          </w:p>
        </w:tc>
        <w:tc>
          <w:tcPr>
            <w:tcW w:w="508" w:type="pct"/>
            <w:tcBorders>
              <w:top w:val="single" w:sz="4" w:space="0" w:color="auto"/>
            </w:tcBorders>
          </w:tcPr>
          <w:p w:rsidR="00150A59" w:rsidRPr="00894433" w:rsidRDefault="00150A59" w:rsidP="00E51408">
            <w:pPr>
              <w:jc w:val="right"/>
              <w:rPr>
                <w:sz w:val="16"/>
                <w:szCs w:val="16"/>
                <w:lang w:eastAsia="en-US"/>
              </w:rPr>
            </w:pPr>
          </w:p>
        </w:tc>
        <w:tc>
          <w:tcPr>
            <w:tcW w:w="64" w:type="pct"/>
          </w:tcPr>
          <w:p w:rsidR="00150A59" w:rsidRPr="00894433" w:rsidRDefault="00150A59" w:rsidP="00E51408">
            <w:pPr>
              <w:jc w:val="right"/>
              <w:rPr>
                <w:sz w:val="16"/>
                <w:szCs w:val="16"/>
                <w:lang w:eastAsia="en-US"/>
              </w:rPr>
            </w:pPr>
          </w:p>
        </w:tc>
        <w:tc>
          <w:tcPr>
            <w:tcW w:w="437" w:type="pct"/>
            <w:tcBorders>
              <w:top w:val="single" w:sz="4" w:space="0" w:color="auto"/>
            </w:tcBorders>
          </w:tcPr>
          <w:p w:rsidR="00150A59" w:rsidRPr="00894433" w:rsidRDefault="00150A59" w:rsidP="00E51408">
            <w:pPr>
              <w:jc w:val="right"/>
              <w:rPr>
                <w:sz w:val="16"/>
                <w:szCs w:val="16"/>
                <w:lang w:eastAsia="en-US"/>
              </w:rPr>
            </w:pPr>
          </w:p>
        </w:tc>
        <w:tc>
          <w:tcPr>
            <w:tcW w:w="69" w:type="pct"/>
          </w:tcPr>
          <w:p w:rsidR="00150A59" w:rsidRPr="00894433" w:rsidRDefault="00150A59" w:rsidP="00E51408">
            <w:pPr>
              <w:jc w:val="right"/>
              <w:rPr>
                <w:sz w:val="16"/>
                <w:szCs w:val="16"/>
                <w:lang w:eastAsia="en-US"/>
              </w:rPr>
            </w:pPr>
          </w:p>
        </w:tc>
        <w:tc>
          <w:tcPr>
            <w:tcW w:w="441" w:type="pct"/>
            <w:tcBorders>
              <w:top w:val="single" w:sz="4" w:space="0" w:color="auto"/>
            </w:tcBorders>
          </w:tcPr>
          <w:p w:rsidR="00150A59" w:rsidRPr="00894433" w:rsidRDefault="00150A59" w:rsidP="00E51408">
            <w:pPr>
              <w:jc w:val="right"/>
              <w:rPr>
                <w:sz w:val="16"/>
                <w:szCs w:val="16"/>
                <w:lang w:eastAsia="en-US"/>
              </w:rPr>
            </w:pPr>
          </w:p>
        </w:tc>
        <w:tc>
          <w:tcPr>
            <w:tcW w:w="73" w:type="pct"/>
          </w:tcPr>
          <w:p w:rsidR="00150A59" w:rsidRPr="00894433" w:rsidRDefault="00150A59" w:rsidP="00E51408">
            <w:pPr>
              <w:jc w:val="right"/>
              <w:rPr>
                <w:sz w:val="16"/>
                <w:szCs w:val="16"/>
                <w:lang w:eastAsia="en-US"/>
              </w:rPr>
            </w:pPr>
          </w:p>
        </w:tc>
        <w:tc>
          <w:tcPr>
            <w:tcW w:w="602" w:type="pct"/>
            <w:tcBorders>
              <w:top w:val="single" w:sz="4" w:space="0" w:color="auto"/>
            </w:tcBorders>
          </w:tcPr>
          <w:p w:rsidR="00150A59" w:rsidRPr="00894433" w:rsidRDefault="00150A59" w:rsidP="00E51408">
            <w:pPr>
              <w:jc w:val="right"/>
              <w:rPr>
                <w:sz w:val="16"/>
                <w:szCs w:val="16"/>
                <w:lang w:eastAsia="en-US"/>
              </w:rPr>
            </w:pPr>
          </w:p>
        </w:tc>
      </w:tr>
      <w:tr w:rsidR="00EF5C8A" w:rsidRPr="00894433" w:rsidTr="00EF5C8A">
        <w:trPr>
          <w:trHeight w:val="88"/>
        </w:trPr>
        <w:tc>
          <w:tcPr>
            <w:tcW w:w="1688" w:type="pct"/>
            <w:vAlign w:val="bottom"/>
          </w:tcPr>
          <w:p w:rsidR="00EF5C8A" w:rsidRPr="00EA3E4C" w:rsidRDefault="00EF5C8A" w:rsidP="00255A17">
            <w:pPr>
              <w:rPr>
                <w:b/>
                <w:bCs/>
                <w:sz w:val="16"/>
                <w:szCs w:val="16"/>
              </w:rPr>
            </w:pPr>
            <w:r w:rsidRPr="00EA3E4C">
              <w:rPr>
                <w:b/>
                <w:bCs/>
                <w:sz w:val="16"/>
                <w:szCs w:val="16"/>
              </w:rPr>
              <w:t>Saldos em 31 de dezembro de 2009</w:t>
            </w:r>
          </w:p>
        </w:tc>
        <w:tc>
          <w:tcPr>
            <w:tcW w:w="70" w:type="pct"/>
          </w:tcPr>
          <w:p w:rsidR="00EF5C8A" w:rsidRPr="00894433" w:rsidRDefault="00EF5C8A" w:rsidP="00255A17">
            <w:pPr>
              <w:tabs>
                <w:tab w:val="center" w:pos="892"/>
                <w:tab w:val="right" w:pos="1785"/>
              </w:tabs>
              <w:jc w:val="right"/>
              <w:rPr>
                <w:sz w:val="16"/>
                <w:szCs w:val="16"/>
                <w:lang w:eastAsia="en-US"/>
              </w:rPr>
            </w:pPr>
          </w:p>
        </w:tc>
        <w:tc>
          <w:tcPr>
            <w:tcW w:w="470" w:type="pct"/>
            <w:vAlign w:val="bottom"/>
          </w:tcPr>
          <w:p w:rsidR="00EF5C8A" w:rsidRPr="00894433" w:rsidRDefault="00EF5C8A" w:rsidP="00255A17">
            <w:pPr>
              <w:jc w:val="right"/>
              <w:rPr>
                <w:bCs/>
                <w:sz w:val="16"/>
                <w:szCs w:val="16"/>
              </w:rPr>
            </w:pPr>
            <w:r>
              <w:rPr>
                <w:bCs/>
                <w:sz w:val="16"/>
                <w:szCs w:val="16"/>
              </w:rPr>
              <w:t>3.872</w:t>
            </w:r>
          </w:p>
        </w:tc>
        <w:tc>
          <w:tcPr>
            <w:tcW w:w="68" w:type="pct"/>
          </w:tcPr>
          <w:p w:rsidR="00EF5C8A" w:rsidRPr="00894433" w:rsidRDefault="00EF5C8A" w:rsidP="00255A17">
            <w:pPr>
              <w:tabs>
                <w:tab w:val="center" w:pos="892"/>
                <w:tab w:val="right" w:pos="1785"/>
              </w:tabs>
              <w:jc w:val="right"/>
              <w:rPr>
                <w:sz w:val="16"/>
                <w:szCs w:val="16"/>
                <w:lang w:eastAsia="en-US"/>
              </w:rPr>
            </w:pPr>
          </w:p>
        </w:tc>
        <w:tc>
          <w:tcPr>
            <w:tcW w:w="428" w:type="pct"/>
            <w:vAlign w:val="bottom"/>
          </w:tcPr>
          <w:p w:rsidR="00EF5C8A" w:rsidRPr="00894433" w:rsidRDefault="00EF5C8A" w:rsidP="00255A17">
            <w:pPr>
              <w:jc w:val="right"/>
              <w:rPr>
                <w:bCs/>
                <w:sz w:val="16"/>
                <w:szCs w:val="16"/>
              </w:rPr>
            </w:pPr>
            <w:r>
              <w:rPr>
                <w:bCs/>
                <w:sz w:val="16"/>
                <w:szCs w:val="16"/>
              </w:rPr>
              <w:t>77.431</w:t>
            </w:r>
          </w:p>
        </w:tc>
        <w:tc>
          <w:tcPr>
            <w:tcW w:w="82" w:type="pct"/>
          </w:tcPr>
          <w:p w:rsidR="00EF5C8A" w:rsidRPr="00894433" w:rsidRDefault="00EF5C8A" w:rsidP="00255A17">
            <w:pPr>
              <w:tabs>
                <w:tab w:val="center" w:pos="892"/>
                <w:tab w:val="right" w:pos="1785"/>
              </w:tabs>
              <w:jc w:val="right"/>
              <w:rPr>
                <w:sz w:val="16"/>
                <w:szCs w:val="16"/>
                <w:lang w:eastAsia="en-US"/>
              </w:rPr>
            </w:pPr>
          </w:p>
        </w:tc>
        <w:tc>
          <w:tcPr>
            <w:tcW w:w="508" w:type="pct"/>
            <w:vAlign w:val="bottom"/>
          </w:tcPr>
          <w:p w:rsidR="00EF5C8A" w:rsidRPr="00894433" w:rsidRDefault="00EF5C8A" w:rsidP="00255A17">
            <w:pPr>
              <w:jc w:val="right"/>
              <w:rPr>
                <w:bCs/>
                <w:sz w:val="16"/>
                <w:szCs w:val="16"/>
              </w:rPr>
            </w:pPr>
            <w:r>
              <w:rPr>
                <w:bCs/>
                <w:sz w:val="16"/>
                <w:szCs w:val="16"/>
              </w:rPr>
              <w:t>40.284</w:t>
            </w:r>
          </w:p>
        </w:tc>
        <w:tc>
          <w:tcPr>
            <w:tcW w:w="64" w:type="pct"/>
          </w:tcPr>
          <w:p w:rsidR="00EF5C8A" w:rsidRPr="00894433" w:rsidRDefault="00EF5C8A" w:rsidP="00255A17">
            <w:pPr>
              <w:tabs>
                <w:tab w:val="center" w:pos="892"/>
                <w:tab w:val="right" w:pos="1785"/>
              </w:tabs>
              <w:jc w:val="right"/>
              <w:rPr>
                <w:sz w:val="16"/>
                <w:szCs w:val="16"/>
                <w:lang w:eastAsia="en-US"/>
              </w:rPr>
            </w:pPr>
          </w:p>
        </w:tc>
        <w:tc>
          <w:tcPr>
            <w:tcW w:w="437" w:type="pct"/>
            <w:vAlign w:val="bottom"/>
          </w:tcPr>
          <w:p w:rsidR="00EF5C8A" w:rsidRPr="00894433" w:rsidRDefault="00EF5C8A" w:rsidP="00255A17">
            <w:pPr>
              <w:jc w:val="right"/>
              <w:rPr>
                <w:bCs/>
                <w:sz w:val="16"/>
                <w:szCs w:val="16"/>
              </w:rPr>
            </w:pPr>
            <w:r>
              <w:rPr>
                <w:bCs/>
                <w:sz w:val="16"/>
                <w:szCs w:val="16"/>
              </w:rPr>
              <w:t>(159.241)</w:t>
            </w:r>
          </w:p>
        </w:tc>
        <w:tc>
          <w:tcPr>
            <w:tcW w:w="69" w:type="pct"/>
          </w:tcPr>
          <w:p w:rsidR="00EF5C8A" w:rsidRPr="00894433" w:rsidRDefault="00EF5C8A" w:rsidP="00255A17">
            <w:pPr>
              <w:tabs>
                <w:tab w:val="center" w:pos="892"/>
                <w:tab w:val="right" w:pos="1785"/>
              </w:tabs>
              <w:jc w:val="right"/>
              <w:rPr>
                <w:sz w:val="16"/>
                <w:szCs w:val="16"/>
                <w:lang w:eastAsia="en-US"/>
              </w:rPr>
            </w:pPr>
          </w:p>
        </w:tc>
        <w:tc>
          <w:tcPr>
            <w:tcW w:w="441" w:type="pct"/>
            <w:vAlign w:val="bottom"/>
          </w:tcPr>
          <w:p w:rsidR="00EF5C8A" w:rsidRPr="00894433" w:rsidRDefault="00EF5C8A" w:rsidP="00255A17">
            <w:pPr>
              <w:jc w:val="right"/>
              <w:rPr>
                <w:bCs/>
                <w:sz w:val="16"/>
                <w:szCs w:val="16"/>
              </w:rPr>
            </w:pPr>
            <w:r>
              <w:rPr>
                <w:bCs/>
                <w:sz w:val="16"/>
                <w:szCs w:val="16"/>
              </w:rPr>
              <w:t>(8.233)</w:t>
            </w:r>
          </w:p>
        </w:tc>
        <w:tc>
          <w:tcPr>
            <w:tcW w:w="73" w:type="pct"/>
          </w:tcPr>
          <w:p w:rsidR="00EF5C8A" w:rsidRPr="00894433" w:rsidRDefault="00EF5C8A" w:rsidP="00255A17">
            <w:pPr>
              <w:tabs>
                <w:tab w:val="center" w:pos="892"/>
                <w:tab w:val="right" w:pos="1785"/>
              </w:tabs>
              <w:jc w:val="right"/>
              <w:rPr>
                <w:sz w:val="16"/>
                <w:szCs w:val="16"/>
                <w:lang w:eastAsia="en-US"/>
              </w:rPr>
            </w:pPr>
          </w:p>
        </w:tc>
        <w:tc>
          <w:tcPr>
            <w:tcW w:w="602" w:type="pct"/>
            <w:vAlign w:val="bottom"/>
          </w:tcPr>
          <w:p w:rsidR="00EF5C8A" w:rsidRPr="00894433" w:rsidRDefault="00EF5C8A" w:rsidP="00255A17">
            <w:pPr>
              <w:jc w:val="right"/>
              <w:rPr>
                <w:bCs/>
                <w:sz w:val="16"/>
                <w:szCs w:val="16"/>
              </w:rPr>
            </w:pPr>
            <w:r>
              <w:rPr>
                <w:bCs/>
                <w:sz w:val="16"/>
                <w:szCs w:val="16"/>
              </w:rPr>
              <w:t>(45.887)</w:t>
            </w:r>
          </w:p>
        </w:tc>
      </w:tr>
      <w:tr w:rsidR="00EF5C8A" w:rsidRPr="00894433" w:rsidTr="00EF5C8A">
        <w:trPr>
          <w:trHeight w:val="88"/>
        </w:trPr>
        <w:tc>
          <w:tcPr>
            <w:tcW w:w="1688" w:type="pct"/>
            <w:vAlign w:val="bottom"/>
          </w:tcPr>
          <w:p w:rsidR="00EF5C8A" w:rsidRPr="00894433" w:rsidRDefault="00EF5C8A" w:rsidP="00E51408">
            <w:pPr>
              <w:rPr>
                <w:sz w:val="16"/>
                <w:szCs w:val="16"/>
              </w:rPr>
            </w:pPr>
          </w:p>
        </w:tc>
        <w:tc>
          <w:tcPr>
            <w:tcW w:w="70" w:type="pct"/>
          </w:tcPr>
          <w:p w:rsidR="00EF5C8A" w:rsidRPr="00894433" w:rsidRDefault="00EF5C8A" w:rsidP="00E51408">
            <w:pPr>
              <w:jc w:val="right"/>
              <w:rPr>
                <w:sz w:val="16"/>
                <w:szCs w:val="16"/>
                <w:lang w:eastAsia="en-US"/>
              </w:rPr>
            </w:pPr>
          </w:p>
        </w:tc>
        <w:tc>
          <w:tcPr>
            <w:tcW w:w="470" w:type="pct"/>
            <w:vAlign w:val="bottom"/>
          </w:tcPr>
          <w:p w:rsidR="00EF5C8A" w:rsidRDefault="00EF5C8A" w:rsidP="00E51408">
            <w:pPr>
              <w:jc w:val="right"/>
              <w:rPr>
                <w:sz w:val="16"/>
                <w:szCs w:val="16"/>
              </w:rPr>
            </w:pPr>
          </w:p>
        </w:tc>
        <w:tc>
          <w:tcPr>
            <w:tcW w:w="68" w:type="pct"/>
          </w:tcPr>
          <w:p w:rsidR="00EF5C8A" w:rsidRPr="00894433" w:rsidRDefault="00EF5C8A" w:rsidP="00E51408">
            <w:pPr>
              <w:jc w:val="right"/>
              <w:rPr>
                <w:sz w:val="16"/>
                <w:szCs w:val="16"/>
                <w:lang w:eastAsia="en-US"/>
              </w:rPr>
            </w:pPr>
          </w:p>
        </w:tc>
        <w:tc>
          <w:tcPr>
            <w:tcW w:w="428" w:type="pct"/>
            <w:vAlign w:val="bottom"/>
          </w:tcPr>
          <w:p w:rsidR="00EF5C8A" w:rsidRDefault="00EF5C8A" w:rsidP="00E51408">
            <w:pPr>
              <w:jc w:val="right"/>
              <w:rPr>
                <w:sz w:val="16"/>
                <w:szCs w:val="16"/>
              </w:rPr>
            </w:pPr>
          </w:p>
        </w:tc>
        <w:tc>
          <w:tcPr>
            <w:tcW w:w="82" w:type="pct"/>
          </w:tcPr>
          <w:p w:rsidR="00EF5C8A" w:rsidRPr="00894433" w:rsidRDefault="00EF5C8A" w:rsidP="00E51408">
            <w:pPr>
              <w:jc w:val="right"/>
              <w:rPr>
                <w:sz w:val="16"/>
                <w:szCs w:val="16"/>
                <w:lang w:eastAsia="en-US"/>
              </w:rPr>
            </w:pPr>
          </w:p>
        </w:tc>
        <w:tc>
          <w:tcPr>
            <w:tcW w:w="508" w:type="pct"/>
            <w:vAlign w:val="bottom"/>
          </w:tcPr>
          <w:p w:rsidR="00EF5C8A" w:rsidRDefault="00EF5C8A" w:rsidP="00E51408">
            <w:pPr>
              <w:jc w:val="right"/>
              <w:rPr>
                <w:sz w:val="16"/>
                <w:szCs w:val="16"/>
              </w:rPr>
            </w:pPr>
          </w:p>
        </w:tc>
        <w:tc>
          <w:tcPr>
            <w:tcW w:w="64" w:type="pct"/>
          </w:tcPr>
          <w:p w:rsidR="00EF5C8A" w:rsidRPr="00894433" w:rsidRDefault="00EF5C8A" w:rsidP="00E51408">
            <w:pPr>
              <w:jc w:val="right"/>
              <w:rPr>
                <w:sz w:val="16"/>
                <w:szCs w:val="16"/>
                <w:lang w:eastAsia="en-US"/>
              </w:rPr>
            </w:pPr>
          </w:p>
        </w:tc>
        <w:tc>
          <w:tcPr>
            <w:tcW w:w="437" w:type="pct"/>
            <w:vAlign w:val="bottom"/>
          </w:tcPr>
          <w:p w:rsidR="00EF5C8A" w:rsidRDefault="00EF5C8A" w:rsidP="00E51408">
            <w:pPr>
              <w:jc w:val="right"/>
              <w:rPr>
                <w:sz w:val="16"/>
                <w:szCs w:val="16"/>
              </w:rPr>
            </w:pPr>
          </w:p>
        </w:tc>
        <w:tc>
          <w:tcPr>
            <w:tcW w:w="69" w:type="pct"/>
          </w:tcPr>
          <w:p w:rsidR="00EF5C8A" w:rsidRPr="00894433" w:rsidRDefault="00EF5C8A" w:rsidP="00E51408">
            <w:pPr>
              <w:jc w:val="right"/>
              <w:rPr>
                <w:sz w:val="16"/>
                <w:szCs w:val="16"/>
                <w:lang w:eastAsia="en-US"/>
              </w:rPr>
            </w:pPr>
          </w:p>
        </w:tc>
        <w:tc>
          <w:tcPr>
            <w:tcW w:w="441" w:type="pct"/>
            <w:vAlign w:val="bottom"/>
          </w:tcPr>
          <w:p w:rsidR="00EF5C8A" w:rsidRDefault="00EF5C8A" w:rsidP="00E51408">
            <w:pPr>
              <w:jc w:val="right"/>
              <w:rPr>
                <w:sz w:val="16"/>
                <w:szCs w:val="16"/>
              </w:rPr>
            </w:pPr>
          </w:p>
        </w:tc>
        <w:tc>
          <w:tcPr>
            <w:tcW w:w="73" w:type="pct"/>
          </w:tcPr>
          <w:p w:rsidR="00EF5C8A" w:rsidRPr="00894433" w:rsidRDefault="00EF5C8A" w:rsidP="00E51408">
            <w:pPr>
              <w:jc w:val="right"/>
              <w:rPr>
                <w:sz w:val="16"/>
                <w:szCs w:val="16"/>
                <w:lang w:eastAsia="en-US"/>
              </w:rPr>
            </w:pPr>
          </w:p>
        </w:tc>
        <w:tc>
          <w:tcPr>
            <w:tcW w:w="602" w:type="pct"/>
            <w:vAlign w:val="bottom"/>
          </w:tcPr>
          <w:p w:rsidR="00EF5C8A" w:rsidRDefault="00EF5C8A" w:rsidP="00E51408">
            <w:pPr>
              <w:jc w:val="right"/>
              <w:rPr>
                <w:sz w:val="16"/>
                <w:szCs w:val="16"/>
              </w:rPr>
            </w:pPr>
          </w:p>
        </w:tc>
      </w:tr>
      <w:tr w:rsidR="00EF5C8A" w:rsidRPr="00894433" w:rsidTr="00EF5C8A">
        <w:trPr>
          <w:trHeight w:val="88"/>
        </w:trPr>
        <w:tc>
          <w:tcPr>
            <w:tcW w:w="1688" w:type="pct"/>
            <w:vAlign w:val="bottom"/>
          </w:tcPr>
          <w:p w:rsidR="00EF5C8A" w:rsidRPr="00894433" w:rsidRDefault="00EF5C8A" w:rsidP="00E51408">
            <w:pPr>
              <w:rPr>
                <w:sz w:val="16"/>
                <w:szCs w:val="16"/>
              </w:rPr>
            </w:pPr>
            <w:r w:rsidRPr="00894433">
              <w:rPr>
                <w:sz w:val="16"/>
                <w:szCs w:val="16"/>
              </w:rPr>
              <w:t>Equivalência Patrimonial</w:t>
            </w:r>
          </w:p>
        </w:tc>
        <w:tc>
          <w:tcPr>
            <w:tcW w:w="70" w:type="pct"/>
          </w:tcPr>
          <w:p w:rsidR="00EF5C8A" w:rsidRPr="00894433" w:rsidRDefault="00EF5C8A" w:rsidP="00E51408">
            <w:pPr>
              <w:jc w:val="right"/>
              <w:rPr>
                <w:sz w:val="16"/>
                <w:szCs w:val="16"/>
                <w:lang w:eastAsia="en-US"/>
              </w:rPr>
            </w:pPr>
          </w:p>
        </w:tc>
        <w:tc>
          <w:tcPr>
            <w:tcW w:w="470" w:type="pct"/>
            <w:vAlign w:val="bottom"/>
          </w:tcPr>
          <w:p w:rsidR="00EF5C8A" w:rsidRPr="00894433" w:rsidRDefault="001E4DDC" w:rsidP="00E51408">
            <w:pPr>
              <w:jc w:val="right"/>
              <w:rPr>
                <w:sz w:val="16"/>
                <w:szCs w:val="16"/>
              </w:rPr>
            </w:pPr>
            <w:r>
              <w:rPr>
                <w:sz w:val="16"/>
                <w:szCs w:val="16"/>
              </w:rPr>
              <w:t>1.295</w:t>
            </w:r>
          </w:p>
        </w:tc>
        <w:tc>
          <w:tcPr>
            <w:tcW w:w="68" w:type="pct"/>
          </w:tcPr>
          <w:p w:rsidR="00EF5C8A" w:rsidRPr="00894433" w:rsidRDefault="00EF5C8A" w:rsidP="00E51408">
            <w:pPr>
              <w:jc w:val="right"/>
              <w:rPr>
                <w:sz w:val="16"/>
                <w:szCs w:val="16"/>
                <w:lang w:eastAsia="en-US"/>
              </w:rPr>
            </w:pPr>
          </w:p>
        </w:tc>
        <w:tc>
          <w:tcPr>
            <w:tcW w:w="428" w:type="pct"/>
            <w:vAlign w:val="bottom"/>
          </w:tcPr>
          <w:p w:rsidR="00EF5C8A" w:rsidRPr="00894433" w:rsidRDefault="001E4DDC" w:rsidP="00E51408">
            <w:pPr>
              <w:jc w:val="right"/>
              <w:rPr>
                <w:sz w:val="16"/>
                <w:szCs w:val="16"/>
              </w:rPr>
            </w:pPr>
            <w:r>
              <w:rPr>
                <w:sz w:val="16"/>
                <w:szCs w:val="16"/>
              </w:rPr>
              <w:t>4.266</w:t>
            </w:r>
          </w:p>
        </w:tc>
        <w:tc>
          <w:tcPr>
            <w:tcW w:w="82" w:type="pct"/>
          </w:tcPr>
          <w:p w:rsidR="00EF5C8A" w:rsidRPr="00894433" w:rsidRDefault="00EF5C8A" w:rsidP="00E51408">
            <w:pPr>
              <w:jc w:val="right"/>
              <w:rPr>
                <w:sz w:val="16"/>
                <w:szCs w:val="16"/>
                <w:lang w:eastAsia="en-US"/>
              </w:rPr>
            </w:pPr>
          </w:p>
        </w:tc>
        <w:tc>
          <w:tcPr>
            <w:tcW w:w="508" w:type="pct"/>
            <w:vAlign w:val="bottom"/>
          </w:tcPr>
          <w:p w:rsidR="00EF5C8A" w:rsidRPr="00894433" w:rsidRDefault="001E4DDC" w:rsidP="00E51408">
            <w:pPr>
              <w:jc w:val="right"/>
              <w:rPr>
                <w:sz w:val="16"/>
                <w:szCs w:val="16"/>
              </w:rPr>
            </w:pPr>
            <w:r>
              <w:rPr>
                <w:sz w:val="16"/>
                <w:szCs w:val="16"/>
              </w:rPr>
              <w:t>(7.599)</w:t>
            </w:r>
          </w:p>
        </w:tc>
        <w:tc>
          <w:tcPr>
            <w:tcW w:w="64" w:type="pct"/>
          </w:tcPr>
          <w:p w:rsidR="00EF5C8A" w:rsidRPr="00894433" w:rsidRDefault="00EF5C8A" w:rsidP="00E51408">
            <w:pPr>
              <w:jc w:val="right"/>
              <w:rPr>
                <w:sz w:val="16"/>
                <w:szCs w:val="16"/>
                <w:lang w:eastAsia="en-US"/>
              </w:rPr>
            </w:pPr>
          </w:p>
        </w:tc>
        <w:tc>
          <w:tcPr>
            <w:tcW w:w="437" w:type="pct"/>
            <w:vAlign w:val="bottom"/>
          </w:tcPr>
          <w:p w:rsidR="00EF5C8A" w:rsidRPr="00894433" w:rsidRDefault="001E4DDC" w:rsidP="00E51408">
            <w:pPr>
              <w:jc w:val="right"/>
              <w:rPr>
                <w:sz w:val="16"/>
                <w:szCs w:val="16"/>
              </w:rPr>
            </w:pPr>
            <w:r>
              <w:rPr>
                <w:sz w:val="16"/>
                <w:szCs w:val="16"/>
              </w:rPr>
              <w:t>(13.588)</w:t>
            </w:r>
          </w:p>
        </w:tc>
        <w:tc>
          <w:tcPr>
            <w:tcW w:w="69" w:type="pct"/>
          </w:tcPr>
          <w:p w:rsidR="00EF5C8A" w:rsidRPr="00894433" w:rsidRDefault="00EF5C8A" w:rsidP="00E51408">
            <w:pPr>
              <w:jc w:val="right"/>
              <w:rPr>
                <w:sz w:val="16"/>
                <w:szCs w:val="16"/>
                <w:lang w:eastAsia="en-US"/>
              </w:rPr>
            </w:pPr>
          </w:p>
        </w:tc>
        <w:tc>
          <w:tcPr>
            <w:tcW w:w="441" w:type="pct"/>
            <w:vAlign w:val="bottom"/>
          </w:tcPr>
          <w:p w:rsidR="00EF5C8A" w:rsidRPr="00894433" w:rsidRDefault="001E4DDC" w:rsidP="00E51408">
            <w:pPr>
              <w:jc w:val="right"/>
              <w:rPr>
                <w:sz w:val="16"/>
                <w:szCs w:val="16"/>
              </w:rPr>
            </w:pPr>
            <w:r>
              <w:rPr>
                <w:sz w:val="16"/>
                <w:szCs w:val="16"/>
              </w:rPr>
              <w:t>(12.633)</w:t>
            </w:r>
          </w:p>
        </w:tc>
        <w:tc>
          <w:tcPr>
            <w:tcW w:w="73" w:type="pct"/>
          </w:tcPr>
          <w:p w:rsidR="00EF5C8A" w:rsidRPr="00894433" w:rsidRDefault="00EF5C8A" w:rsidP="00E51408">
            <w:pPr>
              <w:jc w:val="right"/>
              <w:rPr>
                <w:sz w:val="16"/>
                <w:szCs w:val="16"/>
                <w:lang w:eastAsia="en-US"/>
              </w:rPr>
            </w:pPr>
          </w:p>
        </w:tc>
        <w:tc>
          <w:tcPr>
            <w:tcW w:w="602" w:type="pct"/>
            <w:vAlign w:val="bottom"/>
          </w:tcPr>
          <w:p w:rsidR="00EF5C8A" w:rsidRPr="00894433" w:rsidRDefault="00B1048E" w:rsidP="00E51408">
            <w:pPr>
              <w:jc w:val="right"/>
              <w:rPr>
                <w:sz w:val="16"/>
                <w:szCs w:val="16"/>
              </w:rPr>
            </w:pPr>
            <w:r>
              <w:rPr>
                <w:sz w:val="16"/>
                <w:szCs w:val="16"/>
              </w:rPr>
              <w:t>(28.259)</w:t>
            </w:r>
          </w:p>
        </w:tc>
      </w:tr>
      <w:tr w:rsidR="00EF5C8A" w:rsidRPr="00894433" w:rsidTr="00EF5C8A">
        <w:tc>
          <w:tcPr>
            <w:tcW w:w="1688" w:type="pct"/>
            <w:vAlign w:val="bottom"/>
          </w:tcPr>
          <w:p w:rsidR="00EF5C8A" w:rsidRPr="00894433" w:rsidRDefault="00EF5C8A" w:rsidP="00E51408">
            <w:pPr>
              <w:rPr>
                <w:sz w:val="16"/>
                <w:szCs w:val="16"/>
              </w:rPr>
            </w:pPr>
          </w:p>
        </w:tc>
        <w:tc>
          <w:tcPr>
            <w:tcW w:w="70" w:type="pct"/>
          </w:tcPr>
          <w:p w:rsidR="00EF5C8A" w:rsidRPr="00894433" w:rsidRDefault="00EF5C8A" w:rsidP="00E51408">
            <w:pPr>
              <w:tabs>
                <w:tab w:val="center" w:pos="892"/>
                <w:tab w:val="right" w:pos="1785"/>
              </w:tabs>
              <w:jc w:val="right"/>
              <w:rPr>
                <w:sz w:val="16"/>
                <w:szCs w:val="16"/>
                <w:lang w:eastAsia="en-US"/>
              </w:rPr>
            </w:pPr>
          </w:p>
        </w:tc>
        <w:tc>
          <w:tcPr>
            <w:tcW w:w="470" w:type="pct"/>
            <w:tcBorders>
              <w:top w:val="single" w:sz="4" w:space="0" w:color="auto"/>
            </w:tcBorders>
            <w:vAlign w:val="bottom"/>
          </w:tcPr>
          <w:p w:rsidR="00EF5C8A" w:rsidRPr="00894433" w:rsidRDefault="00EF5C8A" w:rsidP="00E51408">
            <w:pPr>
              <w:jc w:val="right"/>
              <w:rPr>
                <w:sz w:val="16"/>
                <w:szCs w:val="16"/>
              </w:rPr>
            </w:pPr>
          </w:p>
        </w:tc>
        <w:tc>
          <w:tcPr>
            <w:tcW w:w="68" w:type="pct"/>
          </w:tcPr>
          <w:p w:rsidR="00EF5C8A" w:rsidRPr="00894433" w:rsidRDefault="00EF5C8A" w:rsidP="00E51408">
            <w:pPr>
              <w:tabs>
                <w:tab w:val="center" w:pos="892"/>
                <w:tab w:val="right" w:pos="1785"/>
              </w:tabs>
              <w:jc w:val="right"/>
              <w:rPr>
                <w:sz w:val="16"/>
                <w:szCs w:val="16"/>
                <w:lang w:eastAsia="en-US"/>
              </w:rPr>
            </w:pPr>
          </w:p>
        </w:tc>
        <w:tc>
          <w:tcPr>
            <w:tcW w:w="428" w:type="pct"/>
            <w:tcBorders>
              <w:top w:val="single" w:sz="4" w:space="0" w:color="auto"/>
            </w:tcBorders>
            <w:vAlign w:val="bottom"/>
          </w:tcPr>
          <w:p w:rsidR="00EF5C8A" w:rsidRPr="00894433" w:rsidRDefault="00EF5C8A" w:rsidP="00E51408">
            <w:pPr>
              <w:jc w:val="right"/>
              <w:rPr>
                <w:sz w:val="16"/>
                <w:szCs w:val="16"/>
              </w:rPr>
            </w:pPr>
          </w:p>
        </w:tc>
        <w:tc>
          <w:tcPr>
            <w:tcW w:w="82" w:type="pct"/>
          </w:tcPr>
          <w:p w:rsidR="00EF5C8A" w:rsidRPr="00894433" w:rsidRDefault="00EF5C8A" w:rsidP="00E51408">
            <w:pPr>
              <w:tabs>
                <w:tab w:val="center" w:pos="892"/>
                <w:tab w:val="right" w:pos="1785"/>
              </w:tabs>
              <w:jc w:val="right"/>
              <w:rPr>
                <w:sz w:val="16"/>
                <w:szCs w:val="16"/>
                <w:lang w:eastAsia="en-US"/>
              </w:rPr>
            </w:pPr>
          </w:p>
        </w:tc>
        <w:tc>
          <w:tcPr>
            <w:tcW w:w="508" w:type="pct"/>
            <w:tcBorders>
              <w:top w:val="single" w:sz="4" w:space="0" w:color="auto"/>
            </w:tcBorders>
            <w:vAlign w:val="bottom"/>
          </w:tcPr>
          <w:p w:rsidR="00EF5C8A" w:rsidRPr="00894433" w:rsidRDefault="00EF5C8A" w:rsidP="00E51408">
            <w:pPr>
              <w:jc w:val="right"/>
              <w:rPr>
                <w:sz w:val="16"/>
                <w:szCs w:val="16"/>
              </w:rPr>
            </w:pPr>
          </w:p>
        </w:tc>
        <w:tc>
          <w:tcPr>
            <w:tcW w:w="64" w:type="pct"/>
          </w:tcPr>
          <w:p w:rsidR="00EF5C8A" w:rsidRPr="00894433" w:rsidRDefault="00EF5C8A" w:rsidP="00E51408">
            <w:pPr>
              <w:tabs>
                <w:tab w:val="center" w:pos="892"/>
                <w:tab w:val="right" w:pos="1785"/>
              </w:tabs>
              <w:jc w:val="right"/>
              <w:rPr>
                <w:sz w:val="16"/>
                <w:szCs w:val="16"/>
                <w:lang w:eastAsia="en-US"/>
              </w:rPr>
            </w:pPr>
          </w:p>
        </w:tc>
        <w:tc>
          <w:tcPr>
            <w:tcW w:w="437" w:type="pct"/>
            <w:tcBorders>
              <w:top w:val="single" w:sz="4" w:space="0" w:color="auto"/>
            </w:tcBorders>
            <w:vAlign w:val="bottom"/>
          </w:tcPr>
          <w:p w:rsidR="00EF5C8A" w:rsidRPr="00894433" w:rsidRDefault="00EF5C8A" w:rsidP="00E51408">
            <w:pPr>
              <w:jc w:val="right"/>
              <w:rPr>
                <w:sz w:val="16"/>
                <w:szCs w:val="16"/>
              </w:rPr>
            </w:pPr>
          </w:p>
        </w:tc>
        <w:tc>
          <w:tcPr>
            <w:tcW w:w="69" w:type="pct"/>
          </w:tcPr>
          <w:p w:rsidR="00EF5C8A" w:rsidRPr="00894433" w:rsidRDefault="00EF5C8A" w:rsidP="00E51408">
            <w:pPr>
              <w:tabs>
                <w:tab w:val="center" w:pos="892"/>
                <w:tab w:val="right" w:pos="1785"/>
              </w:tabs>
              <w:jc w:val="right"/>
              <w:rPr>
                <w:sz w:val="16"/>
                <w:szCs w:val="16"/>
                <w:lang w:eastAsia="en-US"/>
              </w:rPr>
            </w:pPr>
          </w:p>
        </w:tc>
        <w:tc>
          <w:tcPr>
            <w:tcW w:w="441" w:type="pct"/>
            <w:tcBorders>
              <w:top w:val="single" w:sz="4" w:space="0" w:color="auto"/>
            </w:tcBorders>
            <w:vAlign w:val="bottom"/>
          </w:tcPr>
          <w:p w:rsidR="00EF5C8A" w:rsidRPr="00894433" w:rsidRDefault="00EF5C8A" w:rsidP="00E51408">
            <w:pPr>
              <w:jc w:val="right"/>
              <w:rPr>
                <w:sz w:val="16"/>
                <w:szCs w:val="16"/>
              </w:rPr>
            </w:pPr>
          </w:p>
        </w:tc>
        <w:tc>
          <w:tcPr>
            <w:tcW w:w="73" w:type="pct"/>
          </w:tcPr>
          <w:p w:rsidR="00EF5C8A" w:rsidRPr="00894433" w:rsidRDefault="00EF5C8A" w:rsidP="00E51408">
            <w:pPr>
              <w:tabs>
                <w:tab w:val="center" w:pos="892"/>
                <w:tab w:val="right" w:pos="1785"/>
              </w:tabs>
              <w:jc w:val="right"/>
              <w:rPr>
                <w:sz w:val="16"/>
                <w:szCs w:val="16"/>
                <w:lang w:eastAsia="en-US"/>
              </w:rPr>
            </w:pPr>
          </w:p>
        </w:tc>
        <w:tc>
          <w:tcPr>
            <w:tcW w:w="602" w:type="pct"/>
            <w:tcBorders>
              <w:top w:val="single" w:sz="4" w:space="0" w:color="auto"/>
            </w:tcBorders>
            <w:vAlign w:val="bottom"/>
          </w:tcPr>
          <w:p w:rsidR="00EF5C8A" w:rsidRPr="00894433" w:rsidRDefault="00EF5C8A" w:rsidP="00E51408">
            <w:pPr>
              <w:jc w:val="right"/>
              <w:rPr>
                <w:sz w:val="16"/>
                <w:szCs w:val="16"/>
              </w:rPr>
            </w:pPr>
          </w:p>
        </w:tc>
      </w:tr>
      <w:tr w:rsidR="00EF5C8A" w:rsidRPr="00894433" w:rsidTr="00EF5C8A">
        <w:tc>
          <w:tcPr>
            <w:tcW w:w="1688" w:type="pct"/>
            <w:vAlign w:val="bottom"/>
          </w:tcPr>
          <w:p w:rsidR="00EF5C8A" w:rsidRPr="00EA3E4C" w:rsidRDefault="00EF5C8A" w:rsidP="00E51408">
            <w:pPr>
              <w:rPr>
                <w:b/>
                <w:bCs/>
                <w:sz w:val="16"/>
                <w:szCs w:val="16"/>
              </w:rPr>
            </w:pPr>
            <w:r w:rsidRPr="00EA3E4C">
              <w:rPr>
                <w:b/>
                <w:bCs/>
                <w:sz w:val="16"/>
                <w:szCs w:val="16"/>
              </w:rPr>
              <w:t>Saldos em 31 de março de 2010</w:t>
            </w:r>
          </w:p>
        </w:tc>
        <w:tc>
          <w:tcPr>
            <w:tcW w:w="70" w:type="pct"/>
          </w:tcPr>
          <w:p w:rsidR="00EF5C8A" w:rsidRPr="00894433" w:rsidRDefault="00EF5C8A" w:rsidP="00E51408">
            <w:pPr>
              <w:tabs>
                <w:tab w:val="center" w:pos="892"/>
                <w:tab w:val="right" w:pos="1785"/>
              </w:tabs>
              <w:jc w:val="right"/>
              <w:rPr>
                <w:sz w:val="16"/>
                <w:szCs w:val="16"/>
                <w:lang w:eastAsia="en-US"/>
              </w:rPr>
            </w:pPr>
          </w:p>
        </w:tc>
        <w:tc>
          <w:tcPr>
            <w:tcW w:w="470" w:type="pct"/>
            <w:tcBorders>
              <w:bottom w:val="double" w:sz="4" w:space="0" w:color="auto"/>
            </w:tcBorders>
            <w:vAlign w:val="bottom"/>
          </w:tcPr>
          <w:p w:rsidR="00EF5C8A" w:rsidRPr="00894433" w:rsidRDefault="005C65D3" w:rsidP="00E51408">
            <w:pPr>
              <w:jc w:val="right"/>
              <w:rPr>
                <w:bCs/>
                <w:sz w:val="16"/>
                <w:szCs w:val="16"/>
              </w:rPr>
            </w:pPr>
            <w:r>
              <w:rPr>
                <w:bCs/>
                <w:sz w:val="16"/>
                <w:szCs w:val="16"/>
              </w:rPr>
              <w:t>5.167</w:t>
            </w:r>
          </w:p>
        </w:tc>
        <w:tc>
          <w:tcPr>
            <w:tcW w:w="68" w:type="pct"/>
          </w:tcPr>
          <w:p w:rsidR="00EF5C8A" w:rsidRPr="00894433" w:rsidRDefault="00EF5C8A" w:rsidP="00E51408">
            <w:pPr>
              <w:tabs>
                <w:tab w:val="center" w:pos="892"/>
                <w:tab w:val="right" w:pos="1785"/>
              </w:tabs>
              <w:jc w:val="right"/>
              <w:rPr>
                <w:sz w:val="16"/>
                <w:szCs w:val="16"/>
                <w:lang w:eastAsia="en-US"/>
              </w:rPr>
            </w:pPr>
          </w:p>
        </w:tc>
        <w:tc>
          <w:tcPr>
            <w:tcW w:w="428" w:type="pct"/>
            <w:tcBorders>
              <w:bottom w:val="double" w:sz="4" w:space="0" w:color="auto"/>
            </w:tcBorders>
            <w:vAlign w:val="bottom"/>
          </w:tcPr>
          <w:p w:rsidR="00EF5C8A" w:rsidRPr="00894433" w:rsidRDefault="005C65D3" w:rsidP="00E51408">
            <w:pPr>
              <w:jc w:val="right"/>
              <w:rPr>
                <w:bCs/>
                <w:sz w:val="16"/>
                <w:szCs w:val="16"/>
              </w:rPr>
            </w:pPr>
            <w:r>
              <w:rPr>
                <w:bCs/>
                <w:sz w:val="16"/>
                <w:szCs w:val="16"/>
              </w:rPr>
              <w:t>81.697</w:t>
            </w:r>
          </w:p>
        </w:tc>
        <w:tc>
          <w:tcPr>
            <w:tcW w:w="82" w:type="pct"/>
          </w:tcPr>
          <w:p w:rsidR="00EF5C8A" w:rsidRPr="00894433" w:rsidRDefault="00EF5C8A" w:rsidP="00E51408">
            <w:pPr>
              <w:tabs>
                <w:tab w:val="center" w:pos="892"/>
                <w:tab w:val="right" w:pos="1785"/>
              </w:tabs>
              <w:jc w:val="right"/>
              <w:rPr>
                <w:sz w:val="16"/>
                <w:szCs w:val="16"/>
                <w:lang w:eastAsia="en-US"/>
              </w:rPr>
            </w:pPr>
          </w:p>
        </w:tc>
        <w:tc>
          <w:tcPr>
            <w:tcW w:w="508" w:type="pct"/>
            <w:tcBorders>
              <w:bottom w:val="double" w:sz="4" w:space="0" w:color="auto"/>
            </w:tcBorders>
            <w:vAlign w:val="bottom"/>
          </w:tcPr>
          <w:p w:rsidR="00EF5C8A" w:rsidRPr="00894433" w:rsidRDefault="005C65D3" w:rsidP="00E51408">
            <w:pPr>
              <w:jc w:val="right"/>
              <w:rPr>
                <w:bCs/>
                <w:sz w:val="16"/>
                <w:szCs w:val="16"/>
              </w:rPr>
            </w:pPr>
            <w:r>
              <w:rPr>
                <w:bCs/>
                <w:sz w:val="16"/>
                <w:szCs w:val="16"/>
              </w:rPr>
              <w:t>32.685</w:t>
            </w:r>
          </w:p>
        </w:tc>
        <w:tc>
          <w:tcPr>
            <w:tcW w:w="64" w:type="pct"/>
          </w:tcPr>
          <w:p w:rsidR="00EF5C8A" w:rsidRPr="00894433" w:rsidRDefault="00EF5C8A" w:rsidP="00E51408">
            <w:pPr>
              <w:tabs>
                <w:tab w:val="center" w:pos="892"/>
                <w:tab w:val="right" w:pos="1785"/>
              </w:tabs>
              <w:jc w:val="right"/>
              <w:rPr>
                <w:sz w:val="16"/>
                <w:szCs w:val="16"/>
                <w:lang w:eastAsia="en-US"/>
              </w:rPr>
            </w:pPr>
          </w:p>
        </w:tc>
        <w:tc>
          <w:tcPr>
            <w:tcW w:w="437" w:type="pct"/>
            <w:tcBorders>
              <w:bottom w:val="double" w:sz="4" w:space="0" w:color="auto"/>
            </w:tcBorders>
            <w:vAlign w:val="bottom"/>
          </w:tcPr>
          <w:p w:rsidR="00EF5C8A" w:rsidRPr="00894433" w:rsidRDefault="005C65D3" w:rsidP="00E51408">
            <w:pPr>
              <w:jc w:val="right"/>
              <w:rPr>
                <w:bCs/>
                <w:sz w:val="16"/>
                <w:szCs w:val="16"/>
              </w:rPr>
            </w:pPr>
            <w:r>
              <w:rPr>
                <w:bCs/>
                <w:sz w:val="16"/>
                <w:szCs w:val="16"/>
              </w:rPr>
              <w:t>(172.829)</w:t>
            </w:r>
          </w:p>
        </w:tc>
        <w:tc>
          <w:tcPr>
            <w:tcW w:w="69" w:type="pct"/>
          </w:tcPr>
          <w:p w:rsidR="00EF5C8A" w:rsidRPr="00894433" w:rsidRDefault="00EF5C8A" w:rsidP="00E51408">
            <w:pPr>
              <w:tabs>
                <w:tab w:val="center" w:pos="892"/>
                <w:tab w:val="right" w:pos="1785"/>
              </w:tabs>
              <w:jc w:val="right"/>
              <w:rPr>
                <w:sz w:val="16"/>
                <w:szCs w:val="16"/>
                <w:lang w:eastAsia="en-US"/>
              </w:rPr>
            </w:pPr>
          </w:p>
        </w:tc>
        <w:tc>
          <w:tcPr>
            <w:tcW w:w="441" w:type="pct"/>
            <w:tcBorders>
              <w:bottom w:val="double" w:sz="4" w:space="0" w:color="auto"/>
            </w:tcBorders>
            <w:vAlign w:val="bottom"/>
          </w:tcPr>
          <w:p w:rsidR="00EF5C8A" w:rsidRPr="00894433" w:rsidRDefault="005C65D3" w:rsidP="00E51408">
            <w:pPr>
              <w:jc w:val="right"/>
              <w:rPr>
                <w:bCs/>
                <w:sz w:val="16"/>
                <w:szCs w:val="16"/>
              </w:rPr>
            </w:pPr>
            <w:r>
              <w:rPr>
                <w:bCs/>
                <w:sz w:val="16"/>
                <w:szCs w:val="16"/>
              </w:rPr>
              <w:t>(20.866)</w:t>
            </w:r>
          </w:p>
        </w:tc>
        <w:tc>
          <w:tcPr>
            <w:tcW w:w="73" w:type="pct"/>
          </w:tcPr>
          <w:p w:rsidR="00EF5C8A" w:rsidRPr="00894433" w:rsidRDefault="00EF5C8A" w:rsidP="00E51408">
            <w:pPr>
              <w:tabs>
                <w:tab w:val="center" w:pos="892"/>
                <w:tab w:val="right" w:pos="1785"/>
              </w:tabs>
              <w:jc w:val="right"/>
              <w:rPr>
                <w:sz w:val="16"/>
                <w:szCs w:val="16"/>
                <w:lang w:eastAsia="en-US"/>
              </w:rPr>
            </w:pPr>
          </w:p>
        </w:tc>
        <w:tc>
          <w:tcPr>
            <w:tcW w:w="602" w:type="pct"/>
            <w:tcBorders>
              <w:bottom w:val="double" w:sz="4" w:space="0" w:color="auto"/>
            </w:tcBorders>
            <w:vAlign w:val="bottom"/>
          </w:tcPr>
          <w:p w:rsidR="00EF5C8A" w:rsidRPr="00894433" w:rsidRDefault="001E4DDC" w:rsidP="00E51408">
            <w:pPr>
              <w:jc w:val="right"/>
              <w:rPr>
                <w:bCs/>
                <w:sz w:val="16"/>
                <w:szCs w:val="16"/>
              </w:rPr>
            </w:pPr>
            <w:r>
              <w:rPr>
                <w:bCs/>
                <w:sz w:val="16"/>
                <w:szCs w:val="16"/>
              </w:rPr>
              <w:t>(74.146)</w:t>
            </w:r>
          </w:p>
        </w:tc>
      </w:tr>
    </w:tbl>
    <w:p w:rsidR="00E51408" w:rsidRDefault="00E51408" w:rsidP="00E82AE9">
      <w:pPr>
        <w:jc w:val="both"/>
        <w:rPr>
          <w:b/>
          <w:iCs/>
          <w:sz w:val="20"/>
          <w:szCs w:val="20"/>
        </w:rPr>
        <w:sectPr w:rsidR="00E51408" w:rsidSect="00AB1E5A">
          <w:headerReference w:type="default" r:id="rId19"/>
          <w:footerReference w:type="default" r:id="rId20"/>
          <w:pgSz w:w="11907" w:h="16840" w:code="9"/>
          <w:pgMar w:top="1871" w:right="1644" w:bottom="1134" w:left="1644" w:header="1134" w:footer="862" w:gutter="0"/>
          <w:cols w:space="720"/>
        </w:sectPr>
      </w:pPr>
    </w:p>
    <w:p w:rsidR="003800DA" w:rsidRDefault="003800DA" w:rsidP="00E82AE9">
      <w:pPr>
        <w:jc w:val="both"/>
        <w:rPr>
          <w:b/>
          <w:iCs/>
          <w:sz w:val="20"/>
          <w:szCs w:val="20"/>
        </w:rPr>
      </w:pPr>
    </w:p>
    <w:p w:rsidR="003800DA" w:rsidRDefault="003800DA" w:rsidP="003800DA">
      <w:pPr>
        <w:pStyle w:val="Legenda"/>
        <w:ind w:hanging="600"/>
        <w:jc w:val="left"/>
        <w:rPr>
          <w:i w:val="0"/>
          <w:iCs/>
          <w:sz w:val="20"/>
        </w:rPr>
      </w:pPr>
      <w:r w:rsidRPr="0000677D">
        <w:rPr>
          <w:i w:val="0"/>
          <w:iCs/>
          <w:sz w:val="20"/>
        </w:rPr>
        <w:t>(</w:t>
      </w:r>
      <w:r w:rsidR="00E51408">
        <w:rPr>
          <w:i w:val="0"/>
          <w:iCs/>
          <w:sz w:val="20"/>
        </w:rPr>
        <w:t>c</w:t>
      </w:r>
      <w:r w:rsidRPr="0000677D">
        <w:rPr>
          <w:i w:val="0"/>
          <w:iCs/>
          <w:sz w:val="20"/>
        </w:rPr>
        <w:t>)</w:t>
      </w:r>
      <w:r w:rsidRPr="0000677D">
        <w:rPr>
          <w:i w:val="0"/>
          <w:iCs/>
          <w:sz w:val="20"/>
        </w:rPr>
        <w:tab/>
        <w:t>Informações sobre a</w:t>
      </w:r>
      <w:r w:rsidR="00121F2B">
        <w:rPr>
          <w:i w:val="0"/>
          <w:iCs/>
          <w:sz w:val="20"/>
        </w:rPr>
        <w:t>s</w:t>
      </w:r>
      <w:r w:rsidRPr="0000677D">
        <w:rPr>
          <w:i w:val="0"/>
          <w:iCs/>
          <w:sz w:val="20"/>
        </w:rPr>
        <w:t xml:space="preserve"> empresa</w:t>
      </w:r>
      <w:r w:rsidR="00121F2B">
        <w:rPr>
          <w:i w:val="0"/>
          <w:iCs/>
          <w:sz w:val="20"/>
        </w:rPr>
        <w:t>s</w:t>
      </w:r>
      <w:r w:rsidRPr="0000677D">
        <w:rPr>
          <w:i w:val="0"/>
          <w:iCs/>
          <w:sz w:val="20"/>
        </w:rPr>
        <w:t xml:space="preserve"> controlada</w:t>
      </w:r>
      <w:r w:rsidR="00121F2B">
        <w:rPr>
          <w:i w:val="0"/>
          <w:iCs/>
          <w:sz w:val="20"/>
        </w:rPr>
        <w:t>s</w:t>
      </w:r>
    </w:p>
    <w:p w:rsidR="00234402" w:rsidRDefault="00234402" w:rsidP="00234402">
      <w:pPr>
        <w:rPr>
          <w:lang w:eastAsia="en-US"/>
        </w:rPr>
      </w:pPr>
    </w:p>
    <w:tbl>
      <w:tblPr>
        <w:tblStyle w:val="Tabelacomgrade"/>
        <w:tblW w:w="513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661"/>
        <w:gridCol w:w="745"/>
        <w:gridCol w:w="242"/>
        <w:gridCol w:w="944"/>
        <w:gridCol w:w="237"/>
        <w:gridCol w:w="736"/>
        <w:gridCol w:w="237"/>
        <w:gridCol w:w="799"/>
        <w:gridCol w:w="237"/>
        <w:gridCol w:w="736"/>
        <w:gridCol w:w="237"/>
        <w:gridCol w:w="984"/>
        <w:gridCol w:w="237"/>
        <w:gridCol w:w="909"/>
        <w:gridCol w:w="237"/>
        <w:gridCol w:w="912"/>
        <w:gridCol w:w="237"/>
        <w:gridCol w:w="825"/>
        <w:gridCol w:w="237"/>
        <w:gridCol w:w="924"/>
        <w:gridCol w:w="237"/>
        <w:gridCol w:w="745"/>
        <w:gridCol w:w="237"/>
        <w:gridCol w:w="898"/>
      </w:tblGrid>
      <w:tr w:rsidR="0028789D" w:rsidRPr="004E7506" w:rsidTr="009A2E8F">
        <w:trPr>
          <w:trHeight w:val="200"/>
        </w:trPr>
        <w:tc>
          <w:tcPr>
            <w:tcW w:w="576" w:type="pct"/>
            <w:vAlign w:val="bottom"/>
          </w:tcPr>
          <w:p w:rsidR="0028789D" w:rsidRPr="000F5E46" w:rsidRDefault="0028789D" w:rsidP="0028789D">
            <w:pPr>
              <w:ind w:left="-288" w:firstLine="288"/>
              <w:jc w:val="right"/>
              <w:rPr>
                <w:b/>
                <w:sz w:val="14"/>
                <w:szCs w:val="14"/>
              </w:rPr>
            </w:pPr>
            <w:bookmarkStart w:id="26" w:name="_Hlk252524944"/>
          </w:p>
        </w:tc>
        <w:tc>
          <w:tcPr>
            <w:tcW w:w="258" w:type="pct"/>
            <w:tcBorders>
              <w:bottom w:val="single" w:sz="4" w:space="0" w:color="auto"/>
            </w:tcBorders>
            <w:vAlign w:val="bottom"/>
          </w:tcPr>
          <w:p w:rsidR="0028789D" w:rsidRPr="000F5E46" w:rsidRDefault="0028789D" w:rsidP="0028789D">
            <w:pPr>
              <w:jc w:val="right"/>
              <w:rPr>
                <w:b/>
                <w:sz w:val="14"/>
                <w:szCs w:val="14"/>
              </w:rPr>
            </w:pPr>
          </w:p>
        </w:tc>
        <w:tc>
          <w:tcPr>
            <w:tcW w:w="84" w:type="pct"/>
            <w:tcBorders>
              <w:bottom w:val="single" w:sz="4" w:space="0" w:color="auto"/>
            </w:tcBorders>
            <w:vAlign w:val="bottom"/>
          </w:tcPr>
          <w:p w:rsidR="0028789D" w:rsidRPr="000F5E46" w:rsidRDefault="0028789D" w:rsidP="0028789D">
            <w:pPr>
              <w:jc w:val="right"/>
              <w:rPr>
                <w:b/>
                <w:sz w:val="14"/>
                <w:szCs w:val="14"/>
                <w:lang w:eastAsia="en-US"/>
              </w:rPr>
            </w:pPr>
          </w:p>
        </w:tc>
        <w:tc>
          <w:tcPr>
            <w:tcW w:w="327" w:type="pct"/>
            <w:tcBorders>
              <w:bottom w:val="single" w:sz="4" w:space="0" w:color="auto"/>
            </w:tcBorders>
            <w:vAlign w:val="bottom"/>
          </w:tcPr>
          <w:p w:rsidR="0028789D" w:rsidRPr="000F5E46" w:rsidRDefault="0028789D" w:rsidP="0028789D">
            <w:pPr>
              <w:jc w:val="right"/>
              <w:rPr>
                <w:b/>
                <w:sz w:val="14"/>
                <w:szCs w:val="14"/>
              </w:rPr>
            </w:pPr>
            <w:r w:rsidRPr="000F5E46">
              <w:rPr>
                <w:b/>
                <w:sz w:val="14"/>
                <w:szCs w:val="14"/>
              </w:rPr>
              <w:t>Fidelidade</w:t>
            </w:r>
          </w:p>
        </w:tc>
        <w:tc>
          <w:tcPr>
            <w:tcW w:w="82" w:type="pct"/>
            <w:vAlign w:val="bottom"/>
          </w:tcPr>
          <w:p w:rsidR="0028789D" w:rsidRPr="000F5E46" w:rsidRDefault="0028789D" w:rsidP="0028789D">
            <w:pPr>
              <w:ind w:left="-288" w:firstLine="288"/>
              <w:jc w:val="right"/>
              <w:rPr>
                <w:b/>
                <w:sz w:val="14"/>
                <w:szCs w:val="14"/>
              </w:rPr>
            </w:pPr>
          </w:p>
        </w:tc>
        <w:tc>
          <w:tcPr>
            <w:tcW w:w="255" w:type="pct"/>
            <w:tcBorders>
              <w:bottom w:val="single" w:sz="4" w:space="0" w:color="auto"/>
            </w:tcBorders>
            <w:vAlign w:val="bottom"/>
          </w:tcPr>
          <w:p w:rsidR="0028789D" w:rsidRPr="000F5E46" w:rsidRDefault="0028789D" w:rsidP="0028789D">
            <w:pPr>
              <w:jc w:val="right"/>
              <w:rPr>
                <w:b/>
                <w:sz w:val="14"/>
                <w:szCs w:val="14"/>
              </w:rPr>
            </w:pPr>
          </w:p>
        </w:tc>
        <w:tc>
          <w:tcPr>
            <w:tcW w:w="82" w:type="pct"/>
            <w:tcBorders>
              <w:bottom w:val="single" w:sz="4" w:space="0" w:color="auto"/>
            </w:tcBorders>
            <w:vAlign w:val="bottom"/>
          </w:tcPr>
          <w:p w:rsidR="0028789D" w:rsidRPr="000F5E46" w:rsidRDefault="0028789D" w:rsidP="0028789D">
            <w:pPr>
              <w:jc w:val="right"/>
              <w:rPr>
                <w:b/>
                <w:sz w:val="14"/>
                <w:szCs w:val="14"/>
                <w:lang w:eastAsia="en-US"/>
              </w:rPr>
            </w:pPr>
          </w:p>
        </w:tc>
        <w:tc>
          <w:tcPr>
            <w:tcW w:w="277" w:type="pct"/>
            <w:tcBorders>
              <w:bottom w:val="single" w:sz="4" w:space="0" w:color="auto"/>
            </w:tcBorders>
            <w:vAlign w:val="bottom"/>
          </w:tcPr>
          <w:p w:rsidR="0028789D" w:rsidRPr="000F5E46" w:rsidRDefault="0028789D" w:rsidP="0028789D">
            <w:pPr>
              <w:jc w:val="right"/>
              <w:rPr>
                <w:b/>
                <w:sz w:val="14"/>
                <w:szCs w:val="14"/>
              </w:rPr>
            </w:pPr>
            <w:r w:rsidRPr="000F5E46">
              <w:rPr>
                <w:b/>
                <w:sz w:val="14"/>
                <w:szCs w:val="14"/>
              </w:rPr>
              <w:t>Financial</w:t>
            </w:r>
          </w:p>
        </w:tc>
        <w:tc>
          <w:tcPr>
            <w:tcW w:w="82" w:type="pct"/>
            <w:vAlign w:val="bottom"/>
          </w:tcPr>
          <w:p w:rsidR="0028789D" w:rsidRPr="000F5E46" w:rsidRDefault="0028789D" w:rsidP="0028789D">
            <w:pPr>
              <w:ind w:left="-288" w:firstLine="288"/>
              <w:jc w:val="right"/>
              <w:rPr>
                <w:b/>
                <w:sz w:val="14"/>
                <w:szCs w:val="14"/>
              </w:rPr>
            </w:pPr>
          </w:p>
        </w:tc>
        <w:tc>
          <w:tcPr>
            <w:tcW w:w="255" w:type="pct"/>
            <w:tcBorders>
              <w:bottom w:val="single" w:sz="4" w:space="0" w:color="auto"/>
            </w:tcBorders>
            <w:vAlign w:val="bottom"/>
          </w:tcPr>
          <w:p w:rsidR="0028789D" w:rsidRPr="000F5E46" w:rsidRDefault="0028789D" w:rsidP="0028789D">
            <w:pPr>
              <w:jc w:val="right"/>
              <w:rPr>
                <w:b/>
                <w:sz w:val="14"/>
                <w:szCs w:val="14"/>
              </w:rPr>
            </w:pPr>
          </w:p>
        </w:tc>
        <w:tc>
          <w:tcPr>
            <w:tcW w:w="82" w:type="pct"/>
            <w:tcBorders>
              <w:bottom w:val="single" w:sz="4" w:space="0" w:color="auto"/>
            </w:tcBorders>
            <w:vAlign w:val="bottom"/>
          </w:tcPr>
          <w:p w:rsidR="0028789D" w:rsidRPr="000F5E46" w:rsidRDefault="0028789D" w:rsidP="0028789D">
            <w:pPr>
              <w:jc w:val="right"/>
              <w:rPr>
                <w:b/>
                <w:sz w:val="14"/>
                <w:szCs w:val="14"/>
                <w:lang w:eastAsia="en-US"/>
              </w:rPr>
            </w:pPr>
          </w:p>
        </w:tc>
        <w:tc>
          <w:tcPr>
            <w:tcW w:w="341" w:type="pct"/>
            <w:tcBorders>
              <w:bottom w:val="single" w:sz="4" w:space="0" w:color="auto"/>
            </w:tcBorders>
            <w:vAlign w:val="bottom"/>
          </w:tcPr>
          <w:p w:rsidR="0028789D" w:rsidRPr="000F5E46" w:rsidRDefault="0028789D" w:rsidP="0028789D">
            <w:pPr>
              <w:ind w:left="-288" w:firstLine="288"/>
              <w:jc w:val="right"/>
              <w:rPr>
                <w:b/>
                <w:sz w:val="14"/>
                <w:szCs w:val="14"/>
              </w:rPr>
            </w:pPr>
            <w:r w:rsidRPr="000F5E46">
              <w:rPr>
                <w:b/>
                <w:sz w:val="14"/>
                <w:szCs w:val="14"/>
              </w:rPr>
              <w:t>Financial 2</w:t>
            </w:r>
          </w:p>
        </w:tc>
        <w:tc>
          <w:tcPr>
            <w:tcW w:w="82" w:type="pct"/>
            <w:vAlign w:val="bottom"/>
          </w:tcPr>
          <w:p w:rsidR="0028789D" w:rsidRPr="000F5E46" w:rsidRDefault="0028789D" w:rsidP="0028789D">
            <w:pPr>
              <w:ind w:left="-288" w:firstLine="288"/>
              <w:jc w:val="right"/>
              <w:rPr>
                <w:b/>
                <w:sz w:val="14"/>
                <w:szCs w:val="14"/>
              </w:rPr>
            </w:pPr>
          </w:p>
        </w:tc>
        <w:tc>
          <w:tcPr>
            <w:tcW w:w="315" w:type="pct"/>
            <w:tcBorders>
              <w:bottom w:val="single" w:sz="4" w:space="0" w:color="auto"/>
            </w:tcBorders>
            <w:vAlign w:val="bottom"/>
          </w:tcPr>
          <w:p w:rsidR="0028789D" w:rsidRPr="000F5E46" w:rsidRDefault="0028789D" w:rsidP="0028789D">
            <w:pPr>
              <w:jc w:val="right"/>
              <w:rPr>
                <w:b/>
                <w:sz w:val="14"/>
                <w:szCs w:val="14"/>
              </w:rPr>
            </w:pPr>
          </w:p>
        </w:tc>
        <w:tc>
          <w:tcPr>
            <w:tcW w:w="82" w:type="pct"/>
            <w:tcBorders>
              <w:bottom w:val="single" w:sz="4" w:space="0" w:color="auto"/>
            </w:tcBorders>
            <w:vAlign w:val="bottom"/>
          </w:tcPr>
          <w:p w:rsidR="0028789D" w:rsidRPr="000F5E46" w:rsidRDefault="0028789D" w:rsidP="0028789D">
            <w:pPr>
              <w:jc w:val="right"/>
              <w:rPr>
                <w:b/>
                <w:sz w:val="14"/>
                <w:szCs w:val="14"/>
                <w:lang w:eastAsia="en-US"/>
              </w:rPr>
            </w:pPr>
          </w:p>
        </w:tc>
        <w:tc>
          <w:tcPr>
            <w:tcW w:w="316" w:type="pct"/>
            <w:tcBorders>
              <w:bottom w:val="single" w:sz="4" w:space="0" w:color="auto"/>
            </w:tcBorders>
            <w:vAlign w:val="bottom"/>
          </w:tcPr>
          <w:p w:rsidR="0028789D" w:rsidRPr="000F5E46" w:rsidRDefault="0028789D" w:rsidP="0028789D">
            <w:pPr>
              <w:jc w:val="right"/>
              <w:rPr>
                <w:b/>
                <w:sz w:val="14"/>
                <w:szCs w:val="14"/>
              </w:rPr>
            </w:pPr>
            <w:r w:rsidRPr="000F5E46">
              <w:rPr>
                <w:b/>
                <w:sz w:val="14"/>
                <w:szCs w:val="14"/>
              </w:rPr>
              <w:t>Capital</w:t>
            </w:r>
          </w:p>
        </w:tc>
        <w:tc>
          <w:tcPr>
            <w:tcW w:w="82" w:type="pct"/>
            <w:vAlign w:val="bottom"/>
          </w:tcPr>
          <w:p w:rsidR="0028789D" w:rsidRPr="000F5E46" w:rsidRDefault="0028789D" w:rsidP="0028789D">
            <w:pPr>
              <w:ind w:left="-288" w:firstLine="288"/>
              <w:jc w:val="right"/>
              <w:rPr>
                <w:b/>
                <w:sz w:val="14"/>
                <w:szCs w:val="14"/>
              </w:rPr>
            </w:pPr>
          </w:p>
        </w:tc>
        <w:tc>
          <w:tcPr>
            <w:tcW w:w="286" w:type="pct"/>
            <w:tcBorders>
              <w:bottom w:val="single" w:sz="4" w:space="0" w:color="auto"/>
            </w:tcBorders>
            <w:vAlign w:val="bottom"/>
          </w:tcPr>
          <w:p w:rsidR="0028789D" w:rsidRPr="000F5E46" w:rsidRDefault="0028789D" w:rsidP="0028789D">
            <w:pPr>
              <w:ind w:left="-288" w:firstLine="288"/>
              <w:jc w:val="right"/>
              <w:rPr>
                <w:b/>
                <w:sz w:val="14"/>
                <w:szCs w:val="14"/>
              </w:rPr>
            </w:pPr>
          </w:p>
        </w:tc>
        <w:tc>
          <w:tcPr>
            <w:tcW w:w="82" w:type="pct"/>
            <w:tcBorders>
              <w:bottom w:val="single" w:sz="4" w:space="0" w:color="auto"/>
            </w:tcBorders>
            <w:vAlign w:val="bottom"/>
          </w:tcPr>
          <w:p w:rsidR="0028789D" w:rsidRPr="000F5E46" w:rsidRDefault="0028789D" w:rsidP="0028789D">
            <w:pPr>
              <w:ind w:left="-288" w:firstLine="288"/>
              <w:jc w:val="right"/>
              <w:rPr>
                <w:b/>
                <w:sz w:val="14"/>
                <w:szCs w:val="14"/>
              </w:rPr>
            </w:pPr>
          </w:p>
        </w:tc>
        <w:tc>
          <w:tcPr>
            <w:tcW w:w="320" w:type="pct"/>
            <w:tcBorders>
              <w:bottom w:val="single" w:sz="4" w:space="0" w:color="auto"/>
            </w:tcBorders>
            <w:vAlign w:val="bottom"/>
          </w:tcPr>
          <w:p w:rsidR="0028789D" w:rsidRPr="000F5E46" w:rsidRDefault="0028789D" w:rsidP="0028789D">
            <w:pPr>
              <w:jc w:val="right"/>
              <w:rPr>
                <w:b/>
                <w:sz w:val="14"/>
                <w:szCs w:val="14"/>
              </w:rPr>
            </w:pPr>
            <w:r w:rsidRPr="000F5E46">
              <w:rPr>
                <w:b/>
                <w:sz w:val="14"/>
                <w:szCs w:val="14"/>
              </w:rPr>
              <w:t>Capital 2</w:t>
            </w:r>
          </w:p>
        </w:tc>
        <w:tc>
          <w:tcPr>
            <w:tcW w:w="82" w:type="pct"/>
          </w:tcPr>
          <w:p w:rsidR="0028789D" w:rsidRPr="000F5E46" w:rsidRDefault="0028789D" w:rsidP="0028789D">
            <w:pPr>
              <w:jc w:val="right"/>
              <w:rPr>
                <w:b/>
                <w:sz w:val="14"/>
                <w:szCs w:val="14"/>
              </w:rPr>
            </w:pPr>
          </w:p>
        </w:tc>
        <w:tc>
          <w:tcPr>
            <w:tcW w:w="258" w:type="pct"/>
            <w:tcBorders>
              <w:bottom w:val="single" w:sz="4" w:space="0" w:color="auto"/>
            </w:tcBorders>
            <w:vAlign w:val="bottom"/>
          </w:tcPr>
          <w:p w:rsidR="0028789D" w:rsidRPr="000F5E46" w:rsidRDefault="0028789D" w:rsidP="0028789D">
            <w:pPr>
              <w:jc w:val="right"/>
              <w:rPr>
                <w:b/>
                <w:sz w:val="14"/>
                <w:szCs w:val="14"/>
              </w:rPr>
            </w:pPr>
          </w:p>
        </w:tc>
        <w:tc>
          <w:tcPr>
            <w:tcW w:w="82" w:type="pct"/>
            <w:tcBorders>
              <w:bottom w:val="single" w:sz="4" w:space="0" w:color="auto"/>
            </w:tcBorders>
            <w:vAlign w:val="bottom"/>
          </w:tcPr>
          <w:p w:rsidR="0028789D" w:rsidRPr="000F5E46" w:rsidRDefault="0028789D" w:rsidP="0028789D">
            <w:pPr>
              <w:jc w:val="right"/>
              <w:rPr>
                <w:b/>
                <w:sz w:val="14"/>
                <w:szCs w:val="14"/>
                <w:lang w:eastAsia="en-US"/>
              </w:rPr>
            </w:pPr>
          </w:p>
        </w:tc>
        <w:tc>
          <w:tcPr>
            <w:tcW w:w="311" w:type="pct"/>
            <w:tcBorders>
              <w:bottom w:val="single" w:sz="4" w:space="0" w:color="auto"/>
            </w:tcBorders>
            <w:vAlign w:val="bottom"/>
          </w:tcPr>
          <w:p w:rsidR="0028789D" w:rsidRPr="000F5E46" w:rsidRDefault="0028789D" w:rsidP="0028789D">
            <w:pPr>
              <w:ind w:left="-288" w:firstLine="288"/>
              <w:jc w:val="right"/>
              <w:rPr>
                <w:b/>
                <w:sz w:val="14"/>
                <w:szCs w:val="14"/>
              </w:rPr>
            </w:pPr>
            <w:r w:rsidRPr="000F5E46">
              <w:rPr>
                <w:b/>
                <w:sz w:val="14"/>
                <w:szCs w:val="14"/>
              </w:rPr>
              <w:t>Total</w:t>
            </w:r>
          </w:p>
        </w:tc>
      </w:tr>
      <w:tr w:rsidR="0028789D" w:rsidRPr="004E7506" w:rsidTr="009A2E8F">
        <w:trPr>
          <w:trHeight w:val="200"/>
        </w:trPr>
        <w:tc>
          <w:tcPr>
            <w:tcW w:w="576" w:type="pct"/>
          </w:tcPr>
          <w:p w:rsidR="0028789D" w:rsidRPr="000F5E46" w:rsidRDefault="0028789D" w:rsidP="00E51408">
            <w:pPr>
              <w:ind w:left="-288" w:firstLine="288"/>
              <w:jc w:val="right"/>
              <w:rPr>
                <w:b/>
                <w:sz w:val="14"/>
                <w:szCs w:val="14"/>
              </w:rPr>
            </w:pPr>
          </w:p>
        </w:tc>
        <w:tc>
          <w:tcPr>
            <w:tcW w:w="258" w:type="pct"/>
            <w:tcBorders>
              <w:top w:val="single" w:sz="4" w:space="0" w:color="auto"/>
            </w:tcBorders>
            <w:vAlign w:val="bottom"/>
          </w:tcPr>
          <w:p w:rsidR="0028789D" w:rsidRPr="000F5E46" w:rsidRDefault="0028789D" w:rsidP="00255A17">
            <w:pPr>
              <w:jc w:val="right"/>
              <w:rPr>
                <w:b/>
                <w:sz w:val="14"/>
                <w:szCs w:val="14"/>
              </w:rPr>
            </w:pPr>
          </w:p>
        </w:tc>
        <w:tc>
          <w:tcPr>
            <w:tcW w:w="84" w:type="pct"/>
            <w:tcBorders>
              <w:top w:val="single" w:sz="4" w:space="0" w:color="auto"/>
            </w:tcBorders>
            <w:vAlign w:val="bottom"/>
          </w:tcPr>
          <w:p w:rsidR="0028789D" w:rsidRPr="000F5E46" w:rsidRDefault="0028789D" w:rsidP="00255A17">
            <w:pPr>
              <w:jc w:val="right"/>
              <w:rPr>
                <w:b/>
                <w:sz w:val="14"/>
                <w:szCs w:val="14"/>
                <w:lang w:eastAsia="en-US"/>
              </w:rPr>
            </w:pPr>
          </w:p>
        </w:tc>
        <w:tc>
          <w:tcPr>
            <w:tcW w:w="327" w:type="pct"/>
            <w:tcBorders>
              <w:top w:val="single" w:sz="4" w:space="0" w:color="auto"/>
            </w:tcBorders>
            <w:vAlign w:val="bottom"/>
          </w:tcPr>
          <w:p w:rsidR="0028789D" w:rsidRPr="000F5E46" w:rsidRDefault="0028789D" w:rsidP="00255A17">
            <w:pPr>
              <w:jc w:val="right"/>
              <w:rPr>
                <w:b/>
                <w:sz w:val="14"/>
                <w:szCs w:val="14"/>
              </w:rPr>
            </w:pPr>
          </w:p>
        </w:tc>
        <w:tc>
          <w:tcPr>
            <w:tcW w:w="82" w:type="pct"/>
          </w:tcPr>
          <w:p w:rsidR="0028789D" w:rsidRPr="000F5E46" w:rsidRDefault="0028789D" w:rsidP="00E51408">
            <w:pPr>
              <w:ind w:left="-288" w:firstLine="288"/>
              <w:jc w:val="right"/>
              <w:rPr>
                <w:b/>
                <w:sz w:val="14"/>
                <w:szCs w:val="14"/>
              </w:rPr>
            </w:pPr>
          </w:p>
        </w:tc>
        <w:tc>
          <w:tcPr>
            <w:tcW w:w="255" w:type="pct"/>
            <w:tcBorders>
              <w:top w:val="single" w:sz="4" w:space="0" w:color="auto"/>
            </w:tcBorders>
            <w:vAlign w:val="bottom"/>
          </w:tcPr>
          <w:p w:rsidR="0028789D" w:rsidRPr="000F5E46" w:rsidRDefault="0028789D" w:rsidP="00255A17">
            <w:pPr>
              <w:jc w:val="right"/>
              <w:rPr>
                <w:b/>
                <w:sz w:val="14"/>
                <w:szCs w:val="14"/>
              </w:rPr>
            </w:pPr>
          </w:p>
        </w:tc>
        <w:tc>
          <w:tcPr>
            <w:tcW w:w="82" w:type="pct"/>
            <w:tcBorders>
              <w:top w:val="single" w:sz="4" w:space="0" w:color="auto"/>
            </w:tcBorders>
            <w:vAlign w:val="bottom"/>
          </w:tcPr>
          <w:p w:rsidR="0028789D" w:rsidRPr="000F5E46" w:rsidRDefault="0028789D" w:rsidP="00255A17">
            <w:pPr>
              <w:jc w:val="right"/>
              <w:rPr>
                <w:b/>
                <w:sz w:val="14"/>
                <w:szCs w:val="14"/>
                <w:lang w:eastAsia="en-US"/>
              </w:rPr>
            </w:pPr>
          </w:p>
        </w:tc>
        <w:tc>
          <w:tcPr>
            <w:tcW w:w="277" w:type="pct"/>
            <w:tcBorders>
              <w:top w:val="single" w:sz="4" w:space="0" w:color="auto"/>
            </w:tcBorders>
            <w:vAlign w:val="bottom"/>
          </w:tcPr>
          <w:p w:rsidR="0028789D" w:rsidRPr="000F5E46" w:rsidRDefault="0028789D" w:rsidP="00255A17">
            <w:pPr>
              <w:jc w:val="right"/>
              <w:rPr>
                <w:b/>
                <w:sz w:val="14"/>
                <w:szCs w:val="14"/>
              </w:rPr>
            </w:pPr>
          </w:p>
        </w:tc>
        <w:tc>
          <w:tcPr>
            <w:tcW w:w="82" w:type="pct"/>
          </w:tcPr>
          <w:p w:rsidR="0028789D" w:rsidRPr="000F5E46" w:rsidRDefault="0028789D" w:rsidP="00E51408">
            <w:pPr>
              <w:ind w:left="-288" w:firstLine="288"/>
              <w:jc w:val="right"/>
              <w:rPr>
                <w:b/>
                <w:sz w:val="14"/>
                <w:szCs w:val="14"/>
              </w:rPr>
            </w:pPr>
          </w:p>
        </w:tc>
        <w:tc>
          <w:tcPr>
            <w:tcW w:w="255" w:type="pct"/>
            <w:tcBorders>
              <w:top w:val="single" w:sz="4" w:space="0" w:color="auto"/>
            </w:tcBorders>
            <w:vAlign w:val="bottom"/>
          </w:tcPr>
          <w:p w:rsidR="0028789D" w:rsidRPr="000F5E46" w:rsidRDefault="0028789D" w:rsidP="00255A17">
            <w:pPr>
              <w:jc w:val="right"/>
              <w:rPr>
                <w:b/>
                <w:sz w:val="14"/>
                <w:szCs w:val="14"/>
              </w:rPr>
            </w:pPr>
          </w:p>
        </w:tc>
        <w:tc>
          <w:tcPr>
            <w:tcW w:w="82" w:type="pct"/>
            <w:tcBorders>
              <w:top w:val="single" w:sz="4" w:space="0" w:color="auto"/>
            </w:tcBorders>
            <w:vAlign w:val="bottom"/>
          </w:tcPr>
          <w:p w:rsidR="0028789D" w:rsidRPr="000F5E46" w:rsidRDefault="0028789D" w:rsidP="00255A17">
            <w:pPr>
              <w:jc w:val="right"/>
              <w:rPr>
                <w:b/>
                <w:sz w:val="14"/>
                <w:szCs w:val="14"/>
                <w:lang w:eastAsia="en-US"/>
              </w:rPr>
            </w:pPr>
          </w:p>
        </w:tc>
        <w:tc>
          <w:tcPr>
            <w:tcW w:w="341" w:type="pct"/>
            <w:tcBorders>
              <w:top w:val="single" w:sz="4" w:space="0" w:color="auto"/>
            </w:tcBorders>
          </w:tcPr>
          <w:p w:rsidR="0028789D" w:rsidRPr="000F5E46" w:rsidRDefault="0028789D" w:rsidP="00255A17">
            <w:pPr>
              <w:ind w:left="-288" w:firstLine="288"/>
              <w:jc w:val="right"/>
              <w:rPr>
                <w:b/>
                <w:sz w:val="14"/>
                <w:szCs w:val="14"/>
              </w:rPr>
            </w:pPr>
          </w:p>
        </w:tc>
        <w:tc>
          <w:tcPr>
            <w:tcW w:w="82" w:type="pct"/>
          </w:tcPr>
          <w:p w:rsidR="0028789D" w:rsidRPr="000F5E46" w:rsidRDefault="0028789D" w:rsidP="00E51408">
            <w:pPr>
              <w:ind w:left="-288" w:firstLine="288"/>
              <w:jc w:val="right"/>
              <w:rPr>
                <w:b/>
                <w:sz w:val="14"/>
                <w:szCs w:val="14"/>
              </w:rPr>
            </w:pPr>
          </w:p>
        </w:tc>
        <w:tc>
          <w:tcPr>
            <w:tcW w:w="315" w:type="pct"/>
            <w:tcBorders>
              <w:top w:val="single" w:sz="4" w:space="0" w:color="auto"/>
            </w:tcBorders>
            <w:vAlign w:val="bottom"/>
          </w:tcPr>
          <w:p w:rsidR="0028789D" w:rsidRPr="000F5E46" w:rsidRDefault="0028789D" w:rsidP="00255A17">
            <w:pPr>
              <w:jc w:val="right"/>
              <w:rPr>
                <w:b/>
                <w:sz w:val="14"/>
                <w:szCs w:val="14"/>
              </w:rPr>
            </w:pPr>
          </w:p>
        </w:tc>
        <w:tc>
          <w:tcPr>
            <w:tcW w:w="82" w:type="pct"/>
            <w:tcBorders>
              <w:top w:val="single" w:sz="4" w:space="0" w:color="auto"/>
            </w:tcBorders>
            <w:vAlign w:val="bottom"/>
          </w:tcPr>
          <w:p w:rsidR="0028789D" w:rsidRPr="000F5E46" w:rsidRDefault="0028789D" w:rsidP="00255A17">
            <w:pPr>
              <w:jc w:val="right"/>
              <w:rPr>
                <w:b/>
                <w:sz w:val="14"/>
                <w:szCs w:val="14"/>
                <w:lang w:eastAsia="en-US"/>
              </w:rPr>
            </w:pPr>
          </w:p>
        </w:tc>
        <w:tc>
          <w:tcPr>
            <w:tcW w:w="316" w:type="pct"/>
            <w:tcBorders>
              <w:top w:val="single" w:sz="4" w:space="0" w:color="auto"/>
            </w:tcBorders>
            <w:vAlign w:val="bottom"/>
          </w:tcPr>
          <w:p w:rsidR="0028789D" w:rsidRPr="000F5E46" w:rsidRDefault="0028789D" w:rsidP="00255A17">
            <w:pPr>
              <w:jc w:val="right"/>
              <w:rPr>
                <w:b/>
                <w:sz w:val="14"/>
                <w:szCs w:val="14"/>
              </w:rPr>
            </w:pPr>
          </w:p>
        </w:tc>
        <w:tc>
          <w:tcPr>
            <w:tcW w:w="82" w:type="pct"/>
          </w:tcPr>
          <w:p w:rsidR="0028789D" w:rsidRPr="000F5E46" w:rsidRDefault="0028789D" w:rsidP="00E51408">
            <w:pPr>
              <w:ind w:left="-288" w:firstLine="288"/>
              <w:jc w:val="right"/>
              <w:rPr>
                <w:b/>
                <w:sz w:val="14"/>
                <w:szCs w:val="14"/>
              </w:rPr>
            </w:pPr>
          </w:p>
        </w:tc>
        <w:tc>
          <w:tcPr>
            <w:tcW w:w="286" w:type="pct"/>
            <w:tcBorders>
              <w:top w:val="single" w:sz="4" w:space="0" w:color="auto"/>
            </w:tcBorders>
          </w:tcPr>
          <w:p w:rsidR="0028789D" w:rsidRPr="000F5E46" w:rsidRDefault="0028789D" w:rsidP="00255A17">
            <w:pPr>
              <w:ind w:left="-288" w:firstLine="288"/>
              <w:jc w:val="right"/>
              <w:rPr>
                <w:b/>
                <w:sz w:val="14"/>
                <w:szCs w:val="14"/>
              </w:rPr>
            </w:pPr>
          </w:p>
        </w:tc>
        <w:tc>
          <w:tcPr>
            <w:tcW w:w="82" w:type="pct"/>
            <w:tcBorders>
              <w:top w:val="single" w:sz="4" w:space="0" w:color="auto"/>
            </w:tcBorders>
          </w:tcPr>
          <w:p w:rsidR="0028789D" w:rsidRPr="000F5E46" w:rsidRDefault="0028789D" w:rsidP="00E51408">
            <w:pPr>
              <w:ind w:left="-288" w:firstLine="288"/>
              <w:jc w:val="right"/>
              <w:rPr>
                <w:b/>
                <w:sz w:val="14"/>
                <w:szCs w:val="14"/>
              </w:rPr>
            </w:pPr>
          </w:p>
        </w:tc>
        <w:tc>
          <w:tcPr>
            <w:tcW w:w="320" w:type="pct"/>
            <w:tcBorders>
              <w:top w:val="single" w:sz="4" w:space="0" w:color="auto"/>
            </w:tcBorders>
          </w:tcPr>
          <w:p w:rsidR="0028789D" w:rsidRPr="000F5E46" w:rsidRDefault="0028789D" w:rsidP="00255A17">
            <w:pPr>
              <w:jc w:val="right"/>
              <w:rPr>
                <w:b/>
                <w:sz w:val="14"/>
                <w:szCs w:val="14"/>
              </w:rPr>
            </w:pPr>
          </w:p>
        </w:tc>
        <w:tc>
          <w:tcPr>
            <w:tcW w:w="82" w:type="pct"/>
          </w:tcPr>
          <w:p w:rsidR="0028789D" w:rsidRPr="000F5E46" w:rsidRDefault="0028789D" w:rsidP="00255A17">
            <w:pPr>
              <w:jc w:val="right"/>
              <w:rPr>
                <w:b/>
                <w:sz w:val="14"/>
                <w:szCs w:val="14"/>
              </w:rPr>
            </w:pPr>
          </w:p>
        </w:tc>
        <w:tc>
          <w:tcPr>
            <w:tcW w:w="258" w:type="pct"/>
            <w:tcBorders>
              <w:top w:val="single" w:sz="4" w:space="0" w:color="auto"/>
            </w:tcBorders>
            <w:vAlign w:val="bottom"/>
          </w:tcPr>
          <w:p w:rsidR="0028789D" w:rsidRPr="000F5E46" w:rsidRDefault="0028789D" w:rsidP="00255A17">
            <w:pPr>
              <w:jc w:val="right"/>
              <w:rPr>
                <w:b/>
                <w:sz w:val="14"/>
                <w:szCs w:val="14"/>
              </w:rPr>
            </w:pPr>
          </w:p>
        </w:tc>
        <w:tc>
          <w:tcPr>
            <w:tcW w:w="82" w:type="pct"/>
            <w:tcBorders>
              <w:top w:val="single" w:sz="4" w:space="0" w:color="auto"/>
            </w:tcBorders>
            <w:vAlign w:val="bottom"/>
          </w:tcPr>
          <w:p w:rsidR="0028789D" w:rsidRPr="000F5E46" w:rsidRDefault="0028789D" w:rsidP="00255A17">
            <w:pPr>
              <w:jc w:val="right"/>
              <w:rPr>
                <w:b/>
                <w:sz w:val="14"/>
                <w:szCs w:val="14"/>
                <w:lang w:eastAsia="en-US"/>
              </w:rPr>
            </w:pPr>
          </w:p>
        </w:tc>
        <w:tc>
          <w:tcPr>
            <w:tcW w:w="311" w:type="pct"/>
            <w:tcBorders>
              <w:top w:val="single" w:sz="4" w:space="0" w:color="auto"/>
            </w:tcBorders>
          </w:tcPr>
          <w:p w:rsidR="0028789D" w:rsidRPr="000F5E46" w:rsidRDefault="0028789D" w:rsidP="00255A17">
            <w:pPr>
              <w:ind w:left="-288" w:firstLine="288"/>
              <w:jc w:val="right"/>
              <w:rPr>
                <w:b/>
                <w:sz w:val="14"/>
                <w:szCs w:val="14"/>
              </w:rPr>
            </w:pPr>
          </w:p>
        </w:tc>
      </w:tr>
      <w:tr w:rsidR="0028789D" w:rsidRPr="004E7506" w:rsidTr="009A2E8F">
        <w:trPr>
          <w:trHeight w:val="200"/>
        </w:trPr>
        <w:tc>
          <w:tcPr>
            <w:tcW w:w="576" w:type="pct"/>
          </w:tcPr>
          <w:p w:rsidR="0028789D" w:rsidRPr="000F5E46" w:rsidRDefault="0028789D" w:rsidP="00E51408">
            <w:pPr>
              <w:ind w:left="-288" w:firstLine="288"/>
              <w:jc w:val="right"/>
              <w:rPr>
                <w:b/>
                <w:sz w:val="14"/>
                <w:szCs w:val="14"/>
              </w:rPr>
            </w:pPr>
            <w:bookmarkStart w:id="27" w:name="_Hlk254437705"/>
          </w:p>
        </w:tc>
        <w:tc>
          <w:tcPr>
            <w:tcW w:w="258" w:type="pct"/>
            <w:tcBorders>
              <w:bottom w:val="single" w:sz="4" w:space="0" w:color="auto"/>
            </w:tcBorders>
            <w:vAlign w:val="bottom"/>
          </w:tcPr>
          <w:p w:rsidR="0028789D" w:rsidRPr="000F5E46" w:rsidRDefault="0028789D" w:rsidP="00255A17">
            <w:pPr>
              <w:jc w:val="right"/>
              <w:rPr>
                <w:b/>
                <w:sz w:val="14"/>
                <w:szCs w:val="14"/>
                <w:lang w:eastAsia="en-US"/>
              </w:rPr>
            </w:pPr>
            <w:r w:rsidRPr="000F5E46">
              <w:rPr>
                <w:b/>
                <w:sz w:val="14"/>
                <w:szCs w:val="14"/>
              </w:rPr>
              <w:t>31 de março de 2010</w:t>
            </w:r>
          </w:p>
        </w:tc>
        <w:tc>
          <w:tcPr>
            <w:tcW w:w="84" w:type="pct"/>
            <w:vAlign w:val="bottom"/>
          </w:tcPr>
          <w:p w:rsidR="0028789D" w:rsidRPr="000F5E46" w:rsidRDefault="0028789D" w:rsidP="00255A17">
            <w:pPr>
              <w:jc w:val="right"/>
              <w:rPr>
                <w:b/>
                <w:sz w:val="14"/>
                <w:szCs w:val="14"/>
                <w:lang w:eastAsia="en-US"/>
              </w:rPr>
            </w:pPr>
          </w:p>
        </w:tc>
        <w:tc>
          <w:tcPr>
            <w:tcW w:w="327" w:type="pct"/>
            <w:tcBorders>
              <w:bottom w:val="single" w:sz="4" w:space="0" w:color="auto"/>
            </w:tcBorders>
            <w:vAlign w:val="bottom"/>
          </w:tcPr>
          <w:p w:rsidR="0028789D" w:rsidRPr="000F5E46" w:rsidRDefault="0028789D" w:rsidP="00255A17">
            <w:pPr>
              <w:jc w:val="right"/>
              <w:rPr>
                <w:b/>
                <w:sz w:val="14"/>
                <w:szCs w:val="14"/>
                <w:lang w:eastAsia="en-US"/>
              </w:rPr>
            </w:pPr>
            <w:r w:rsidRPr="000F5E46">
              <w:rPr>
                <w:b/>
                <w:sz w:val="14"/>
                <w:szCs w:val="14"/>
              </w:rPr>
              <w:t>31 de dezembro de 2009</w:t>
            </w:r>
          </w:p>
        </w:tc>
        <w:tc>
          <w:tcPr>
            <w:tcW w:w="82" w:type="pct"/>
          </w:tcPr>
          <w:p w:rsidR="0028789D" w:rsidRPr="000F5E46" w:rsidRDefault="0028789D" w:rsidP="00E51408">
            <w:pPr>
              <w:ind w:left="-288" w:firstLine="288"/>
              <w:jc w:val="right"/>
              <w:rPr>
                <w:b/>
                <w:sz w:val="14"/>
                <w:szCs w:val="14"/>
              </w:rPr>
            </w:pPr>
          </w:p>
        </w:tc>
        <w:tc>
          <w:tcPr>
            <w:tcW w:w="255" w:type="pct"/>
            <w:tcBorders>
              <w:bottom w:val="single" w:sz="4" w:space="0" w:color="auto"/>
            </w:tcBorders>
            <w:vAlign w:val="bottom"/>
          </w:tcPr>
          <w:p w:rsidR="0028789D" w:rsidRPr="000F5E46" w:rsidRDefault="0028789D" w:rsidP="00255A17">
            <w:pPr>
              <w:jc w:val="right"/>
              <w:rPr>
                <w:b/>
                <w:sz w:val="14"/>
                <w:szCs w:val="14"/>
                <w:lang w:eastAsia="en-US"/>
              </w:rPr>
            </w:pPr>
            <w:r w:rsidRPr="000F5E46">
              <w:rPr>
                <w:b/>
                <w:sz w:val="14"/>
                <w:szCs w:val="14"/>
              </w:rPr>
              <w:t>31 de março de 2010</w:t>
            </w:r>
          </w:p>
        </w:tc>
        <w:tc>
          <w:tcPr>
            <w:tcW w:w="82" w:type="pct"/>
            <w:vAlign w:val="bottom"/>
          </w:tcPr>
          <w:p w:rsidR="0028789D" w:rsidRPr="000F5E46" w:rsidRDefault="0028789D" w:rsidP="00255A17">
            <w:pPr>
              <w:jc w:val="right"/>
              <w:rPr>
                <w:b/>
                <w:sz w:val="14"/>
                <w:szCs w:val="14"/>
                <w:lang w:eastAsia="en-US"/>
              </w:rPr>
            </w:pPr>
          </w:p>
        </w:tc>
        <w:tc>
          <w:tcPr>
            <w:tcW w:w="277" w:type="pct"/>
            <w:tcBorders>
              <w:bottom w:val="single" w:sz="4" w:space="0" w:color="auto"/>
            </w:tcBorders>
            <w:vAlign w:val="bottom"/>
          </w:tcPr>
          <w:p w:rsidR="0028789D" w:rsidRPr="000F5E46" w:rsidRDefault="0028789D" w:rsidP="00255A17">
            <w:pPr>
              <w:jc w:val="right"/>
              <w:rPr>
                <w:b/>
                <w:sz w:val="14"/>
                <w:szCs w:val="14"/>
                <w:lang w:eastAsia="en-US"/>
              </w:rPr>
            </w:pPr>
            <w:r w:rsidRPr="000F5E46">
              <w:rPr>
                <w:b/>
                <w:sz w:val="14"/>
                <w:szCs w:val="14"/>
              </w:rPr>
              <w:t>31 de dezembro de 2009</w:t>
            </w:r>
          </w:p>
        </w:tc>
        <w:tc>
          <w:tcPr>
            <w:tcW w:w="82" w:type="pct"/>
          </w:tcPr>
          <w:p w:rsidR="0028789D" w:rsidRPr="000F5E46" w:rsidRDefault="0028789D" w:rsidP="00E51408">
            <w:pPr>
              <w:ind w:left="-288" w:firstLine="288"/>
              <w:jc w:val="right"/>
              <w:rPr>
                <w:b/>
                <w:sz w:val="14"/>
                <w:szCs w:val="14"/>
              </w:rPr>
            </w:pPr>
          </w:p>
        </w:tc>
        <w:tc>
          <w:tcPr>
            <w:tcW w:w="255" w:type="pct"/>
            <w:tcBorders>
              <w:bottom w:val="single" w:sz="4" w:space="0" w:color="auto"/>
            </w:tcBorders>
            <w:vAlign w:val="bottom"/>
          </w:tcPr>
          <w:p w:rsidR="0028789D" w:rsidRPr="000F5E46" w:rsidRDefault="0028789D" w:rsidP="00255A17">
            <w:pPr>
              <w:jc w:val="right"/>
              <w:rPr>
                <w:b/>
                <w:sz w:val="14"/>
                <w:szCs w:val="14"/>
                <w:lang w:eastAsia="en-US"/>
              </w:rPr>
            </w:pPr>
            <w:r w:rsidRPr="000F5E46">
              <w:rPr>
                <w:b/>
                <w:sz w:val="14"/>
                <w:szCs w:val="14"/>
              </w:rPr>
              <w:t>31 de março de 2010</w:t>
            </w:r>
          </w:p>
        </w:tc>
        <w:tc>
          <w:tcPr>
            <w:tcW w:w="82" w:type="pct"/>
            <w:vAlign w:val="bottom"/>
          </w:tcPr>
          <w:p w:rsidR="0028789D" w:rsidRPr="000F5E46" w:rsidRDefault="0028789D" w:rsidP="00255A17">
            <w:pPr>
              <w:jc w:val="right"/>
              <w:rPr>
                <w:b/>
                <w:sz w:val="14"/>
                <w:szCs w:val="14"/>
                <w:lang w:eastAsia="en-US"/>
              </w:rPr>
            </w:pPr>
          </w:p>
        </w:tc>
        <w:tc>
          <w:tcPr>
            <w:tcW w:w="341" w:type="pct"/>
            <w:tcBorders>
              <w:bottom w:val="single" w:sz="4" w:space="0" w:color="auto"/>
            </w:tcBorders>
            <w:vAlign w:val="bottom"/>
          </w:tcPr>
          <w:p w:rsidR="0028789D" w:rsidRPr="000F5E46" w:rsidRDefault="0028789D" w:rsidP="00255A17">
            <w:pPr>
              <w:jc w:val="right"/>
              <w:rPr>
                <w:b/>
                <w:sz w:val="14"/>
                <w:szCs w:val="14"/>
                <w:lang w:eastAsia="en-US"/>
              </w:rPr>
            </w:pPr>
            <w:r w:rsidRPr="000F5E46">
              <w:rPr>
                <w:b/>
                <w:sz w:val="14"/>
                <w:szCs w:val="14"/>
              </w:rPr>
              <w:t>31 de dezembro de 2009</w:t>
            </w:r>
          </w:p>
        </w:tc>
        <w:tc>
          <w:tcPr>
            <w:tcW w:w="82" w:type="pct"/>
          </w:tcPr>
          <w:p w:rsidR="0028789D" w:rsidRPr="000F5E46" w:rsidRDefault="0028789D" w:rsidP="00E51408">
            <w:pPr>
              <w:ind w:left="-288" w:firstLine="288"/>
              <w:jc w:val="right"/>
              <w:rPr>
                <w:b/>
                <w:sz w:val="14"/>
                <w:szCs w:val="14"/>
              </w:rPr>
            </w:pPr>
          </w:p>
        </w:tc>
        <w:tc>
          <w:tcPr>
            <w:tcW w:w="315" w:type="pct"/>
            <w:tcBorders>
              <w:bottom w:val="single" w:sz="4" w:space="0" w:color="auto"/>
            </w:tcBorders>
            <w:vAlign w:val="bottom"/>
          </w:tcPr>
          <w:p w:rsidR="0028789D" w:rsidRPr="000F5E46" w:rsidRDefault="0028789D" w:rsidP="00255A17">
            <w:pPr>
              <w:jc w:val="right"/>
              <w:rPr>
                <w:b/>
                <w:sz w:val="14"/>
                <w:szCs w:val="14"/>
                <w:lang w:eastAsia="en-US"/>
              </w:rPr>
            </w:pPr>
            <w:r w:rsidRPr="000F5E46">
              <w:rPr>
                <w:b/>
                <w:sz w:val="14"/>
                <w:szCs w:val="14"/>
              </w:rPr>
              <w:t>31 de março de 2010</w:t>
            </w:r>
          </w:p>
        </w:tc>
        <w:tc>
          <w:tcPr>
            <w:tcW w:w="82" w:type="pct"/>
            <w:vAlign w:val="bottom"/>
          </w:tcPr>
          <w:p w:rsidR="0028789D" w:rsidRPr="000F5E46" w:rsidRDefault="0028789D" w:rsidP="00255A17">
            <w:pPr>
              <w:jc w:val="right"/>
              <w:rPr>
                <w:b/>
                <w:sz w:val="14"/>
                <w:szCs w:val="14"/>
                <w:lang w:eastAsia="en-US"/>
              </w:rPr>
            </w:pPr>
          </w:p>
        </w:tc>
        <w:tc>
          <w:tcPr>
            <w:tcW w:w="316" w:type="pct"/>
            <w:tcBorders>
              <w:bottom w:val="single" w:sz="4" w:space="0" w:color="auto"/>
            </w:tcBorders>
            <w:vAlign w:val="bottom"/>
          </w:tcPr>
          <w:p w:rsidR="0028789D" w:rsidRPr="000F5E46" w:rsidRDefault="0028789D" w:rsidP="00255A17">
            <w:pPr>
              <w:jc w:val="right"/>
              <w:rPr>
                <w:b/>
                <w:sz w:val="14"/>
                <w:szCs w:val="14"/>
                <w:lang w:eastAsia="en-US"/>
              </w:rPr>
            </w:pPr>
            <w:r w:rsidRPr="000F5E46">
              <w:rPr>
                <w:b/>
                <w:sz w:val="14"/>
                <w:szCs w:val="14"/>
              </w:rPr>
              <w:t>31 de dezembro de 2009</w:t>
            </w:r>
          </w:p>
        </w:tc>
        <w:tc>
          <w:tcPr>
            <w:tcW w:w="82" w:type="pct"/>
          </w:tcPr>
          <w:p w:rsidR="0028789D" w:rsidRPr="000F5E46" w:rsidRDefault="0028789D" w:rsidP="00E51408">
            <w:pPr>
              <w:ind w:left="-288" w:firstLine="288"/>
              <w:jc w:val="right"/>
              <w:rPr>
                <w:b/>
                <w:sz w:val="14"/>
                <w:szCs w:val="14"/>
              </w:rPr>
            </w:pPr>
          </w:p>
        </w:tc>
        <w:tc>
          <w:tcPr>
            <w:tcW w:w="286" w:type="pct"/>
            <w:tcBorders>
              <w:bottom w:val="single" w:sz="4" w:space="0" w:color="auto"/>
            </w:tcBorders>
          </w:tcPr>
          <w:p w:rsidR="0028789D" w:rsidRPr="000F5E46" w:rsidRDefault="0028789D" w:rsidP="000F5E46">
            <w:pPr>
              <w:jc w:val="right"/>
              <w:rPr>
                <w:b/>
                <w:sz w:val="14"/>
                <w:szCs w:val="14"/>
              </w:rPr>
            </w:pPr>
          </w:p>
          <w:p w:rsidR="0028789D" w:rsidRPr="000F5E46" w:rsidRDefault="0028789D" w:rsidP="000F5E46">
            <w:pPr>
              <w:jc w:val="right"/>
              <w:rPr>
                <w:b/>
                <w:sz w:val="14"/>
                <w:szCs w:val="14"/>
              </w:rPr>
            </w:pPr>
            <w:r w:rsidRPr="000F5E46">
              <w:rPr>
                <w:b/>
                <w:sz w:val="14"/>
                <w:szCs w:val="14"/>
              </w:rPr>
              <w:t>31 de</w:t>
            </w:r>
            <w:r>
              <w:rPr>
                <w:b/>
                <w:sz w:val="14"/>
                <w:szCs w:val="14"/>
              </w:rPr>
              <w:t xml:space="preserve"> m </w:t>
            </w:r>
            <w:r w:rsidRPr="000F5E46">
              <w:rPr>
                <w:b/>
                <w:sz w:val="14"/>
                <w:szCs w:val="14"/>
              </w:rPr>
              <w:t>março de 2010</w:t>
            </w:r>
          </w:p>
        </w:tc>
        <w:tc>
          <w:tcPr>
            <w:tcW w:w="82" w:type="pct"/>
          </w:tcPr>
          <w:p w:rsidR="0028789D" w:rsidRPr="000F5E46" w:rsidRDefault="0028789D" w:rsidP="00E51408">
            <w:pPr>
              <w:ind w:left="-288" w:firstLine="288"/>
              <w:jc w:val="right"/>
              <w:rPr>
                <w:b/>
                <w:sz w:val="14"/>
                <w:szCs w:val="14"/>
              </w:rPr>
            </w:pPr>
          </w:p>
        </w:tc>
        <w:tc>
          <w:tcPr>
            <w:tcW w:w="320" w:type="pct"/>
            <w:tcBorders>
              <w:bottom w:val="single" w:sz="4" w:space="0" w:color="auto"/>
            </w:tcBorders>
            <w:vAlign w:val="bottom"/>
          </w:tcPr>
          <w:p w:rsidR="0028789D" w:rsidRPr="000F5E46" w:rsidRDefault="0028789D" w:rsidP="0028789D">
            <w:pPr>
              <w:jc w:val="right"/>
              <w:rPr>
                <w:b/>
                <w:sz w:val="14"/>
                <w:szCs w:val="14"/>
              </w:rPr>
            </w:pPr>
            <w:r w:rsidRPr="000F5E46">
              <w:rPr>
                <w:b/>
                <w:sz w:val="14"/>
                <w:szCs w:val="14"/>
              </w:rPr>
              <w:t>31 de dezembro de 2009</w:t>
            </w:r>
          </w:p>
        </w:tc>
        <w:tc>
          <w:tcPr>
            <w:tcW w:w="82" w:type="pct"/>
          </w:tcPr>
          <w:p w:rsidR="0028789D" w:rsidRPr="000F5E46" w:rsidRDefault="0028789D" w:rsidP="00255A17">
            <w:pPr>
              <w:jc w:val="right"/>
              <w:rPr>
                <w:b/>
                <w:sz w:val="14"/>
                <w:szCs w:val="14"/>
              </w:rPr>
            </w:pPr>
          </w:p>
        </w:tc>
        <w:tc>
          <w:tcPr>
            <w:tcW w:w="258" w:type="pct"/>
            <w:tcBorders>
              <w:bottom w:val="single" w:sz="4" w:space="0" w:color="auto"/>
            </w:tcBorders>
            <w:vAlign w:val="bottom"/>
          </w:tcPr>
          <w:p w:rsidR="0028789D" w:rsidRPr="000F5E46" w:rsidRDefault="0028789D" w:rsidP="00255A17">
            <w:pPr>
              <w:jc w:val="right"/>
              <w:rPr>
                <w:b/>
                <w:sz w:val="14"/>
                <w:szCs w:val="14"/>
                <w:lang w:eastAsia="en-US"/>
              </w:rPr>
            </w:pPr>
            <w:r w:rsidRPr="000F5E46">
              <w:rPr>
                <w:b/>
                <w:sz w:val="14"/>
                <w:szCs w:val="14"/>
              </w:rPr>
              <w:t>31 de março de 2010</w:t>
            </w:r>
          </w:p>
        </w:tc>
        <w:tc>
          <w:tcPr>
            <w:tcW w:w="82" w:type="pct"/>
            <w:vAlign w:val="bottom"/>
          </w:tcPr>
          <w:p w:rsidR="0028789D" w:rsidRPr="000F5E46" w:rsidRDefault="0028789D" w:rsidP="00255A17">
            <w:pPr>
              <w:jc w:val="right"/>
              <w:rPr>
                <w:b/>
                <w:sz w:val="14"/>
                <w:szCs w:val="14"/>
                <w:lang w:eastAsia="en-US"/>
              </w:rPr>
            </w:pPr>
          </w:p>
        </w:tc>
        <w:tc>
          <w:tcPr>
            <w:tcW w:w="311" w:type="pct"/>
            <w:tcBorders>
              <w:bottom w:val="single" w:sz="4" w:space="0" w:color="auto"/>
            </w:tcBorders>
            <w:vAlign w:val="bottom"/>
          </w:tcPr>
          <w:p w:rsidR="0028789D" w:rsidRPr="000F5E46" w:rsidRDefault="0028789D" w:rsidP="00255A17">
            <w:pPr>
              <w:jc w:val="right"/>
              <w:rPr>
                <w:b/>
                <w:sz w:val="14"/>
                <w:szCs w:val="14"/>
                <w:lang w:eastAsia="en-US"/>
              </w:rPr>
            </w:pPr>
            <w:r w:rsidRPr="000F5E46">
              <w:rPr>
                <w:b/>
                <w:sz w:val="14"/>
                <w:szCs w:val="14"/>
              </w:rPr>
              <w:t>31 de dezembro de 2009</w:t>
            </w:r>
          </w:p>
        </w:tc>
      </w:tr>
      <w:tr w:rsidR="0028789D" w:rsidRPr="004E7506" w:rsidTr="009A2E8F">
        <w:trPr>
          <w:trHeight w:val="200"/>
        </w:trPr>
        <w:tc>
          <w:tcPr>
            <w:tcW w:w="576" w:type="pct"/>
            <w:vAlign w:val="bottom"/>
          </w:tcPr>
          <w:p w:rsidR="0028789D" w:rsidRPr="000F5E46" w:rsidRDefault="0028789D" w:rsidP="00E51408">
            <w:pPr>
              <w:ind w:left="-288" w:firstLine="288"/>
              <w:jc w:val="right"/>
              <w:rPr>
                <w:sz w:val="14"/>
                <w:szCs w:val="14"/>
              </w:rPr>
            </w:pPr>
          </w:p>
        </w:tc>
        <w:tc>
          <w:tcPr>
            <w:tcW w:w="258" w:type="pct"/>
            <w:tcBorders>
              <w:top w:val="single" w:sz="4" w:space="0" w:color="auto"/>
            </w:tcBorders>
            <w:vAlign w:val="bottom"/>
          </w:tcPr>
          <w:p w:rsidR="0028789D" w:rsidRPr="000F5E46" w:rsidRDefault="0028789D" w:rsidP="00E51408">
            <w:pPr>
              <w:ind w:left="-288" w:firstLine="288"/>
              <w:jc w:val="right"/>
              <w:rPr>
                <w:sz w:val="14"/>
                <w:szCs w:val="14"/>
              </w:rPr>
            </w:pPr>
          </w:p>
        </w:tc>
        <w:tc>
          <w:tcPr>
            <w:tcW w:w="84" w:type="pct"/>
            <w:vAlign w:val="bottom"/>
          </w:tcPr>
          <w:p w:rsidR="0028789D" w:rsidRPr="000F5E46" w:rsidRDefault="0028789D" w:rsidP="00E51408">
            <w:pPr>
              <w:ind w:left="-288" w:firstLine="288"/>
              <w:jc w:val="right"/>
              <w:rPr>
                <w:sz w:val="14"/>
                <w:szCs w:val="14"/>
              </w:rPr>
            </w:pPr>
          </w:p>
        </w:tc>
        <w:tc>
          <w:tcPr>
            <w:tcW w:w="327" w:type="pct"/>
            <w:tcBorders>
              <w:top w:val="single" w:sz="4" w:space="0" w:color="auto"/>
            </w:tcBorders>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55" w:type="pct"/>
            <w:tcBorders>
              <w:top w:val="single" w:sz="4" w:space="0" w:color="auto"/>
            </w:tcBorders>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77" w:type="pct"/>
            <w:tcBorders>
              <w:top w:val="single" w:sz="4" w:space="0" w:color="auto"/>
            </w:tcBorders>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55" w:type="pct"/>
            <w:tcBorders>
              <w:top w:val="single" w:sz="4" w:space="0" w:color="auto"/>
            </w:tcBorders>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41" w:type="pct"/>
            <w:tcBorders>
              <w:top w:val="single" w:sz="4" w:space="0" w:color="auto"/>
            </w:tcBorders>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5" w:type="pct"/>
            <w:tcBorders>
              <w:top w:val="single" w:sz="4" w:space="0" w:color="auto"/>
            </w:tcBorders>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6" w:type="pct"/>
            <w:tcBorders>
              <w:top w:val="single" w:sz="4" w:space="0" w:color="auto"/>
            </w:tcBorders>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86" w:type="pct"/>
            <w:tcBorders>
              <w:top w:val="single" w:sz="4" w:space="0" w:color="auto"/>
            </w:tcBorders>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20" w:type="pct"/>
            <w:tcBorders>
              <w:top w:val="single" w:sz="4" w:space="0" w:color="auto"/>
            </w:tcBorders>
          </w:tcPr>
          <w:p w:rsidR="0028789D" w:rsidRPr="000F5E46" w:rsidRDefault="0028789D" w:rsidP="00E51408">
            <w:pPr>
              <w:ind w:left="-288" w:firstLine="288"/>
              <w:jc w:val="right"/>
              <w:rPr>
                <w:sz w:val="14"/>
                <w:szCs w:val="14"/>
              </w:rPr>
            </w:pPr>
          </w:p>
        </w:tc>
        <w:tc>
          <w:tcPr>
            <w:tcW w:w="82" w:type="pct"/>
          </w:tcPr>
          <w:p w:rsidR="0028789D" w:rsidRPr="000F5E46" w:rsidRDefault="0028789D" w:rsidP="00E51408">
            <w:pPr>
              <w:ind w:left="-288" w:firstLine="288"/>
              <w:jc w:val="right"/>
              <w:rPr>
                <w:sz w:val="14"/>
                <w:szCs w:val="14"/>
              </w:rPr>
            </w:pPr>
          </w:p>
        </w:tc>
        <w:tc>
          <w:tcPr>
            <w:tcW w:w="258" w:type="pct"/>
            <w:tcBorders>
              <w:top w:val="single" w:sz="4" w:space="0" w:color="auto"/>
            </w:tcBorders>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1" w:type="pct"/>
            <w:vAlign w:val="bottom"/>
          </w:tcPr>
          <w:p w:rsidR="0028789D" w:rsidRPr="000F5E46" w:rsidRDefault="0028789D" w:rsidP="00E51408">
            <w:pPr>
              <w:ind w:left="-288" w:firstLine="288"/>
              <w:jc w:val="right"/>
              <w:rPr>
                <w:sz w:val="14"/>
                <w:szCs w:val="14"/>
              </w:rPr>
            </w:pPr>
          </w:p>
        </w:tc>
      </w:tr>
      <w:tr w:rsidR="0028789D" w:rsidRPr="004E7506" w:rsidTr="009A2E8F">
        <w:trPr>
          <w:trHeight w:val="200"/>
        </w:trPr>
        <w:tc>
          <w:tcPr>
            <w:tcW w:w="576" w:type="pct"/>
          </w:tcPr>
          <w:p w:rsidR="0028789D" w:rsidRPr="000F5E46" w:rsidRDefault="0028789D" w:rsidP="00E51408">
            <w:pPr>
              <w:ind w:left="-108"/>
              <w:rPr>
                <w:sz w:val="14"/>
                <w:szCs w:val="14"/>
              </w:rPr>
            </w:pPr>
            <w:bookmarkStart w:id="28" w:name="_Hlk253123528"/>
            <w:r w:rsidRPr="000F5E46">
              <w:rPr>
                <w:sz w:val="14"/>
                <w:szCs w:val="14"/>
              </w:rPr>
              <w:t>Capital social</w:t>
            </w:r>
          </w:p>
        </w:tc>
        <w:tc>
          <w:tcPr>
            <w:tcW w:w="258" w:type="pct"/>
            <w:vAlign w:val="bottom"/>
          </w:tcPr>
          <w:p w:rsidR="0028789D" w:rsidRPr="000F5E46" w:rsidRDefault="00855918" w:rsidP="00E51408">
            <w:pPr>
              <w:jc w:val="right"/>
              <w:rPr>
                <w:sz w:val="14"/>
                <w:szCs w:val="14"/>
              </w:rPr>
            </w:pPr>
            <w:r>
              <w:rPr>
                <w:sz w:val="14"/>
                <w:szCs w:val="14"/>
              </w:rPr>
              <w:t>327</w:t>
            </w:r>
          </w:p>
        </w:tc>
        <w:tc>
          <w:tcPr>
            <w:tcW w:w="84" w:type="pct"/>
            <w:vAlign w:val="bottom"/>
          </w:tcPr>
          <w:p w:rsidR="0028789D" w:rsidRPr="000F5E46" w:rsidRDefault="0028789D" w:rsidP="00E51408">
            <w:pPr>
              <w:ind w:left="-288" w:firstLine="288"/>
              <w:jc w:val="right"/>
              <w:rPr>
                <w:sz w:val="14"/>
                <w:szCs w:val="14"/>
              </w:rPr>
            </w:pPr>
          </w:p>
        </w:tc>
        <w:tc>
          <w:tcPr>
            <w:tcW w:w="327" w:type="pct"/>
            <w:vAlign w:val="bottom"/>
          </w:tcPr>
          <w:p w:rsidR="0028789D" w:rsidRPr="000F5E46" w:rsidRDefault="0028789D" w:rsidP="00255A17">
            <w:pPr>
              <w:jc w:val="right"/>
              <w:rPr>
                <w:sz w:val="14"/>
                <w:szCs w:val="14"/>
              </w:rPr>
            </w:pPr>
            <w:r w:rsidRPr="000F5E46">
              <w:rPr>
                <w:sz w:val="14"/>
                <w:szCs w:val="14"/>
              </w:rPr>
              <w:t>327</w:t>
            </w:r>
          </w:p>
        </w:tc>
        <w:tc>
          <w:tcPr>
            <w:tcW w:w="82" w:type="pct"/>
            <w:vAlign w:val="bottom"/>
          </w:tcPr>
          <w:p w:rsidR="0028789D" w:rsidRPr="000F5E46" w:rsidRDefault="0028789D" w:rsidP="00E51408">
            <w:pPr>
              <w:ind w:left="-288" w:firstLine="288"/>
              <w:jc w:val="right"/>
              <w:rPr>
                <w:sz w:val="14"/>
                <w:szCs w:val="14"/>
              </w:rPr>
            </w:pPr>
          </w:p>
        </w:tc>
        <w:tc>
          <w:tcPr>
            <w:tcW w:w="255" w:type="pct"/>
            <w:vAlign w:val="bottom"/>
          </w:tcPr>
          <w:p w:rsidR="0028789D" w:rsidRPr="000F5E46" w:rsidRDefault="00AA7CB9" w:rsidP="00E51408">
            <w:pPr>
              <w:jc w:val="right"/>
              <w:rPr>
                <w:sz w:val="14"/>
                <w:szCs w:val="14"/>
              </w:rPr>
            </w:pPr>
            <w:r>
              <w:rPr>
                <w:sz w:val="14"/>
                <w:szCs w:val="14"/>
              </w:rPr>
              <w:t>115.205</w:t>
            </w:r>
          </w:p>
        </w:tc>
        <w:tc>
          <w:tcPr>
            <w:tcW w:w="82" w:type="pct"/>
            <w:vAlign w:val="bottom"/>
          </w:tcPr>
          <w:p w:rsidR="0028789D" w:rsidRPr="000F5E46" w:rsidRDefault="0028789D" w:rsidP="00E51408">
            <w:pPr>
              <w:ind w:left="-288" w:firstLine="288"/>
              <w:jc w:val="right"/>
              <w:rPr>
                <w:sz w:val="14"/>
                <w:szCs w:val="14"/>
              </w:rPr>
            </w:pPr>
          </w:p>
        </w:tc>
        <w:tc>
          <w:tcPr>
            <w:tcW w:w="277" w:type="pct"/>
            <w:vAlign w:val="bottom"/>
          </w:tcPr>
          <w:p w:rsidR="0028789D" w:rsidRPr="000F5E46" w:rsidRDefault="0028789D" w:rsidP="00255A17">
            <w:pPr>
              <w:jc w:val="right"/>
              <w:rPr>
                <w:sz w:val="14"/>
                <w:szCs w:val="14"/>
              </w:rPr>
            </w:pPr>
            <w:r w:rsidRPr="000F5E46">
              <w:rPr>
                <w:sz w:val="14"/>
                <w:szCs w:val="14"/>
              </w:rPr>
              <w:t>115.205</w:t>
            </w:r>
          </w:p>
        </w:tc>
        <w:tc>
          <w:tcPr>
            <w:tcW w:w="82" w:type="pct"/>
            <w:vAlign w:val="bottom"/>
          </w:tcPr>
          <w:p w:rsidR="0028789D" w:rsidRPr="000F5E46" w:rsidRDefault="0028789D" w:rsidP="00E51408">
            <w:pPr>
              <w:ind w:left="-288" w:firstLine="288"/>
              <w:jc w:val="right"/>
              <w:rPr>
                <w:sz w:val="14"/>
                <w:szCs w:val="14"/>
              </w:rPr>
            </w:pPr>
          </w:p>
        </w:tc>
        <w:tc>
          <w:tcPr>
            <w:tcW w:w="255" w:type="pct"/>
            <w:vAlign w:val="bottom"/>
          </w:tcPr>
          <w:p w:rsidR="0028789D" w:rsidRPr="000F5E46" w:rsidRDefault="00DD1FF3" w:rsidP="00E51408">
            <w:pPr>
              <w:jc w:val="right"/>
              <w:rPr>
                <w:sz w:val="14"/>
                <w:szCs w:val="14"/>
              </w:rPr>
            </w:pPr>
            <w:r>
              <w:rPr>
                <w:sz w:val="14"/>
                <w:szCs w:val="14"/>
              </w:rPr>
              <w:t>88</w:t>
            </w:r>
          </w:p>
        </w:tc>
        <w:tc>
          <w:tcPr>
            <w:tcW w:w="82" w:type="pct"/>
            <w:vAlign w:val="bottom"/>
          </w:tcPr>
          <w:p w:rsidR="0028789D" w:rsidRPr="000F5E46" w:rsidRDefault="0028789D" w:rsidP="00E51408">
            <w:pPr>
              <w:jc w:val="right"/>
              <w:rPr>
                <w:sz w:val="14"/>
                <w:szCs w:val="14"/>
              </w:rPr>
            </w:pPr>
          </w:p>
        </w:tc>
        <w:tc>
          <w:tcPr>
            <w:tcW w:w="341" w:type="pct"/>
            <w:vAlign w:val="bottom"/>
          </w:tcPr>
          <w:p w:rsidR="0028789D" w:rsidRPr="000F5E46" w:rsidRDefault="0028789D" w:rsidP="00255A17">
            <w:pPr>
              <w:jc w:val="right"/>
              <w:rPr>
                <w:sz w:val="14"/>
                <w:szCs w:val="14"/>
              </w:rPr>
            </w:pPr>
            <w:r w:rsidRPr="000F5E46">
              <w:rPr>
                <w:sz w:val="14"/>
                <w:szCs w:val="14"/>
              </w:rPr>
              <w:t>88</w:t>
            </w:r>
          </w:p>
        </w:tc>
        <w:tc>
          <w:tcPr>
            <w:tcW w:w="82" w:type="pct"/>
            <w:vAlign w:val="bottom"/>
          </w:tcPr>
          <w:p w:rsidR="0028789D" w:rsidRPr="000F5E46" w:rsidRDefault="0028789D" w:rsidP="00E51408">
            <w:pPr>
              <w:jc w:val="right"/>
              <w:rPr>
                <w:sz w:val="14"/>
                <w:szCs w:val="14"/>
              </w:rPr>
            </w:pPr>
          </w:p>
        </w:tc>
        <w:tc>
          <w:tcPr>
            <w:tcW w:w="315" w:type="pct"/>
            <w:vAlign w:val="bottom"/>
          </w:tcPr>
          <w:p w:rsidR="0028789D" w:rsidRPr="000F5E46" w:rsidRDefault="009F49EC" w:rsidP="00E51408">
            <w:pPr>
              <w:jc w:val="right"/>
              <w:rPr>
                <w:sz w:val="14"/>
                <w:szCs w:val="14"/>
              </w:rPr>
            </w:pPr>
            <w:r>
              <w:rPr>
                <w:sz w:val="14"/>
                <w:szCs w:val="14"/>
              </w:rPr>
              <w:t>88</w:t>
            </w:r>
          </w:p>
        </w:tc>
        <w:tc>
          <w:tcPr>
            <w:tcW w:w="82" w:type="pct"/>
            <w:vAlign w:val="bottom"/>
          </w:tcPr>
          <w:p w:rsidR="0028789D" w:rsidRPr="000F5E46" w:rsidRDefault="0028789D" w:rsidP="00E51408">
            <w:pPr>
              <w:jc w:val="right"/>
              <w:rPr>
                <w:sz w:val="14"/>
                <w:szCs w:val="14"/>
              </w:rPr>
            </w:pPr>
          </w:p>
        </w:tc>
        <w:tc>
          <w:tcPr>
            <w:tcW w:w="316" w:type="pct"/>
            <w:vAlign w:val="bottom"/>
          </w:tcPr>
          <w:p w:rsidR="0028789D" w:rsidRPr="000F5E46" w:rsidRDefault="0028789D" w:rsidP="00255A17">
            <w:pPr>
              <w:jc w:val="right"/>
              <w:rPr>
                <w:sz w:val="14"/>
                <w:szCs w:val="14"/>
              </w:rPr>
            </w:pPr>
            <w:r w:rsidRPr="000F5E46">
              <w:rPr>
                <w:sz w:val="14"/>
                <w:szCs w:val="14"/>
              </w:rPr>
              <w:t>88</w:t>
            </w:r>
          </w:p>
        </w:tc>
        <w:tc>
          <w:tcPr>
            <w:tcW w:w="82" w:type="pct"/>
            <w:vAlign w:val="bottom"/>
          </w:tcPr>
          <w:p w:rsidR="0028789D" w:rsidRPr="000F5E46" w:rsidRDefault="0028789D" w:rsidP="00E51408">
            <w:pPr>
              <w:jc w:val="right"/>
              <w:rPr>
                <w:sz w:val="14"/>
                <w:szCs w:val="14"/>
              </w:rPr>
            </w:pPr>
          </w:p>
        </w:tc>
        <w:tc>
          <w:tcPr>
            <w:tcW w:w="286" w:type="pct"/>
            <w:vAlign w:val="bottom"/>
          </w:tcPr>
          <w:p w:rsidR="0028789D" w:rsidRPr="000F5E46" w:rsidRDefault="009F49EC" w:rsidP="00E51408">
            <w:pPr>
              <w:jc w:val="right"/>
              <w:rPr>
                <w:sz w:val="14"/>
                <w:szCs w:val="14"/>
              </w:rPr>
            </w:pPr>
            <w:r>
              <w:rPr>
                <w:sz w:val="14"/>
                <w:szCs w:val="14"/>
              </w:rPr>
              <w:t>88</w:t>
            </w:r>
          </w:p>
        </w:tc>
        <w:tc>
          <w:tcPr>
            <w:tcW w:w="82" w:type="pct"/>
            <w:vAlign w:val="bottom"/>
          </w:tcPr>
          <w:p w:rsidR="0028789D" w:rsidRPr="000F5E46" w:rsidRDefault="0028789D" w:rsidP="00E51408">
            <w:pPr>
              <w:ind w:left="-288" w:firstLine="288"/>
              <w:jc w:val="right"/>
              <w:rPr>
                <w:sz w:val="14"/>
                <w:szCs w:val="14"/>
              </w:rPr>
            </w:pPr>
          </w:p>
        </w:tc>
        <w:tc>
          <w:tcPr>
            <w:tcW w:w="320" w:type="pct"/>
            <w:vAlign w:val="bottom"/>
          </w:tcPr>
          <w:p w:rsidR="0028789D" w:rsidRPr="000F5E46" w:rsidRDefault="0028789D" w:rsidP="00255A17">
            <w:pPr>
              <w:jc w:val="right"/>
              <w:rPr>
                <w:sz w:val="14"/>
                <w:szCs w:val="14"/>
              </w:rPr>
            </w:pPr>
            <w:r w:rsidRPr="000F5E46">
              <w:rPr>
                <w:sz w:val="14"/>
                <w:szCs w:val="14"/>
              </w:rPr>
              <w:t>88</w:t>
            </w:r>
          </w:p>
        </w:tc>
        <w:tc>
          <w:tcPr>
            <w:tcW w:w="82" w:type="pct"/>
          </w:tcPr>
          <w:p w:rsidR="0028789D" w:rsidRPr="000F5E46" w:rsidRDefault="0028789D" w:rsidP="00E51408">
            <w:pPr>
              <w:jc w:val="right"/>
              <w:rPr>
                <w:sz w:val="14"/>
                <w:szCs w:val="14"/>
              </w:rPr>
            </w:pPr>
          </w:p>
        </w:tc>
        <w:tc>
          <w:tcPr>
            <w:tcW w:w="258" w:type="pct"/>
            <w:vAlign w:val="bottom"/>
          </w:tcPr>
          <w:p w:rsidR="0028789D" w:rsidRPr="000F5E46" w:rsidRDefault="0028789D" w:rsidP="00E51408">
            <w:pPr>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1" w:type="pct"/>
            <w:vAlign w:val="bottom"/>
          </w:tcPr>
          <w:p w:rsidR="0028789D" w:rsidRPr="000F5E46" w:rsidRDefault="0028789D" w:rsidP="00E51408">
            <w:pPr>
              <w:jc w:val="right"/>
              <w:rPr>
                <w:sz w:val="14"/>
                <w:szCs w:val="14"/>
              </w:rPr>
            </w:pPr>
          </w:p>
        </w:tc>
      </w:tr>
      <w:tr w:rsidR="009F49EC" w:rsidRPr="004E7506" w:rsidTr="009A2E8F">
        <w:trPr>
          <w:trHeight w:val="200"/>
        </w:trPr>
        <w:tc>
          <w:tcPr>
            <w:tcW w:w="576" w:type="pct"/>
          </w:tcPr>
          <w:p w:rsidR="009F49EC" w:rsidRPr="000F5E46" w:rsidRDefault="009F49EC" w:rsidP="00E51408">
            <w:pPr>
              <w:ind w:left="-108"/>
              <w:rPr>
                <w:sz w:val="14"/>
                <w:szCs w:val="14"/>
              </w:rPr>
            </w:pPr>
            <w:r w:rsidRPr="000F5E46">
              <w:rPr>
                <w:sz w:val="14"/>
                <w:szCs w:val="14"/>
              </w:rPr>
              <w:t>Patrimônio líquido</w:t>
            </w:r>
          </w:p>
        </w:tc>
        <w:tc>
          <w:tcPr>
            <w:tcW w:w="258" w:type="pct"/>
            <w:vAlign w:val="bottom"/>
          </w:tcPr>
          <w:p w:rsidR="009F49EC" w:rsidRPr="000F5E46" w:rsidRDefault="009F49EC" w:rsidP="00E51408">
            <w:pPr>
              <w:ind w:left="-288" w:firstLine="288"/>
              <w:jc w:val="right"/>
              <w:rPr>
                <w:sz w:val="14"/>
                <w:szCs w:val="14"/>
              </w:rPr>
            </w:pPr>
            <w:r>
              <w:rPr>
                <w:sz w:val="14"/>
                <w:szCs w:val="14"/>
              </w:rPr>
              <w:t>5.167</w:t>
            </w:r>
          </w:p>
        </w:tc>
        <w:tc>
          <w:tcPr>
            <w:tcW w:w="84" w:type="pct"/>
            <w:vAlign w:val="bottom"/>
          </w:tcPr>
          <w:p w:rsidR="009F49EC" w:rsidRPr="000F5E46" w:rsidRDefault="009F49EC" w:rsidP="00E51408">
            <w:pPr>
              <w:ind w:left="-288" w:firstLine="288"/>
              <w:jc w:val="right"/>
              <w:rPr>
                <w:sz w:val="14"/>
                <w:szCs w:val="14"/>
              </w:rPr>
            </w:pPr>
          </w:p>
        </w:tc>
        <w:tc>
          <w:tcPr>
            <w:tcW w:w="327" w:type="pct"/>
            <w:vAlign w:val="bottom"/>
          </w:tcPr>
          <w:p w:rsidR="009F49EC" w:rsidRPr="000F5E46" w:rsidRDefault="009F49EC" w:rsidP="00255A17">
            <w:pPr>
              <w:ind w:left="-288" w:firstLine="288"/>
              <w:jc w:val="right"/>
              <w:rPr>
                <w:sz w:val="14"/>
                <w:szCs w:val="14"/>
              </w:rPr>
            </w:pPr>
            <w:r w:rsidRPr="000F5E46">
              <w:rPr>
                <w:sz w:val="14"/>
                <w:szCs w:val="14"/>
              </w:rPr>
              <w:t>3.872</w:t>
            </w: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E51408">
            <w:pPr>
              <w:ind w:left="-288" w:firstLine="288"/>
              <w:jc w:val="right"/>
              <w:rPr>
                <w:sz w:val="14"/>
                <w:szCs w:val="14"/>
              </w:rPr>
            </w:pPr>
            <w:r>
              <w:rPr>
                <w:sz w:val="14"/>
                <w:szCs w:val="14"/>
              </w:rPr>
              <w:t>81.697</w:t>
            </w:r>
          </w:p>
        </w:tc>
        <w:tc>
          <w:tcPr>
            <w:tcW w:w="82" w:type="pct"/>
            <w:vAlign w:val="bottom"/>
          </w:tcPr>
          <w:p w:rsidR="009F49EC" w:rsidRPr="000F5E46" w:rsidRDefault="009F49EC" w:rsidP="00E51408">
            <w:pPr>
              <w:ind w:left="-288" w:firstLine="288"/>
              <w:jc w:val="right"/>
              <w:rPr>
                <w:sz w:val="14"/>
                <w:szCs w:val="14"/>
              </w:rPr>
            </w:pPr>
          </w:p>
        </w:tc>
        <w:tc>
          <w:tcPr>
            <w:tcW w:w="277" w:type="pct"/>
            <w:vAlign w:val="bottom"/>
          </w:tcPr>
          <w:p w:rsidR="009F49EC" w:rsidRPr="000F5E46" w:rsidRDefault="009F49EC" w:rsidP="00255A17">
            <w:pPr>
              <w:ind w:left="-288" w:firstLine="288"/>
              <w:jc w:val="right"/>
              <w:rPr>
                <w:sz w:val="14"/>
                <w:szCs w:val="14"/>
              </w:rPr>
            </w:pPr>
            <w:r w:rsidRPr="000F5E46">
              <w:rPr>
                <w:sz w:val="14"/>
                <w:szCs w:val="14"/>
              </w:rPr>
              <w:t>77.431</w:t>
            </w: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E51408">
            <w:pPr>
              <w:ind w:left="-288" w:firstLine="288"/>
              <w:jc w:val="right"/>
              <w:rPr>
                <w:sz w:val="14"/>
                <w:szCs w:val="14"/>
              </w:rPr>
            </w:pPr>
            <w:r>
              <w:rPr>
                <w:sz w:val="14"/>
                <w:szCs w:val="14"/>
              </w:rPr>
              <w:t>32.686</w:t>
            </w:r>
          </w:p>
        </w:tc>
        <w:tc>
          <w:tcPr>
            <w:tcW w:w="82" w:type="pct"/>
            <w:vAlign w:val="bottom"/>
          </w:tcPr>
          <w:p w:rsidR="009F49EC" w:rsidRPr="000F5E46" w:rsidRDefault="009F49EC" w:rsidP="00E51408">
            <w:pPr>
              <w:ind w:left="-288" w:firstLine="288"/>
              <w:jc w:val="right"/>
              <w:rPr>
                <w:sz w:val="14"/>
                <w:szCs w:val="14"/>
              </w:rPr>
            </w:pPr>
          </w:p>
        </w:tc>
        <w:tc>
          <w:tcPr>
            <w:tcW w:w="341" w:type="pct"/>
            <w:vAlign w:val="bottom"/>
          </w:tcPr>
          <w:p w:rsidR="009F49EC" w:rsidRPr="000F5E46" w:rsidRDefault="009F49EC" w:rsidP="00255A17">
            <w:pPr>
              <w:ind w:left="-288" w:firstLine="288"/>
              <w:jc w:val="right"/>
              <w:rPr>
                <w:sz w:val="14"/>
                <w:szCs w:val="14"/>
              </w:rPr>
            </w:pPr>
            <w:r w:rsidRPr="000F5E46">
              <w:rPr>
                <w:sz w:val="14"/>
                <w:szCs w:val="14"/>
              </w:rPr>
              <w:t>40.284</w:t>
            </w:r>
          </w:p>
        </w:tc>
        <w:tc>
          <w:tcPr>
            <w:tcW w:w="82" w:type="pct"/>
            <w:vAlign w:val="bottom"/>
          </w:tcPr>
          <w:p w:rsidR="009F49EC" w:rsidRPr="000F5E46" w:rsidRDefault="009F49EC" w:rsidP="00E51408">
            <w:pPr>
              <w:ind w:left="-288" w:firstLine="288"/>
              <w:jc w:val="right"/>
              <w:rPr>
                <w:sz w:val="14"/>
                <w:szCs w:val="14"/>
              </w:rPr>
            </w:pPr>
          </w:p>
        </w:tc>
        <w:tc>
          <w:tcPr>
            <w:tcW w:w="315" w:type="pct"/>
            <w:vAlign w:val="bottom"/>
          </w:tcPr>
          <w:p w:rsidR="009F49EC" w:rsidRPr="000F5E46" w:rsidRDefault="009F49EC" w:rsidP="00E51408">
            <w:pPr>
              <w:ind w:left="-288" w:firstLine="288"/>
              <w:jc w:val="right"/>
              <w:rPr>
                <w:sz w:val="14"/>
                <w:szCs w:val="14"/>
              </w:rPr>
            </w:pPr>
            <w:r>
              <w:rPr>
                <w:sz w:val="14"/>
                <w:szCs w:val="14"/>
              </w:rPr>
              <w:t>(172.831)</w:t>
            </w:r>
          </w:p>
        </w:tc>
        <w:tc>
          <w:tcPr>
            <w:tcW w:w="82" w:type="pct"/>
            <w:vAlign w:val="bottom"/>
          </w:tcPr>
          <w:p w:rsidR="009F49EC" w:rsidRPr="000F5E46" w:rsidRDefault="009F49EC" w:rsidP="00E51408">
            <w:pPr>
              <w:ind w:left="-288" w:firstLine="288"/>
              <w:jc w:val="right"/>
              <w:rPr>
                <w:sz w:val="14"/>
                <w:szCs w:val="14"/>
              </w:rPr>
            </w:pPr>
          </w:p>
        </w:tc>
        <w:tc>
          <w:tcPr>
            <w:tcW w:w="316" w:type="pct"/>
            <w:vAlign w:val="bottom"/>
          </w:tcPr>
          <w:p w:rsidR="009F49EC" w:rsidRPr="000F5E46" w:rsidRDefault="009F49EC" w:rsidP="0000232A">
            <w:pPr>
              <w:ind w:left="-288" w:firstLine="288"/>
              <w:jc w:val="right"/>
              <w:rPr>
                <w:sz w:val="14"/>
                <w:szCs w:val="14"/>
              </w:rPr>
            </w:pPr>
            <w:r w:rsidRPr="000F5E46">
              <w:rPr>
                <w:sz w:val="14"/>
                <w:szCs w:val="14"/>
              </w:rPr>
              <w:t>(159.241)</w:t>
            </w:r>
          </w:p>
        </w:tc>
        <w:tc>
          <w:tcPr>
            <w:tcW w:w="82" w:type="pct"/>
            <w:vAlign w:val="bottom"/>
          </w:tcPr>
          <w:p w:rsidR="009F49EC" w:rsidRPr="000F5E46" w:rsidRDefault="009F49EC" w:rsidP="0000232A">
            <w:pPr>
              <w:ind w:left="-288" w:firstLine="288"/>
              <w:jc w:val="right"/>
              <w:rPr>
                <w:sz w:val="14"/>
                <w:szCs w:val="14"/>
              </w:rPr>
            </w:pPr>
          </w:p>
        </w:tc>
        <w:tc>
          <w:tcPr>
            <w:tcW w:w="286" w:type="pct"/>
            <w:vAlign w:val="bottom"/>
          </w:tcPr>
          <w:p w:rsidR="009F49EC" w:rsidRPr="000F5E46" w:rsidRDefault="009F49EC" w:rsidP="0000232A">
            <w:pPr>
              <w:ind w:left="-288" w:firstLine="288"/>
              <w:jc w:val="right"/>
              <w:rPr>
                <w:sz w:val="14"/>
                <w:szCs w:val="14"/>
              </w:rPr>
            </w:pPr>
            <w:r>
              <w:rPr>
                <w:sz w:val="14"/>
                <w:szCs w:val="14"/>
              </w:rPr>
              <w:t>(20.86</w:t>
            </w:r>
            <w:r w:rsidR="009A2E8F">
              <w:rPr>
                <w:sz w:val="14"/>
                <w:szCs w:val="14"/>
              </w:rPr>
              <w:t>5</w:t>
            </w:r>
            <w:r>
              <w:rPr>
                <w:sz w:val="14"/>
                <w:szCs w:val="14"/>
              </w:rPr>
              <w:t>)</w:t>
            </w:r>
          </w:p>
        </w:tc>
        <w:tc>
          <w:tcPr>
            <w:tcW w:w="82" w:type="pct"/>
            <w:vAlign w:val="bottom"/>
          </w:tcPr>
          <w:p w:rsidR="009F49EC" w:rsidRPr="000F5E46" w:rsidRDefault="009F49EC" w:rsidP="0000232A">
            <w:pPr>
              <w:ind w:left="-288" w:firstLine="288"/>
              <w:jc w:val="right"/>
              <w:rPr>
                <w:sz w:val="14"/>
                <w:szCs w:val="14"/>
              </w:rPr>
            </w:pPr>
          </w:p>
        </w:tc>
        <w:tc>
          <w:tcPr>
            <w:tcW w:w="320" w:type="pct"/>
            <w:vAlign w:val="bottom"/>
          </w:tcPr>
          <w:p w:rsidR="009F49EC" w:rsidRPr="000F5E46" w:rsidRDefault="009F49EC" w:rsidP="0000232A">
            <w:pPr>
              <w:ind w:left="-288" w:firstLine="288"/>
              <w:jc w:val="right"/>
              <w:rPr>
                <w:sz w:val="14"/>
                <w:szCs w:val="14"/>
              </w:rPr>
            </w:pPr>
            <w:r w:rsidRPr="000F5E46">
              <w:rPr>
                <w:sz w:val="14"/>
                <w:szCs w:val="14"/>
              </w:rPr>
              <w:t>(8.233)</w:t>
            </w:r>
          </w:p>
        </w:tc>
        <w:tc>
          <w:tcPr>
            <w:tcW w:w="82" w:type="pct"/>
          </w:tcPr>
          <w:p w:rsidR="009F49EC" w:rsidRPr="000F5E46" w:rsidRDefault="009F49EC" w:rsidP="00E51408">
            <w:pPr>
              <w:ind w:left="-288" w:firstLine="288"/>
              <w:jc w:val="right"/>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1" w:type="pct"/>
            <w:vAlign w:val="bottom"/>
          </w:tcPr>
          <w:p w:rsidR="009F49EC" w:rsidRPr="000F5E46" w:rsidRDefault="009F49EC" w:rsidP="00E51408">
            <w:pPr>
              <w:ind w:left="-288" w:firstLine="288"/>
              <w:jc w:val="right"/>
              <w:rPr>
                <w:sz w:val="14"/>
                <w:szCs w:val="14"/>
              </w:rPr>
            </w:pPr>
          </w:p>
        </w:tc>
      </w:tr>
      <w:tr w:rsidR="0028789D" w:rsidRPr="004E7506" w:rsidTr="009A2E8F">
        <w:trPr>
          <w:trHeight w:val="200"/>
        </w:trPr>
        <w:tc>
          <w:tcPr>
            <w:tcW w:w="576" w:type="pct"/>
          </w:tcPr>
          <w:p w:rsidR="0028789D" w:rsidRPr="000F5E46" w:rsidRDefault="0028789D" w:rsidP="00E51408">
            <w:pPr>
              <w:ind w:left="-108"/>
              <w:rPr>
                <w:sz w:val="14"/>
                <w:szCs w:val="14"/>
              </w:rPr>
            </w:pPr>
            <w:r w:rsidRPr="000F5E46">
              <w:rPr>
                <w:sz w:val="14"/>
                <w:szCs w:val="14"/>
              </w:rPr>
              <w:t>Passivo a descoberto</w:t>
            </w:r>
          </w:p>
        </w:tc>
        <w:tc>
          <w:tcPr>
            <w:tcW w:w="258" w:type="pct"/>
            <w:vAlign w:val="bottom"/>
          </w:tcPr>
          <w:p w:rsidR="0028789D" w:rsidRPr="000F5E46" w:rsidRDefault="0028789D" w:rsidP="00E51408">
            <w:pPr>
              <w:ind w:left="-288" w:firstLine="288"/>
              <w:jc w:val="right"/>
              <w:rPr>
                <w:color w:val="000000"/>
                <w:sz w:val="14"/>
                <w:szCs w:val="14"/>
              </w:rPr>
            </w:pPr>
          </w:p>
        </w:tc>
        <w:tc>
          <w:tcPr>
            <w:tcW w:w="84" w:type="pct"/>
            <w:vAlign w:val="bottom"/>
          </w:tcPr>
          <w:p w:rsidR="0028789D" w:rsidRPr="000F5E46" w:rsidRDefault="0028789D" w:rsidP="00E51408">
            <w:pPr>
              <w:ind w:left="-288" w:firstLine="288"/>
              <w:jc w:val="right"/>
              <w:rPr>
                <w:sz w:val="14"/>
                <w:szCs w:val="14"/>
              </w:rPr>
            </w:pPr>
          </w:p>
        </w:tc>
        <w:tc>
          <w:tcPr>
            <w:tcW w:w="327" w:type="pct"/>
            <w:vAlign w:val="bottom"/>
          </w:tcPr>
          <w:p w:rsidR="0028789D" w:rsidRPr="000F5E46" w:rsidRDefault="0028789D" w:rsidP="00255A17">
            <w:pPr>
              <w:ind w:left="-288" w:firstLine="288"/>
              <w:jc w:val="right"/>
              <w:rPr>
                <w:color w:val="000000"/>
                <w:sz w:val="14"/>
                <w:szCs w:val="14"/>
              </w:rPr>
            </w:pPr>
          </w:p>
        </w:tc>
        <w:tc>
          <w:tcPr>
            <w:tcW w:w="82" w:type="pct"/>
            <w:vAlign w:val="bottom"/>
          </w:tcPr>
          <w:p w:rsidR="0028789D" w:rsidRPr="000F5E46" w:rsidRDefault="0028789D" w:rsidP="00E51408">
            <w:pPr>
              <w:ind w:left="-288" w:firstLine="288"/>
              <w:jc w:val="right"/>
              <w:rPr>
                <w:sz w:val="14"/>
                <w:szCs w:val="14"/>
              </w:rPr>
            </w:pPr>
          </w:p>
        </w:tc>
        <w:tc>
          <w:tcPr>
            <w:tcW w:w="255"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77"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55"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41"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5"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6"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86"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20" w:type="pct"/>
            <w:vAlign w:val="bottom"/>
          </w:tcPr>
          <w:p w:rsidR="0028789D" w:rsidRPr="000F5E46" w:rsidRDefault="0028789D" w:rsidP="00255A17">
            <w:pPr>
              <w:ind w:left="-288" w:firstLine="288"/>
              <w:jc w:val="right"/>
              <w:rPr>
                <w:sz w:val="14"/>
                <w:szCs w:val="14"/>
              </w:rPr>
            </w:pPr>
          </w:p>
        </w:tc>
        <w:tc>
          <w:tcPr>
            <w:tcW w:w="82" w:type="pct"/>
          </w:tcPr>
          <w:p w:rsidR="0028789D" w:rsidRPr="000F5E46" w:rsidRDefault="0028789D" w:rsidP="00E51408">
            <w:pPr>
              <w:ind w:left="-288" w:firstLine="288"/>
              <w:jc w:val="right"/>
              <w:rPr>
                <w:sz w:val="14"/>
                <w:szCs w:val="14"/>
              </w:rPr>
            </w:pPr>
          </w:p>
        </w:tc>
        <w:tc>
          <w:tcPr>
            <w:tcW w:w="258"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1" w:type="pct"/>
            <w:vAlign w:val="bottom"/>
          </w:tcPr>
          <w:p w:rsidR="0028789D" w:rsidRPr="000F5E46" w:rsidRDefault="0028789D" w:rsidP="00E51408">
            <w:pPr>
              <w:ind w:left="-288" w:firstLine="288"/>
              <w:jc w:val="right"/>
              <w:rPr>
                <w:sz w:val="14"/>
                <w:szCs w:val="14"/>
              </w:rPr>
            </w:pPr>
          </w:p>
        </w:tc>
      </w:tr>
      <w:tr w:rsidR="0028789D" w:rsidRPr="004E7506" w:rsidTr="009A2E8F">
        <w:trPr>
          <w:trHeight w:val="200"/>
        </w:trPr>
        <w:tc>
          <w:tcPr>
            <w:tcW w:w="576" w:type="pct"/>
          </w:tcPr>
          <w:p w:rsidR="0028789D" w:rsidRPr="000F5E46" w:rsidRDefault="0028789D" w:rsidP="00E51408">
            <w:pPr>
              <w:ind w:left="252" w:hanging="360"/>
              <w:rPr>
                <w:sz w:val="14"/>
                <w:szCs w:val="14"/>
              </w:rPr>
            </w:pPr>
            <w:r w:rsidRPr="000F5E46">
              <w:rPr>
                <w:sz w:val="14"/>
                <w:szCs w:val="14"/>
              </w:rPr>
              <w:t>Lucro líquido (prejuízo) do exercício</w:t>
            </w:r>
          </w:p>
        </w:tc>
        <w:tc>
          <w:tcPr>
            <w:tcW w:w="258" w:type="pct"/>
            <w:vAlign w:val="bottom"/>
          </w:tcPr>
          <w:p w:rsidR="0028789D" w:rsidRPr="000F5E46" w:rsidRDefault="00855918" w:rsidP="00E51408">
            <w:pPr>
              <w:ind w:left="-288" w:firstLine="288"/>
              <w:jc w:val="right"/>
              <w:rPr>
                <w:sz w:val="14"/>
                <w:szCs w:val="14"/>
              </w:rPr>
            </w:pPr>
            <w:r>
              <w:rPr>
                <w:sz w:val="14"/>
                <w:szCs w:val="14"/>
              </w:rPr>
              <w:t>1.295</w:t>
            </w:r>
          </w:p>
        </w:tc>
        <w:tc>
          <w:tcPr>
            <w:tcW w:w="84" w:type="pct"/>
            <w:vAlign w:val="bottom"/>
          </w:tcPr>
          <w:p w:rsidR="0028789D" w:rsidRPr="000F5E46" w:rsidRDefault="0028789D" w:rsidP="00E51408">
            <w:pPr>
              <w:ind w:left="-288" w:firstLine="288"/>
              <w:jc w:val="right"/>
              <w:rPr>
                <w:sz w:val="14"/>
                <w:szCs w:val="14"/>
              </w:rPr>
            </w:pPr>
          </w:p>
        </w:tc>
        <w:tc>
          <w:tcPr>
            <w:tcW w:w="327" w:type="pct"/>
            <w:vAlign w:val="bottom"/>
          </w:tcPr>
          <w:p w:rsidR="0028789D" w:rsidRPr="000F5E46" w:rsidRDefault="0028789D" w:rsidP="00255A17">
            <w:pPr>
              <w:ind w:left="-288" w:firstLine="288"/>
              <w:jc w:val="right"/>
              <w:rPr>
                <w:sz w:val="14"/>
                <w:szCs w:val="14"/>
              </w:rPr>
            </w:pPr>
            <w:r w:rsidRPr="000F5E46">
              <w:rPr>
                <w:color w:val="000000"/>
                <w:sz w:val="14"/>
                <w:szCs w:val="14"/>
              </w:rPr>
              <w:t>8.789</w:t>
            </w:r>
          </w:p>
        </w:tc>
        <w:tc>
          <w:tcPr>
            <w:tcW w:w="82" w:type="pct"/>
            <w:vAlign w:val="bottom"/>
          </w:tcPr>
          <w:p w:rsidR="0028789D" w:rsidRPr="000F5E46" w:rsidRDefault="0028789D" w:rsidP="00E51408">
            <w:pPr>
              <w:ind w:left="-288" w:firstLine="288"/>
              <w:jc w:val="right"/>
              <w:rPr>
                <w:sz w:val="14"/>
                <w:szCs w:val="14"/>
              </w:rPr>
            </w:pPr>
          </w:p>
        </w:tc>
        <w:tc>
          <w:tcPr>
            <w:tcW w:w="255" w:type="pct"/>
            <w:vAlign w:val="bottom"/>
          </w:tcPr>
          <w:p w:rsidR="0028789D" w:rsidRPr="000F5E46" w:rsidRDefault="00DF7487" w:rsidP="00E51408">
            <w:pPr>
              <w:ind w:left="-288" w:firstLine="288"/>
              <w:jc w:val="right"/>
              <w:rPr>
                <w:sz w:val="14"/>
                <w:szCs w:val="14"/>
              </w:rPr>
            </w:pPr>
            <w:r>
              <w:rPr>
                <w:sz w:val="14"/>
                <w:szCs w:val="14"/>
              </w:rPr>
              <w:t>4.266</w:t>
            </w:r>
          </w:p>
        </w:tc>
        <w:tc>
          <w:tcPr>
            <w:tcW w:w="82" w:type="pct"/>
            <w:vAlign w:val="bottom"/>
          </w:tcPr>
          <w:p w:rsidR="0028789D" w:rsidRPr="000F5E46" w:rsidRDefault="0028789D" w:rsidP="00E51408">
            <w:pPr>
              <w:ind w:left="-288" w:firstLine="288"/>
              <w:jc w:val="right"/>
              <w:rPr>
                <w:sz w:val="14"/>
                <w:szCs w:val="14"/>
              </w:rPr>
            </w:pPr>
          </w:p>
        </w:tc>
        <w:tc>
          <w:tcPr>
            <w:tcW w:w="277" w:type="pct"/>
            <w:vAlign w:val="bottom"/>
          </w:tcPr>
          <w:p w:rsidR="0028789D" w:rsidRPr="000F5E46" w:rsidRDefault="0028789D" w:rsidP="00255A17">
            <w:pPr>
              <w:ind w:left="-288" w:firstLine="288"/>
              <w:jc w:val="right"/>
              <w:rPr>
                <w:sz w:val="14"/>
                <w:szCs w:val="14"/>
              </w:rPr>
            </w:pPr>
            <w:r w:rsidRPr="000F5E46">
              <w:rPr>
                <w:sz w:val="14"/>
                <w:szCs w:val="14"/>
              </w:rPr>
              <w:t>(8.754)</w:t>
            </w:r>
          </w:p>
        </w:tc>
        <w:tc>
          <w:tcPr>
            <w:tcW w:w="82" w:type="pct"/>
            <w:vAlign w:val="bottom"/>
          </w:tcPr>
          <w:p w:rsidR="0028789D" w:rsidRPr="000F5E46" w:rsidRDefault="0028789D" w:rsidP="00E51408">
            <w:pPr>
              <w:ind w:left="-288" w:firstLine="288"/>
              <w:jc w:val="right"/>
              <w:rPr>
                <w:sz w:val="14"/>
                <w:szCs w:val="14"/>
              </w:rPr>
            </w:pPr>
          </w:p>
        </w:tc>
        <w:tc>
          <w:tcPr>
            <w:tcW w:w="255" w:type="pct"/>
            <w:vAlign w:val="bottom"/>
          </w:tcPr>
          <w:p w:rsidR="0028789D" w:rsidRPr="000F5E46" w:rsidRDefault="00DD1FF3" w:rsidP="00E51408">
            <w:pPr>
              <w:ind w:left="-288" w:firstLine="288"/>
              <w:jc w:val="right"/>
              <w:rPr>
                <w:sz w:val="14"/>
                <w:szCs w:val="14"/>
              </w:rPr>
            </w:pPr>
            <w:r>
              <w:rPr>
                <w:sz w:val="14"/>
                <w:szCs w:val="14"/>
              </w:rPr>
              <w:t>(7.598)</w:t>
            </w:r>
          </w:p>
        </w:tc>
        <w:tc>
          <w:tcPr>
            <w:tcW w:w="82" w:type="pct"/>
            <w:vAlign w:val="bottom"/>
          </w:tcPr>
          <w:p w:rsidR="0028789D" w:rsidRPr="000F5E46" w:rsidRDefault="0028789D" w:rsidP="00E51408">
            <w:pPr>
              <w:ind w:left="-288" w:firstLine="288"/>
              <w:jc w:val="right"/>
              <w:rPr>
                <w:sz w:val="14"/>
                <w:szCs w:val="14"/>
              </w:rPr>
            </w:pPr>
          </w:p>
        </w:tc>
        <w:tc>
          <w:tcPr>
            <w:tcW w:w="341" w:type="pct"/>
            <w:vAlign w:val="bottom"/>
          </w:tcPr>
          <w:p w:rsidR="0028789D" w:rsidRPr="000F5E46" w:rsidRDefault="0028789D" w:rsidP="00255A17">
            <w:pPr>
              <w:ind w:left="-288" w:firstLine="288"/>
              <w:jc w:val="right"/>
              <w:rPr>
                <w:sz w:val="14"/>
                <w:szCs w:val="14"/>
              </w:rPr>
            </w:pPr>
            <w:r w:rsidRPr="000F5E46">
              <w:rPr>
                <w:sz w:val="14"/>
                <w:szCs w:val="14"/>
              </w:rPr>
              <w:t>66.489</w:t>
            </w:r>
          </w:p>
        </w:tc>
        <w:tc>
          <w:tcPr>
            <w:tcW w:w="82" w:type="pct"/>
            <w:vAlign w:val="bottom"/>
          </w:tcPr>
          <w:p w:rsidR="0028789D" w:rsidRPr="000F5E46" w:rsidRDefault="0028789D" w:rsidP="00E51408">
            <w:pPr>
              <w:ind w:left="-288" w:firstLine="288"/>
              <w:jc w:val="right"/>
              <w:rPr>
                <w:sz w:val="14"/>
                <w:szCs w:val="14"/>
              </w:rPr>
            </w:pPr>
          </w:p>
        </w:tc>
        <w:tc>
          <w:tcPr>
            <w:tcW w:w="315" w:type="pct"/>
            <w:vAlign w:val="bottom"/>
          </w:tcPr>
          <w:p w:rsidR="0028789D" w:rsidRPr="000F5E46" w:rsidRDefault="009F49EC" w:rsidP="00E51408">
            <w:pPr>
              <w:ind w:left="-288" w:firstLine="288"/>
              <w:jc w:val="right"/>
              <w:rPr>
                <w:sz w:val="14"/>
                <w:szCs w:val="14"/>
              </w:rPr>
            </w:pPr>
            <w:r>
              <w:rPr>
                <w:sz w:val="14"/>
                <w:szCs w:val="14"/>
              </w:rPr>
              <w:t>(13.589)</w:t>
            </w:r>
          </w:p>
        </w:tc>
        <w:tc>
          <w:tcPr>
            <w:tcW w:w="82" w:type="pct"/>
            <w:vAlign w:val="bottom"/>
          </w:tcPr>
          <w:p w:rsidR="0028789D" w:rsidRPr="000F5E46" w:rsidRDefault="0028789D" w:rsidP="00E51408">
            <w:pPr>
              <w:ind w:left="-288" w:firstLine="288"/>
              <w:jc w:val="right"/>
              <w:rPr>
                <w:sz w:val="14"/>
                <w:szCs w:val="14"/>
              </w:rPr>
            </w:pPr>
          </w:p>
        </w:tc>
        <w:tc>
          <w:tcPr>
            <w:tcW w:w="316" w:type="pct"/>
            <w:vAlign w:val="bottom"/>
          </w:tcPr>
          <w:p w:rsidR="0028789D" w:rsidRPr="000F5E46" w:rsidRDefault="0028789D" w:rsidP="00255A17">
            <w:pPr>
              <w:ind w:left="-288" w:firstLine="288"/>
              <w:jc w:val="right"/>
              <w:rPr>
                <w:sz w:val="14"/>
                <w:szCs w:val="14"/>
              </w:rPr>
            </w:pPr>
            <w:r w:rsidRPr="000F5E46">
              <w:rPr>
                <w:sz w:val="14"/>
                <w:szCs w:val="14"/>
              </w:rPr>
              <w:t>4.968</w:t>
            </w:r>
          </w:p>
        </w:tc>
        <w:tc>
          <w:tcPr>
            <w:tcW w:w="82" w:type="pct"/>
            <w:vAlign w:val="bottom"/>
          </w:tcPr>
          <w:p w:rsidR="0028789D" w:rsidRPr="000F5E46" w:rsidRDefault="0028789D" w:rsidP="00E51408">
            <w:pPr>
              <w:ind w:left="-288" w:firstLine="288"/>
              <w:jc w:val="right"/>
              <w:rPr>
                <w:sz w:val="14"/>
                <w:szCs w:val="14"/>
              </w:rPr>
            </w:pPr>
          </w:p>
        </w:tc>
        <w:tc>
          <w:tcPr>
            <w:tcW w:w="286" w:type="pct"/>
            <w:vAlign w:val="bottom"/>
          </w:tcPr>
          <w:p w:rsidR="0028789D" w:rsidRPr="000F5E46" w:rsidRDefault="009A2E8F" w:rsidP="00E51408">
            <w:pPr>
              <w:ind w:left="-288" w:firstLine="288"/>
              <w:jc w:val="right"/>
              <w:rPr>
                <w:sz w:val="14"/>
                <w:szCs w:val="14"/>
              </w:rPr>
            </w:pPr>
            <w:r>
              <w:rPr>
                <w:sz w:val="14"/>
                <w:szCs w:val="14"/>
              </w:rPr>
              <w:t>(12.633)</w:t>
            </w:r>
          </w:p>
        </w:tc>
        <w:tc>
          <w:tcPr>
            <w:tcW w:w="82" w:type="pct"/>
            <w:vAlign w:val="bottom"/>
          </w:tcPr>
          <w:p w:rsidR="0028789D" w:rsidRPr="000F5E46" w:rsidRDefault="0028789D" w:rsidP="00E51408">
            <w:pPr>
              <w:ind w:left="-288" w:firstLine="288"/>
              <w:jc w:val="right"/>
              <w:rPr>
                <w:sz w:val="14"/>
                <w:szCs w:val="14"/>
              </w:rPr>
            </w:pPr>
          </w:p>
        </w:tc>
        <w:tc>
          <w:tcPr>
            <w:tcW w:w="320" w:type="pct"/>
            <w:vAlign w:val="bottom"/>
          </w:tcPr>
          <w:p w:rsidR="0028789D" w:rsidRPr="000F5E46" w:rsidRDefault="0028789D" w:rsidP="00255A17">
            <w:pPr>
              <w:ind w:left="-288" w:firstLine="288"/>
              <w:jc w:val="right"/>
              <w:rPr>
                <w:sz w:val="14"/>
                <w:szCs w:val="14"/>
              </w:rPr>
            </w:pPr>
            <w:r w:rsidRPr="000F5E46">
              <w:rPr>
                <w:sz w:val="14"/>
                <w:szCs w:val="14"/>
              </w:rPr>
              <w:t>(8.321)</w:t>
            </w:r>
          </w:p>
        </w:tc>
        <w:tc>
          <w:tcPr>
            <w:tcW w:w="82" w:type="pct"/>
          </w:tcPr>
          <w:p w:rsidR="0028789D" w:rsidRPr="000F5E46" w:rsidRDefault="0028789D" w:rsidP="00E51408">
            <w:pPr>
              <w:ind w:left="-288" w:firstLine="288"/>
              <w:jc w:val="right"/>
              <w:rPr>
                <w:sz w:val="14"/>
                <w:szCs w:val="14"/>
              </w:rPr>
            </w:pPr>
          </w:p>
        </w:tc>
        <w:tc>
          <w:tcPr>
            <w:tcW w:w="258"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1" w:type="pct"/>
            <w:vAlign w:val="bottom"/>
          </w:tcPr>
          <w:p w:rsidR="0028789D" w:rsidRPr="000F5E46" w:rsidRDefault="0028789D" w:rsidP="00E51408">
            <w:pPr>
              <w:ind w:left="-288" w:firstLine="288"/>
              <w:jc w:val="right"/>
              <w:rPr>
                <w:sz w:val="14"/>
                <w:szCs w:val="14"/>
              </w:rPr>
            </w:pPr>
          </w:p>
        </w:tc>
      </w:tr>
      <w:tr w:rsidR="0028789D" w:rsidRPr="004E7506" w:rsidTr="009A2E8F">
        <w:trPr>
          <w:trHeight w:val="200"/>
        </w:trPr>
        <w:tc>
          <w:tcPr>
            <w:tcW w:w="576" w:type="pct"/>
          </w:tcPr>
          <w:p w:rsidR="0028789D" w:rsidRPr="000F5E46" w:rsidRDefault="0028789D" w:rsidP="00E51408">
            <w:pPr>
              <w:ind w:left="-108" w:firstLine="288"/>
              <w:rPr>
                <w:sz w:val="14"/>
                <w:szCs w:val="14"/>
              </w:rPr>
            </w:pPr>
          </w:p>
        </w:tc>
        <w:tc>
          <w:tcPr>
            <w:tcW w:w="258" w:type="pct"/>
            <w:vAlign w:val="bottom"/>
          </w:tcPr>
          <w:p w:rsidR="0028789D" w:rsidRPr="000F5E46" w:rsidRDefault="0028789D" w:rsidP="00E51408">
            <w:pPr>
              <w:ind w:left="-288" w:firstLine="288"/>
              <w:jc w:val="right"/>
              <w:rPr>
                <w:sz w:val="14"/>
                <w:szCs w:val="14"/>
              </w:rPr>
            </w:pPr>
          </w:p>
        </w:tc>
        <w:tc>
          <w:tcPr>
            <w:tcW w:w="84" w:type="pct"/>
            <w:vAlign w:val="bottom"/>
          </w:tcPr>
          <w:p w:rsidR="0028789D" w:rsidRPr="000F5E46" w:rsidRDefault="0028789D" w:rsidP="00E51408">
            <w:pPr>
              <w:ind w:left="-288" w:firstLine="288"/>
              <w:jc w:val="right"/>
              <w:rPr>
                <w:sz w:val="14"/>
                <w:szCs w:val="14"/>
              </w:rPr>
            </w:pPr>
          </w:p>
        </w:tc>
        <w:tc>
          <w:tcPr>
            <w:tcW w:w="327"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55"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77"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55"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41"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5"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6"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86"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20" w:type="pct"/>
            <w:vAlign w:val="bottom"/>
          </w:tcPr>
          <w:p w:rsidR="0028789D" w:rsidRPr="000F5E46" w:rsidRDefault="0028789D" w:rsidP="00255A17">
            <w:pPr>
              <w:ind w:left="-288" w:firstLine="288"/>
              <w:jc w:val="right"/>
              <w:rPr>
                <w:sz w:val="14"/>
                <w:szCs w:val="14"/>
              </w:rPr>
            </w:pPr>
          </w:p>
        </w:tc>
        <w:tc>
          <w:tcPr>
            <w:tcW w:w="82" w:type="pct"/>
          </w:tcPr>
          <w:p w:rsidR="0028789D" w:rsidRPr="000F5E46" w:rsidRDefault="0028789D" w:rsidP="00E51408">
            <w:pPr>
              <w:ind w:left="-288" w:firstLine="288"/>
              <w:jc w:val="right"/>
              <w:rPr>
                <w:sz w:val="14"/>
                <w:szCs w:val="14"/>
              </w:rPr>
            </w:pPr>
          </w:p>
        </w:tc>
        <w:tc>
          <w:tcPr>
            <w:tcW w:w="258"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1" w:type="pct"/>
            <w:vAlign w:val="bottom"/>
          </w:tcPr>
          <w:p w:rsidR="0028789D" w:rsidRPr="000F5E46" w:rsidRDefault="0028789D" w:rsidP="00E51408">
            <w:pPr>
              <w:ind w:left="-288" w:firstLine="288"/>
              <w:jc w:val="right"/>
              <w:rPr>
                <w:sz w:val="14"/>
                <w:szCs w:val="14"/>
              </w:rPr>
            </w:pPr>
          </w:p>
        </w:tc>
      </w:tr>
      <w:tr w:rsidR="0028789D" w:rsidRPr="004E7506" w:rsidTr="009A2E8F">
        <w:trPr>
          <w:trHeight w:val="200"/>
        </w:trPr>
        <w:tc>
          <w:tcPr>
            <w:tcW w:w="576" w:type="pct"/>
          </w:tcPr>
          <w:p w:rsidR="0028789D" w:rsidRPr="000F5E46" w:rsidRDefault="0028789D" w:rsidP="00E51408">
            <w:pPr>
              <w:ind w:left="-108"/>
              <w:rPr>
                <w:sz w:val="14"/>
                <w:szCs w:val="14"/>
              </w:rPr>
            </w:pPr>
            <w:r w:rsidRPr="000F5E46">
              <w:rPr>
                <w:sz w:val="14"/>
                <w:szCs w:val="14"/>
              </w:rPr>
              <w:t xml:space="preserve">Quantidade de ações – </w:t>
            </w:r>
          </w:p>
          <w:p w:rsidR="0028789D" w:rsidRPr="000F5E46" w:rsidRDefault="0028789D" w:rsidP="00E51408">
            <w:pPr>
              <w:ind w:left="-108"/>
              <w:rPr>
                <w:sz w:val="14"/>
                <w:szCs w:val="14"/>
              </w:rPr>
            </w:pPr>
            <w:r w:rsidRPr="000F5E46">
              <w:rPr>
                <w:sz w:val="14"/>
                <w:szCs w:val="14"/>
              </w:rPr>
              <w:t xml:space="preserve">         total</w:t>
            </w:r>
          </w:p>
        </w:tc>
        <w:tc>
          <w:tcPr>
            <w:tcW w:w="258" w:type="pct"/>
            <w:vAlign w:val="bottom"/>
          </w:tcPr>
          <w:p w:rsidR="0028789D" w:rsidRPr="000F5E46" w:rsidRDefault="0028789D" w:rsidP="00E51408">
            <w:pPr>
              <w:ind w:left="-288" w:firstLine="288"/>
              <w:jc w:val="right"/>
              <w:rPr>
                <w:sz w:val="14"/>
                <w:szCs w:val="14"/>
              </w:rPr>
            </w:pPr>
          </w:p>
        </w:tc>
        <w:tc>
          <w:tcPr>
            <w:tcW w:w="84" w:type="pct"/>
            <w:vAlign w:val="bottom"/>
          </w:tcPr>
          <w:p w:rsidR="0028789D" w:rsidRPr="000F5E46" w:rsidRDefault="0028789D" w:rsidP="00E51408">
            <w:pPr>
              <w:ind w:left="-288" w:firstLine="288"/>
              <w:jc w:val="right"/>
              <w:rPr>
                <w:sz w:val="14"/>
                <w:szCs w:val="14"/>
              </w:rPr>
            </w:pPr>
          </w:p>
        </w:tc>
        <w:tc>
          <w:tcPr>
            <w:tcW w:w="327"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55"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77"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55"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41"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5"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6" w:type="pct"/>
            <w:vAlign w:val="bottom"/>
          </w:tcPr>
          <w:p w:rsidR="0028789D" w:rsidRPr="000F5E46" w:rsidRDefault="0028789D" w:rsidP="00255A17">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286"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20" w:type="pct"/>
            <w:vAlign w:val="bottom"/>
          </w:tcPr>
          <w:p w:rsidR="0028789D" w:rsidRPr="000F5E46" w:rsidRDefault="0028789D" w:rsidP="00255A17">
            <w:pPr>
              <w:ind w:left="-288" w:firstLine="288"/>
              <w:jc w:val="right"/>
              <w:rPr>
                <w:sz w:val="14"/>
                <w:szCs w:val="14"/>
              </w:rPr>
            </w:pPr>
          </w:p>
        </w:tc>
        <w:tc>
          <w:tcPr>
            <w:tcW w:w="82" w:type="pct"/>
          </w:tcPr>
          <w:p w:rsidR="0028789D" w:rsidRPr="000F5E46" w:rsidRDefault="0028789D" w:rsidP="00E51408">
            <w:pPr>
              <w:ind w:left="-288" w:firstLine="288"/>
              <w:jc w:val="right"/>
              <w:rPr>
                <w:sz w:val="14"/>
                <w:szCs w:val="14"/>
              </w:rPr>
            </w:pPr>
          </w:p>
        </w:tc>
        <w:tc>
          <w:tcPr>
            <w:tcW w:w="258" w:type="pct"/>
            <w:vAlign w:val="bottom"/>
          </w:tcPr>
          <w:p w:rsidR="0028789D" w:rsidRPr="000F5E46" w:rsidRDefault="0028789D" w:rsidP="00E51408">
            <w:pPr>
              <w:ind w:left="-288" w:firstLine="288"/>
              <w:jc w:val="right"/>
              <w:rPr>
                <w:sz w:val="14"/>
                <w:szCs w:val="14"/>
              </w:rPr>
            </w:pPr>
          </w:p>
        </w:tc>
        <w:tc>
          <w:tcPr>
            <w:tcW w:w="82" w:type="pct"/>
            <w:vAlign w:val="bottom"/>
          </w:tcPr>
          <w:p w:rsidR="0028789D" w:rsidRPr="000F5E46" w:rsidRDefault="0028789D" w:rsidP="00E51408">
            <w:pPr>
              <w:ind w:left="-288" w:firstLine="288"/>
              <w:jc w:val="right"/>
              <w:rPr>
                <w:sz w:val="14"/>
                <w:szCs w:val="14"/>
              </w:rPr>
            </w:pPr>
          </w:p>
        </w:tc>
        <w:tc>
          <w:tcPr>
            <w:tcW w:w="311" w:type="pct"/>
            <w:vAlign w:val="bottom"/>
          </w:tcPr>
          <w:p w:rsidR="0028789D" w:rsidRPr="000F5E46" w:rsidRDefault="0028789D" w:rsidP="00E51408">
            <w:pPr>
              <w:ind w:left="-288" w:firstLine="288"/>
              <w:jc w:val="right"/>
              <w:rPr>
                <w:sz w:val="14"/>
                <w:szCs w:val="14"/>
              </w:rPr>
            </w:pPr>
          </w:p>
        </w:tc>
      </w:tr>
      <w:bookmarkEnd w:id="28"/>
      <w:tr w:rsidR="009F49EC" w:rsidRPr="004E7506" w:rsidTr="009A2E8F">
        <w:trPr>
          <w:trHeight w:val="200"/>
        </w:trPr>
        <w:tc>
          <w:tcPr>
            <w:tcW w:w="576" w:type="pct"/>
          </w:tcPr>
          <w:p w:rsidR="009F49EC" w:rsidRPr="000F5E46" w:rsidRDefault="009F49EC" w:rsidP="00E51408">
            <w:pPr>
              <w:ind w:left="-108" w:firstLine="360"/>
              <w:rPr>
                <w:sz w:val="14"/>
                <w:szCs w:val="14"/>
              </w:rPr>
            </w:pPr>
            <w:r w:rsidRPr="000F5E46">
              <w:rPr>
                <w:sz w:val="14"/>
                <w:szCs w:val="14"/>
              </w:rPr>
              <w:t>Ordinárias</w:t>
            </w:r>
          </w:p>
        </w:tc>
        <w:tc>
          <w:tcPr>
            <w:tcW w:w="258" w:type="pct"/>
            <w:vAlign w:val="bottom"/>
          </w:tcPr>
          <w:p w:rsidR="009F49EC" w:rsidRPr="000F5E46" w:rsidRDefault="009F49EC" w:rsidP="0000232A">
            <w:pPr>
              <w:ind w:left="-288" w:firstLine="288"/>
              <w:jc w:val="right"/>
              <w:rPr>
                <w:sz w:val="14"/>
                <w:szCs w:val="14"/>
              </w:rPr>
            </w:pPr>
            <w:r w:rsidRPr="000F5E46">
              <w:rPr>
                <w:sz w:val="14"/>
                <w:szCs w:val="14"/>
              </w:rPr>
              <w:t>327.450</w:t>
            </w:r>
          </w:p>
        </w:tc>
        <w:tc>
          <w:tcPr>
            <w:tcW w:w="84" w:type="pct"/>
            <w:vAlign w:val="bottom"/>
          </w:tcPr>
          <w:p w:rsidR="009F49EC" w:rsidRPr="000F5E46" w:rsidRDefault="009F49EC" w:rsidP="00E51408">
            <w:pPr>
              <w:ind w:left="-288" w:firstLine="288"/>
              <w:jc w:val="right"/>
              <w:rPr>
                <w:sz w:val="14"/>
                <w:szCs w:val="14"/>
              </w:rPr>
            </w:pPr>
          </w:p>
        </w:tc>
        <w:tc>
          <w:tcPr>
            <w:tcW w:w="327" w:type="pct"/>
            <w:vAlign w:val="bottom"/>
          </w:tcPr>
          <w:p w:rsidR="009F49EC" w:rsidRPr="000F5E46" w:rsidRDefault="009F49EC" w:rsidP="00255A17">
            <w:pPr>
              <w:ind w:left="-288" w:firstLine="288"/>
              <w:jc w:val="right"/>
              <w:rPr>
                <w:sz w:val="14"/>
                <w:szCs w:val="14"/>
              </w:rPr>
            </w:pPr>
            <w:r w:rsidRPr="000F5E46">
              <w:rPr>
                <w:sz w:val="14"/>
                <w:szCs w:val="14"/>
              </w:rPr>
              <w:t>327.450</w:t>
            </w: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r w:rsidRPr="000F5E46">
              <w:rPr>
                <w:sz w:val="14"/>
                <w:szCs w:val="14"/>
              </w:rPr>
              <w:t>50.000</w:t>
            </w:r>
          </w:p>
        </w:tc>
        <w:tc>
          <w:tcPr>
            <w:tcW w:w="82" w:type="pct"/>
            <w:vAlign w:val="bottom"/>
          </w:tcPr>
          <w:p w:rsidR="009F49EC" w:rsidRPr="000F5E46" w:rsidRDefault="009F49EC" w:rsidP="00E51408">
            <w:pPr>
              <w:ind w:left="-288" w:firstLine="288"/>
              <w:jc w:val="right"/>
              <w:rPr>
                <w:sz w:val="14"/>
                <w:szCs w:val="14"/>
              </w:rPr>
            </w:pPr>
          </w:p>
        </w:tc>
        <w:tc>
          <w:tcPr>
            <w:tcW w:w="277" w:type="pct"/>
            <w:vAlign w:val="bottom"/>
          </w:tcPr>
          <w:p w:rsidR="009F49EC" w:rsidRPr="000F5E46" w:rsidRDefault="009F49EC" w:rsidP="00255A17">
            <w:pPr>
              <w:ind w:left="-288" w:firstLine="288"/>
              <w:jc w:val="right"/>
              <w:rPr>
                <w:sz w:val="14"/>
                <w:szCs w:val="14"/>
              </w:rPr>
            </w:pPr>
            <w:r w:rsidRPr="000F5E46">
              <w:rPr>
                <w:sz w:val="14"/>
                <w:szCs w:val="14"/>
              </w:rPr>
              <w:t>50.000</w:t>
            </w: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r w:rsidRPr="000F5E46">
              <w:rPr>
                <w:sz w:val="14"/>
                <w:szCs w:val="14"/>
              </w:rPr>
              <w:t>50.000</w:t>
            </w:r>
          </w:p>
        </w:tc>
        <w:tc>
          <w:tcPr>
            <w:tcW w:w="82" w:type="pct"/>
            <w:vAlign w:val="bottom"/>
          </w:tcPr>
          <w:p w:rsidR="009F49EC" w:rsidRPr="000F5E46" w:rsidRDefault="009F49EC" w:rsidP="00E51408">
            <w:pPr>
              <w:ind w:left="-288" w:firstLine="288"/>
              <w:jc w:val="right"/>
              <w:rPr>
                <w:sz w:val="14"/>
                <w:szCs w:val="14"/>
              </w:rPr>
            </w:pPr>
          </w:p>
        </w:tc>
        <w:tc>
          <w:tcPr>
            <w:tcW w:w="341" w:type="pct"/>
            <w:vAlign w:val="bottom"/>
          </w:tcPr>
          <w:p w:rsidR="009F49EC" w:rsidRPr="000F5E46" w:rsidRDefault="009F49EC" w:rsidP="00255A17">
            <w:pPr>
              <w:ind w:left="-288" w:firstLine="288"/>
              <w:jc w:val="right"/>
              <w:rPr>
                <w:sz w:val="14"/>
                <w:szCs w:val="14"/>
              </w:rPr>
            </w:pPr>
            <w:r w:rsidRPr="000F5E46">
              <w:rPr>
                <w:sz w:val="14"/>
                <w:szCs w:val="14"/>
              </w:rPr>
              <w:t>50.000</w:t>
            </w:r>
          </w:p>
        </w:tc>
        <w:tc>
          <w:tcPr>
            <w:tcW w:w="82" w:type="pct"/>
            <w:vAlign w:val="bottom"/>
          </w:tcPr>
          <w:p w:rsidR="009F49EC" w:rsidRPr="000F5E46" w:rsidRDefault="009F49EC" w:rsidP="00E51408">
            <w:pPr>
              <w:ind w:left="-288" w:firstLine="288"/>
              <w:jc w:val="right"/>
              <w:rPr>
                <w:sz w:val="14"/>
                <w:szCs w:val="14"/>
              </w:rPr>
            </w:pPr>
          </w:p>
        </w:tc>
        <w:tc>
          <w:tcPr>
            <w:tcW w:w="315" w:type="pct"/>
            <w:vAlign w:val="bottom"/>
          </w:tcPr>
          <w:p w:rsidR="009F49EC" w:rsidRPr="000F5E46" w:rsidRDefault="009F49EC" w:rsidP="0000232A">
            <w:pPr>
              <w:ind w:left="-288" w:firstLine="288"/>
              <w:jc w:val="right"/>
              <w:rPr>
                <w:sz w:val="14"/>
                <w:szCs w:val="14"/>
              </w:rPr>
            </w:pPr>
            <w:r w:rsidRPr="000F5E46">
              <w:rPr>
                <w:sz w:val="14"/>
                <w:szCs w:val="14"/>
              </w:rPr>
              <w:t>5.000.000</w:t>
            </w:r>
          </w:p>
        </w:tc>
        <w:tc>
          <w:tcPr>
            <w:tcW w:w="82" w:type="pct"/>
            <w:vAlign w:val="bottom"/>
          </w:tcPr>
          <w:p w:rsidR="009F49EC" w:rsidRPr="000F5E46" w:rsidRDefault="009F49EC" w:rsidP="00E51408">
            <w:pPr>
              <w:ind w:left="-288" w:firstLine="288"/>
              <w:jc w:val="right"/>
              <w:rPr>
                <w:sz w:val="14"/>
                <w:szCs w:val="14"/>
              </w:rPr>
            </w:pPr>
          </w:p>
        </w:tc>
        <w:tc>
          <w:tcPr>
            <w:tcW w:w="316" w:type="pct"/>
            <w:vAlign w:val="bottom"/>
          </w:tcPr>
          <w:p w:rsidR="009F49EC" w:rsidRPr="000F5E46" w:rsidRDefault="009F49EC" w:rsidP="00255A17">
            <w:pPr>
              <w:ind w:left="-288" w:firstLine="288"/>
              <w:jc w:val="right"/>
              <w:rPr>
                <w:sz w:val="14"/>
                <w:szCs w:val="14"/>
              </w:rPr>
            </w:pPr>
            <w:r w:rsidRPr="000F5E46">
              <w:rPr>
                <w:sz w:val="14"/>
                <w:szCs w:val="14"/>
              </w:rPr>
              <w:t>5.000.000</w:t>
            </w:r>
          </w:p>
        </w:tc>
        <w:tc>
          <w:tcPr>
            <w:tcW w:w="82" w:type="pct"/>
            <w:vAlign w:val="bottom"/>
          </w:tcPr>
          <w:p w:rsidR="009F49EC" w:rsidRPr="000F5E46" w:rsidRDefault="009F49EC" w:rsidP="00E51408">
            <w:pPr>
              <w:ind w:left="-288" w:firstLine="288"/>
              <w:jc w:val="right"/>
              <w:rPr>
                <w:sz w:val="14"/>
                <w:szCs w:val="14"/>
              </w:rPr>
            </w:pPr>
          </w:p>
        </w:tc>
        <w:tc>
          <w:tcPr>
            <w:tcW w:w="286" w:type="pct"/>
            <w:vAlign w:val="bottom"/>
          </w:tcPr>
          <w:p w:rsidR="009F49EC" w:rsidRPr="000F5E46" w:rsidRDefault="009F49EC" w:rsidP="0000232A">
            <w:pPr>
              <w:ind w:left="-288" w:firstLine="288"/>
              <w:jc w:val="right"/>
              <w:rPr>
                <w:sz w:val="14"/>
                <w:szCs w:val="14"/>
              </w:rPr>
            </w:pPr>
            <w:r w:rsidRPr="000F5E46">
              <w:rPr>
                <w:sz w:val="14"/>
                <w:szCs w:val="14"/>
              </w:rPr>
              <w:t>5.000.000</w:t>
            </w:r>
          </w:p>
        </w:tc>
        <w:tc>
          <w:tcPr>
            <w:tcW w:w="82" w:type="pct"/>
            <w:vAlign w:val="bottom"/>
          </w:tcPr>
          <w:p w:rsidR="009F49EC" w:rsidRPr="000F5E46" w:rsidRDefault="009F49EC" w:rsidP="00E51408">
            <w:pPr>
              <w:ind w:left="-288" w:firstLine="288"/>
              <w:jc w:val="right"/>
              <w:rPr>
                <w:sz w:val="14"/>
                <w:szCs w:val="14"/>
              </w:rPr>
            </w:pPr>
          </w:p>
        </w:tc>
        <w:tc>
          <w:tcPr>
            <w:tcW w:w="320" w:type="pct"/>
            <w:vAlign w:val="bottom"/>
          </w:tcPr>
          <w:p w:rsidR="009F49EC" w:rsidRPr="000F5E46" w:rsidRDefault="009F49EC" w:rsidP="00255A17">
            <w:pPr>
              <w:ind w:left="-288" w:firstLine="288"/>
              <w:jc w:val="right"/>
              <w:rPr>
                <w:sz w:val="14"/>
                <w:szCs w:val="14"/>
              </w:rPr>
            </w:pPr>
            <w:r w:rsidRPr="000F5E46">
              <w:rPr>
                <w:sz w:val="14"/>
                <w:szCs w:val="14"/>
              </w:rPr>
              <w:t>5.000.000</w:t>
            </w:r>
          </w:p>
        </w:tc>
        <w:tc>
          <w:tcPr>
            <w:tcW w:w="82" w:type="pct"/>
          </w:tcPr>
          <w:p w:rsidR="009F49EC" w:rsidRPr="000F5E46" w:rsidRDefault="009F49EC" w:rsidP="00E51408">
            <w:pPr>
              <w:ind w:left="-288" w:firstLine="288"/>
              <w:jc w:val="right"/>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1" w:type="pct"/>
            <w:vAlign w:val="bottom"/>
          </w:tcPr>
          <w:p w:rsidR="009F49EC" w:rsidRPr="000F5E46" w:rsidRDefault="009F49EC" w:rsidP="00E51408">
            <w:pPr>
              <w:ind w:left="-288" w:firstLine="288"/>
              <w:jc w:val="right"/>
              <w:rPr>
                <w:sz w:val="14"/>
                <w:szCs w:val="14"/>
              </w:rPr>
            </w:pPr>
          </w:p>
        </w:tc>
      </w:tr>
      <w:tr w:rsidR="009F49EC" w:rsidRPr="004E7506" w:rsidTr="009A2E8F">
        <w:trPr>
          <w:trHeight w:val="200"/>
        </w:trPr>
        <w:tc>
          <w:tcPr>
            <w:tcW w:w="576" w:type="pct"/>
          </w:tcPr>
          <w:p w:rsidR="009F49EC" w:rsidRPr="000F5E46" w:rsidRDefault="009F49EC" w:rsidP="00E51408">
            <w:pPr>
              <w:ind w:left="-108" w:firstLine="288"/>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4" w:type="pct"/>
            <w:vAlign w:val="bottom"/>
          </w:tcPr>
          <w:p w:rsidR="009F49EC" w:rsidRPr="000F5E46" w:rsidRDefault="009F49EC" w:rsidP="00E51408">
            <w:pPr>
              <w:ind w:left="-288" w:firstLine="288"/>
              <w:jc w:val="right"/>
              <w:rPr>
                <w:sz w:val="14"/>
                <w:szCs w:val="14"/>
              </w:rPr>
            </w:pPr>
          </w:p>
        </w:tc>
        <w:tc>
          <w:tcPr>
            <w:tcW w:w="327"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77"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41"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6"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86"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20" w:type="pct"/>
            <w:vAlign w:val="bottom"/>
          </w:tcPr>
          <w:p w:rsidR="009F49EC" w:rsidRPr="000F5E46" w:rsidRDefault="009F49EC" w:rsidP="00255A17">
            <w:pPr>
              <w:ind w:left="-288" w:firstLine="288"/>
              <w:jc w:val="right"/>
              <w:rPr>
                <w:sz w:val="14"/>
                <w:szCs w:val="14"/>
              </w:rPr>
            </w:pPr>
          </w:p>
        </w:tc>
        <w:tc>
          <w:tcPr>
            <w:tcW w:w="82" w:type="pct"/>
          </w:tcPr>
          <w:p w:rsidR="009F49EC" w:rsidRPr="000F5E46" w:rsidRDefault="009F49EC" w:rsidP="00E51408">
            <w:pPr>
              <w:ind w:left="-288" w:firstLine="288"/>
              <w:jc w:val="right"/>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1" w:type="pct"/>
            <w:vAlign w:val="bottom"/>
          </w:tcPr>
          <w:p w:rsidR="009F49EC" w:rsidRPr="000F5E46" w:rsidRDefault="009F49EC" w:rsidP="00E51408">
            <w:pPr>
              <w:ind w:left="-288" w:firstLine="288"/>
              <w:jc w:val="right"/>
              <w:rPr>
                <w:sz w:val="14"/>
                <w:szCs w:val="14"/>
              </w:rPr>
            </w:pPr>
          </w:p>
        </w:tc>
      </w:tr>
      <w:tr w:rsidR="009F49EC" w:rsidRPr="004E7506" w:rsidTr="009A2E8F">
        <w:trPr>
          <w:trHeight w:val="200"/>
        </w:trPr>
        <w:tc>
          <w:tcPr>
            <w:tcW w:w="576" w:type="pct"/>
          </w:tcPr>
          <w:p w:rsidR="009F49EC" w:rsidRPr="000F5E46" w:rsidRDefault="009F49EC" w:rsidP="00E51408">
            <w:pPr>
              <w:ind w:left="-108"/>
              <w:rPr>
                <w:sz w:val="14"/>
                <w:szCs w:val="14"/>
              </w:rPr>
            </w:pPr>
            <w:r w:rsidRPr="000F5E46">
              <w:rPr>
                <w:sz w:val="14"/>
                <w:szCs w:val="14"/>
              </w:rPr>
              <w:t>Possuídas</w:t>
            </w:r>
          </w:p>
        </w:tc>
        <w:tc>
          <w:tcPr>
            <w:tcW w:w="258" w:type="pct"/>
            <w:vAlign w:val="bottom"/>
          </w:tcPr>
          <w:p w:rsidR="009F49EC" w:rsidRPr="000F5E46" w:rsidRDefault="009F49EC" w:rsidP="00E51408">
            <w:pPr>
              <w:ind w:left="-288" w:firstLine="288"/>
              <w:jc w:val="right"/>
              <w:rPr>
                <w:sz w:val="14"/>
                <w:szCs w:val="14"/>
              </w:rPr>
            </w:pPr>
          </w:p>
        </w:tc>
        <w:tc>
          <w:tcPr>
            <w:tcW w:w="84" w:type="pct"/>
            <w:vAlign w:val="bottom"/>
          </w:tcPr>
          <w:p w:rsidR="009F49EC" w:rsidRPr="000F5E46" w:rsidRDefault="009F49EC" w:rsidP="00E51408">
            <w:pPr>
              <w:ind w:left="-288" w:firstLine="288"/>
              <w:jc w:val="right"/>
              <w:rPr>
                <w:sz w:val="14"/>
                <w:szCs w:val="14"/>
              </w:rPr>
            </w:pPr>
          </w:p>
        </w:tc>
        <w:tc>
          <w:tcPr>
            <w:tcW w:w="327"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77"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41"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6"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86"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20" w:type="pct"/>
            <w:vAlign w:val="bottom"/>
          </w:tcPr>
          <w:p w:rsidR="009F49EC" w:rsidRPr="000F5E46" w:rsidRDefault="009F49EC" w:rsidP="00255A17">
            <w:pPr>
              <w:ind w:left="-288" w:firstLine="288"/>
              <w:jc w:val="right"/>
              <w:rPr>
                <w:sz w:val="14"/>
                <w:szCs w:val="14"/>
              </w:rPr>
            </w:pPr>
          </w:p>
        </w:tc>
        <w:tc>
          <w:tcPr>
            <w:tcW w:w="82" w:type="pct"/>
          </w:tcPr>
          <w:p w:rsidR="009F49EC" w:rsidRPr="000F5E46" w:rsidRDefault="009F49EC" w:rsidP="00E51408">
            <w:pPr>
              <w:ind w:left="-288" w:firstLine="288"/>
              <w:jc w:val="right"/>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1" w:type="pct"/>
            <w:vAlign w:val="bottom"/>
          </w:tcPr>
          <w:p w:rsidR="009F49EC" w:rsidRPr="000F5E46" w:rsidRDefault="009F49EC" w:rsidP="00E51408">
            <w:pPr>
              <w:ind w:left="-288" w:firstLine="288"/>
              <w:jc w:val="right"/>
              <w:rPr>
                <w:sz w:val="14"/>
                <w:szCs w:val="14"/>
              </w:rPr>
            </w:pPr>
          </w:p>
        </w:tc>
      </w:tr>
      <w:tr w:rsidR="009F49EC" w:rsidRPr="004E7506" w:rsidTr="009A2E8F">
        <w:trPr>
          <w:trHeight w:val="200"/>
        </w:trPr>
        <w:tc>
          <w:tcPr>
            <w:tcW w:w="576" w:type="pct"/>
          </w:tcPr>
          <w:p w:rsidR="009F49EC" w:rsidRPr="000F5E46" w:rsidRDefault="009F49EC" w:rsidP="00E51408">
            <w:pPr>
              <w:ind w:left="-108" w:firstLine="360"/>
              <w:rPr>
                <w:sz w:val="14"/>
                <w:szCs w:val="14"/>
              </w:rPr>
            </w:pPr>
            <w:r w:rsidRPr="000F5E46">
              <w:rPr>
                <w:sz w:val="14"/>
                <w:szCs w:val="14"/>
              </w:rPr>
              <w:t>Ordinárias</w:t>
            </w:r>
          </w:p>
        </w:tc>
        <w:tc>
          <w:tcPr>
            <w:tcW w:w="258" w:type="pct"/>
            <w:vAlign w:val="bottom"/>
          </w:tcPr>
          <w:p w:rsidR="009F49EC" w:rsidRPr="000F5E46" w:rsidRDefault="009F49EC" w:rsidP="0000232A">
            <w:pPr>
              <w:ind w:left="-288" w:firstLine="288"/>
              <w:jc w:val="right"/>
              <w:rPr>
                <w:sz w:val="14"/>
                <w:szCs w:val="14"/>
              </w:rPr>
            </w:pPr>
            <w:r w:rsidRPr="000F5E46">
              <w:rPr>
                <w:sz w:val="14"/>
                <w:szCs w:val="14"/>
              </w:rPr>
              <w:t>327.450</w:t>
            </w:r>
          </w:p>
        </w:tc>
        <w:tc>
          <w:tcPr>
            <w:tcW w:w="84" w:type="pct"/>
            <w:vAlign w:val="bottom"/>
          </w:tcPr>
          <w:p w:rsidR="009F49EC" w:rsidRPr="000F5E46" w:rsidRDefault="009F49EC" w:rsidP="00E51408">
            <w:pPr>
              <w:ind w:left="-288" w:firstLine="288"/>
              <w:jc w:val="right"/>
              <w:rPr>
                <w:sz w:val="14"/>
                <w:szCs w:val="14"/>
              </w:rPr>
            </w:pPr>
          </w:p>
        </w:tc>
        <w:tc>
          <w:tcPr>
            <w:tcW w:w="327" w:type="pct"/>
            <w:vAlign w:val="bottom"/>
          </w:tcPr>
          <w:p w:rsidR="009F49EC" w:rsidRPr="000F5E46" w:rsidRDefault="009F49EC" w:rsidP="00255A17">
            <w:pPr>
              <w:ind w:left="-288" w:firstLine="288"/>
              <w:jc w:val="right"/>
              <w:rPr>
                <w:sz w:val="14"/>
                <w:szCs w:val="14"/>
              </w:rPr>
            </w:pPr>
            <w:r w:rsidRPr="000F5E46">
              <w:rPr>
                <w:sz w:val="14"/>
                <w:szCs w:val="14"/>
              </w:rPr>
              <w:t>327.450</w:t>
            </w: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r w:rsidRPr="000F5E46">
              <w:rPr>
                <w:sz w:val="14"/>
                <w:szCs w:val="14"/>
              </w:rPr>
              <w:t>50.000</w:t>
            </w:r>
          </w:p>
        </w:tc>
        <w:tc>
          <w:tcPr>
            <w:tcW w:w="82" w:type="pct"/>
            <w:vAlign w:val="bottom"/>
          </w:tcPr>
          <w:p w:rsidR="009F49EC" w:rsidRPr="000F5E46" w:rsidRDefault="009F49EC" w:rsidP="00E51408">
            <w:pPr>
              <w:ind w:left="-288" w:firstLine="288"/>
              <w:jc w:val="right"/>
              <w:rPr>
                <w:sz w:val="14"/>
                <w:szCs w:val="14"/>
              </w:rPr>
            </w:pPr>
          </w:p>
        </w:tc>
        <w:tc>
          <w:tcPr>
            <w:tcW w:w="277" w:type="pct"/>
            <w:vAlign w:val="bottom"/>
          </w:tcPr>
          <w:p w:rsidR="009F49EC" w:rsidRPr="000F5E46" w:rsidRDefault="009F49EC" w:rsidP="00255A17">
            <w:pPr>
              <w:ind w:left="-288" w:firstLine="288"/>
              <w:jc w:val="right"/>
              <w:rPr>
                <w:sz w:val="14"/>
                <w:szCs w:val="14"/>
              </w:rPr>
            </w:pPr>
            <w:r w:rsidRPr="000F5E46">
              <w:rPr>
                <w:sz w:val="14"/>
                <w:szCs w:val="14"/>
              </w:rPr>
              <w:t>50.000</w:t>
            </w: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r w:rsidRPr="000F5E46">
              <w:rPr>
                <w:sz w:val="14"/>
                <w:szCs w:val="14"/>
              </w:rPr>
              <w:t>50.000</w:t>
            </w:r>
          </w:p>
        </w:tc>
        <w:tc>
          <w:tcPr>
            <w:tcW w:w="82" w:type="pct"/>
            <w:vAlign w:val="bottom"/>
          </w:tcPr>
          <w:p w:rsidR="009F49EC" w:rsidRPr="000F5E46" w:rsidRDefault="009F49EC" w:rsidP="00E51408">
            <w:pPr>
              <w:ind w:left="-288" w:firstLine="288"/>
              <w:jc w:val="right"/>
              <w:rPr>
                <w:sz w:val="14"/>
                <w:szCs w:val="14"/>
              </w:rPr>
            </w:pPr>
          </w:p>
        </w:tc>
        <w:tc>
          <w:tcPr>
            <w:tcW w:w="341" w:type="pct"/>
            <w:vAlign w:val="bottom"/>
          </w:tcPr>
          <w:p w:rsidR="009F49EC" w:rsidRPr="000F5E46" w:rsidRDefault="009F49EC" w:rsidP="00255A17">
            <w:pPr>
              <w:ind w:left="-288" w:firstLine="288"/>
              <w:jc w:val="right"/>
              <w:rPr>
                <w:sz w:val="14"/>
                <w:szCs w:val="14"/>
              </w:rPr>
            </w:pPr>
            <w:r w:rsidRPr="000F5E46">
              <w:rPr>
                <w:sz w:val="14"/>
                <w:szCs w:val="14"/>
              </w:rPr>
              <w:t>50.000</w:t>
            </w:r>
          </w:p>
        </w:tc>
        <w:tc>
          <w:tcPr>
            <w:tcW w:w="82" w:type="pct"/>
            <w:vAlign w:val="bottom"/>
          </w:tcPr>
          <w:p w:rsidR="009F49EC" w:rsidRPr="000F5E46" w:rsidRDefault="009F49EC" w:rsidP="00E51408">
            <w:pPr>
              <w:ind w:left="-288" w:firstLine="288"/>
              <w:jc w:val="right"/>
              <w:rPr>
                <w:sz w:val="14"/>
                <w:szCs w:val="14"/>
              </w:rPr>
            </w:pPr>
          </w:p>
        </w:tc>
        <w:tc>
          <w:tcPr>
            <w:tcW w:w="315" w:type="pct"/>
            <w:vAlign w:val="bottom"/>
          </w:tcPr>
          <w:p w:rsidR="009F49EC" w:rsidRPr="000F5E46" w:rsidRDefault="009F49EC" w:rsidP="0000232A">
            <w:pPr>
              <w:ind w:left="-288" w:firstLine="288"/>
              <w:jc w:val="right"/>
              <w:rPr>
                <w:sz w:val="14"/>
                <w:szCs w:val="14"/>
              </w:rPr>
            </w:pPr>
            <w:r w:rsidRPr="000F5E46">
              <w:rPr>
                <w:sz w:val="14"/>
                <w:szCs w:val="14"/>
              </w:rPr>
              <w:t>5.000.000</w:t>
            </w:r>
          </w:p>
        </w:tc>
        <w:tc>
          <w:tcPr>
            <w:tcW w:w="82" w:type="pct"/>
            <w:vAlign w:val="bottom"/>
          </w:tcPr>
          <w:p w:rsidR="009F49EC" w:rsidRPr="000F5E46" w:rsidRDefault="009F49EC" w:rsidP="00E51408">
            <w:pPr>
              <w:ind w:left="-288" w:firstLine="288"/>
              <w:jc w:val="right"/>
              <w:rPr>
                <w:sz w:val="14"/>
                <w:szCs w:val="14"/>
              </w:rPr>
            </w:pPr>
          </w:p>
        </w:tc>
        <w:tc>
          <w:tcPr>
            <w:tcW w:w="316" w:type="pct"/>
            <w:vAlign w:val="bottom"/>
          </w:tcPr>
          <w:p w:rsidR="009F49EC" w:rsidRPr="000F5E46" w:rsidRDefault="009F49EC" w:rsidP="00255A17">
            <w:pPr>
              <w:ind w:left="-288" w:firstLine="288"/>
              <w:jc w:val="right"/>
              <w:rPr>
                <w:sz w:val="14"/>
                <w:szCs w:val="14"/>
              </w:rPr>
            </w:pPr>
            <w:r w:rsidRPr="000F5E46">
              <w:rPr>
                <w:sz w:val="14"/>
                <w:szCs w:val="14"/>
              </w:rPr>
              <w:t>5.000.000</w:t>
            </w:r>
          </w:p>
        </w:tc>
        <w:tc>
          <w:tcPr>
            <w:tcW w:w="82" w:type="pct"/>
            <w:vAlign w:val="bottom"/>
          </w:tcPr>
          <w:p w:rsidR="009F49EC" w:rsidRPr="000F5E46" w:rsidRDefault="009F49EC" w:rsidP="00E51408">
            <w:pPr>
              <w:ind w:left="-288" w:firstLine="288"/>
              <w:jc w:val="right"/>
              <w:rPr>
                <w:sz w:val="14"/>
                <w:szCs w:val="14"/>
              </w:rPr>
            </w:pPr>
          </w:p>
        </w:tc>
        <w:tc>
          <w:tcPr>
            <w:tcW w:w="286" w:type="pct"/>
            <w:vAlign w:val="bottom"/>
          </w:tcPr>
          <w:p w:rsidR="009F49EC" w:rsidRPr="000F5E46" w:rsidRDefault="009F49EC" w:rsidP="0000232A">
            <w:pPr>
              <w:ind w:left="-288" w:firstLine="288"/>
              <w:jc w:val="right"/>
              <w:rPr>
                <w:sz w:val="14"/>
                <w:szCs w:val="14"/>
              </w:rPr>
            </w:pPr>
            <w:r w:rsidRPr="000F5E46">
              <w:rPr>
                <w:sz w:val="14"/>
                <w:szCs w:val="14"/>
              </w:rPr>
              <w:t>5.000.000</w:t>
            </w:r>
          </w:p>
        </w:tc>
        <w:tc>
          <w:tcPr>
            <w:tcW w:w="82" w:type="pct"/>
            <w:vAlign w:val="bottom"/>
          </w:tcPr>
          <w:p w:rsidR="009F49EC" w:rsidRPr="000F5E46" w:rsidRDefault="009F49EC" w:rsidP="00E51408">
            <w:pPr>
              <w:ind w:left="-288" w:firstLine="288"/>
              <w:jc w:val="right"/>
              <w:rPr>
                <w:sz w:val="14"/>
                <w:szCs w:val="14"/>
              </w:rPr>
            </w:pPr>
          </w:p>
        </w:tc>
        <w:tc>
          <w:tcPr>
            <w:tcW w:w="320" w:type="pct"/>
            <w:vAlign w:val="bottom"/>
          </w:tcPr>
          <w:p w:rsidR="009F49EC" w:rsidRPr="000F5E46" w:rsidRDefault="009F49EC" w:rsidP="00255A17">
            <w:pPr>
              <w:ind w:left="-288" w:firstLine="288"/>
              <w:jc w:val="right"/>
              <w:rPr>
                <w:sz w:val="14"/>
                <w:szCs w:val="14"/>
              </w:rPr>
            </w:pPr>
            <w:r w:rsidRPr="000F5E46">
              <w:rPr>
                <w:sz w:val="14"/>
                <w:szCs w:val="14"/>
              </w:rPr>
              <w:t>5.000.000</w:t>
            </w:r>
          </w:p>
        </w:tc>
        <w:tc>
          <w:tcPr>
            <w:tcW w:w="82" w:type="pct"/>
          </w:tcPr>
          <w:p w:rsidR="009F49EC" w:rsidRPr="000F5E46" w:rsidRDefault="009F49EC" w:rsidP="00E51408">
            <w:pPr>
              <w:ind w:left="-288" w:firstLine="288"/>
              <w:jc w:val="right"/>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1" w:type="pct"/>
            <w:vAlign w:val="bottom"/>
          </w:tcPr>
          <w:p w:rsidR="009F49EC" w:rsidRPr="000F5E46" w:rsidRDefault="009F49EC" w:rsidP="00E51408">
            <w:pPr>
              <w:ind w:left="-288" w:firstLine="288"/>
              <w:jc w:val="right"/>
              <w:rPr>
                <w:sz w:val="14"/>
                <w:szCs w:val="14"/>
              </w:rPr>
            </w:pPr>
          </w:p>
        </w:tc>
      </w:tr>
      <w:tr w:rsidR="009F49EC" w:rsidRPr="004E7506" w:rsidTr="009A2E8F">
        <w:trPr>
          <w:trHeight w:val="200"/>
        </w:trPr>
        <w:tc>
          <w:tcPr>
            <w:tcW w:w="576" w:type="pct"/>
          </w:tcPr>
          <w:p w:rsidR="009F49EC" w:rsidRPr="000F5E46" w:rsidRDefault="009F49EC" w:rsidP="00E51408">
            <w:pPr>
              <w:ind w:left="-108" w:firstLine="288"/>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4" w:type="pct"/>
            <w:vAlign w:val="bottom"/>
          </w:tcPr>
          <w:p w:rsidR="009F49EC" w:rsidRPr="000F5E46" w:rsidRDefault="009F49EC" w:rsidP="00E51408">
            <w:pPr>
              <w:ind w:left="-288" w:firstLine="288"/>
              <w:jc w:val="right"/>
              <w:rPr>
                <w:sz w:val="14"/>
                <w:szCs w:val="14"/>
              </w:rPr>
            </w:pPr>
          </w:p>
        </w:tc>
        <w:tc>
          <w:tcPr>
            <w:tcW w:w="327"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77"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41"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6"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86"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20" w:type="pct"/>
            <w:vAlign w:val="bottom"/>
          </w:tcPr>
          <w:p w:rsidR="009F49EC" w:rsidRPr="000F5E46" w:rsidRDefault="009F49EC" w:rsidP="00255A17">
            <w:pPr>
              <w:ind w:left="-288" w:firstLine="288"/>
              <w:jc w:val="right"/>
              <w:rPr>
                <w:sz w:val="14"/>
                <w:szCs w:val="14"/>
              </w:rPr>
            </w:pPr>
          </w:p>
        </w:tc>
        <w:tc>
          <w:tcPr>
            <w:tcW w:w="82" w:type="pct"/>
          </w:tcPr>
          <w:p w:rsidR="009F49EC" w:rsidRPr="000F5E46" w:rsidRDefault="009F49EC" w:rsidP="00E51408">
            <w:pPr>
              <w:ind w:left="-288" w:firstLine="288"/>
              <w:jc w:val="right"/>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1" w:type="pct"/>
            <w:vAlign w:val="bottom"/>
          </w:tcPr>
          <w:p w:rsidR="009F49EC" w:rsidRPr="000F5E46" w:rsidRDefault="009F49EC" w:rsidP="00E51408">
            <w:pPr>
              <w:ind w:left="-288" w:firstLine="288"/>
              <w:jc w:val="right"/>
              <w:rPr>
                <w:sz w:val="14"/>
                <w:szCs w:val="14"/>
              </w:rPr>
            </w:pPr>
          </w:p>
        </w:tc>
      </w:tr>
      <w:tr w:rsidR="009F49EC" w:rsidRPr="004E7506" w:rsidTr="009A2E8F">
        <w:trPr>
          <w:trHeight w:val="200"/>
        </w:trPr>
        <w:tc>
          <w:tcPr>
            <w:tcW w:w="576" w:type="pct"/>
          </w:tcPr>
          <w:p w:rsidR="009F49EC" w:rsidRPr="000F5E46" w:rsidRDefault="009F49EC" w:rsidP="00E51408">
            <w:pPr>
              <w:ind w:left="-108"/>
              <w:rPr>
                <w:sz w:val="14"/>
                <w:szCs w:val="14"/>
              </w:rPr>
            </w:pPr>
            <w:r w:rsidRPr="000F5E46">
              <w:rPr>
                <w:sz w:val="14"/>
                <w:szCs w:val="14"/>
              </w:rPr>
              <w:t>% de participação</w:t>
            </w:r>
          </w:p>
        </w:tc>
        <w:tc>
          <w:tcPr>
            <w:tcW w:w="258" w:type="pct"/>
            <w:vAlign w:val="bottom"/>
          </w:tcPr>
          <w:p w:rsidR="009F49EC" w:rsidRPr="000F5E46" w:rsidRDefault="009F49EC" w:rsidP="00E51408">
            <w:pPr>
              <w:ind w:left="-288" w:firstLine="288"/>
              <w:jc w:val="right"/>
              <w:rPr>
                <w:sz w:val="14"/>
                <w:szCs w:val="14"/>
              </w:rPr>
            </w:pPr>
          </w:p>
        </w:tc>
        <w:tc>
          <w:tcPr>
            <w:tcW w:w="84" w:type="pct"/>
            <w:vAlign w:val="bottom"/>
          </w:tcPr>
          <w:p w:rsidR="009F49EC" w:rsidRPr="000F5E46" w:rsidRDefault="009F49EC" w:rsidP="00E51408">
            <w:pPr>
              <w:ind w:left="-288" w:firstLine="288"/>
              <w:jc w:val="right"/>
              <w:rPr>
                <w:sz w:val="14"/>
                <w:szCs w:val="14"/>
              </w:rPr>
            </w:pPr>
          </w:p>
        </w:tc>
        <w:tc>
          <w:tcPr>
            <w:tcW w:w="327"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77"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41"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5"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6"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86" w:type="pct"/>
            <w:vAlign w:val="bottom"/>
          </w:tcPr>
          <w:p w:rsidR="009F49EC" w:rsidRPr="000F5E46" w:rsidRDefault="009F49EC" w:rsidP="0000232A">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20" w:type="pct"/>
            <w:vAlign w:val="bottom"/>
          </w:tcPr>
          <w:p w:rsidR="009F49EC" w:rsidRPr="000F5E46" w:rsidRDefault="009F49EC" w:rsidP="00255A17">
            <w:pPr>
              <w:ind w:left="-288" w:firstLine="288"/>
              <w:jc w:val="right"/>
              <w:rPr>
                <w:sz w:val="14"/>
                <w:szCs w:val="14"/>
              </w:rPr>
            </w:pPr>
          </w:p>
        </w:tc>
        <w:tc>
          <w:tcPr>
            <w:tcW w:w="82" w:type="pct"/>
          </w:tcPr>
          <w:p w:rsidR="009F49EC" w:rsidRPr="000F5E46" w:rsidRDefault="009F49EC" w:rsidP="00E51408">
            <w:pPr>
              <w:ind w:left="-288" w:firstLine="288"/>
              <w:jc w:val="right"/>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1" w:type="pct"/>
            <w:vAlign w:val="bottom"/>
          </w:tcPr>
          <w:p w:rsidR="009F49EC" w:rsidRPr="000F5E46" w:rsidRDefault="009F49EC" w:rsidP="00E51408">
            <w:pPr>
              <w:ind w:left="-288" w:firstLine="288"/>
              <w:jc w:val="right"/>
              <w:rPr>
                <w:sz w:val="14"/>
                <w:szCs w:val="14"/>
              </w:rPr>
            </w:pPr>
          </w:p>
        </w:tc>
      </w:tr>
      <w:tr w:rsidR="009F49EC" w:rsidRPr="004E7506" w:rsidTr="009A2E8F">
        <w:trPr>
          <w:trHeight w:val="200"/>
        </w:trPr>
        <w:tc>
          <w:tcPr>
            <w:tcW w:w="576" w:type="pct"/>
          </w:tcPr>
          <w:p w:rsidR="009F49EC" w:rsidRPr="000F5E46" w:rsidRDefault="009F49EC" w:rsidP="00E51408">
            <w:pPr>
              <w:ind w:left="-108" w:firstLine="360"/>
              <w:rPr>
                <w:sz w:val="14"/>
                <w:szCs w:val="14"/>
              </w:rPr>
            </w:pPr>
            <w:r w:rsidRPr="000F5E46">
              <w:rPr>
                <w:sz w:val="14"/>
                <w:szCs w:val="14"/>
              </w:rPr>
              <w:t>No capital total</w:t>
            </w:r>
          </w:p>
        </w:tc>
        <w:tc>
          <w:tcPr>
            <w:tcW w:w="258" w:type="pct"/>
            <w:vAlign w:val="bottom"/>
          </w:tcPr>
          <w:p w:rsidR="009F49EC" w:rsidRPr="000F5E46" w:rsidRDefault="009F49EC" w:rsidP="0000232A">
            <w:pPr>
              <w:ind w:left="-288" w:firstLine="288"/>
              <w:jc w:val="right"/>
              <w:rPr>
                <w:sz w:val="14"/>
                <w:szCs w:val="14"/>
              </w:rPr>
            </w:pPr>
            <w:r w:rsidRPr="000F5E46">
              <w:rPr>
                <w:sz w:val="14"/>
                <w:szCs w:val="14"/>
              </w:rPr>
              <w:t>99,99</w:t>
            </w:r>
          </w:p>
        </w:tc>
        <w:tc>
          <w:tcPr>
            <w:tcW w:w="84" w:type="pct"/>
            <w:vAlign w:val="bottom"/>
          </w:tcPr>
          <w:p w:rsidR="009F49EC" w:rsidRPr="000F5E46" w:rsidRDefault="009F49EC" w:rsidP="00E51408">
            <w:pPr>
              <w:ind w:left="-288" w:firstLine="288"/>
              <w:jc w:val="right"/>
              <w:rPr>
                <w:sz w:val="14"/>
                <w:szCs w:val="14"/>
              </w:rPr>
            </w:pPr>
          </w:p>
        </w:tc>
        <w:tc>
          <w:tcPr>
            <w:tcW w:w="327" w:type="pct"/>
            <w:vAlign w:val="bottom"/>
          </w:tcPr>
          <w:p w:rsidR="009F49EC" w:rsidRPr="000F5E46" w:rsidRDefault="009F49EC" w:rsidP="00255A17">
            <w:pPr>
              <w:ind w:left="-288" w:firstLine="288"/>
              <w:jc w:val="right"/>
              <w:rPr>
                <w:sz w:val="14"/>
                <w:szCs w:val="14"/>
              </w:rPr>
            </w:pPr>
            <w:r w:rsidRPr="000F5E46">
              <w:rPr>
                <w:sz w:val="14"/>
                <w:szCs w:val="14"/>
              </w:rPr>
              <w:t>99,99</w:t>
            </w: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277" w:type="pct"/>
            <w:vAlign w:val="bottom"/>
          </w:tcPr>
          <w:p w:rsidR="009F49EC" w:rsidRPr="000F5E46" w:rsidRDefault="009F49EC" w:rsidP="00255A17">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341" w:type="pct"/>
            <w:vAlign w:val="bottom"/>
          </w:tcPr>
          <w:p w:rsidR="009F49EC" w:rsidRPr="000F5E46" w:rsidRDefault="009F49EC" w:rsidP="00255A17">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315" w:type="pct"/>
            <w:vAlign w:val="bottom"/>
          </w:tcPr>
          <w:p w:rsidR="009F49EC" w:rsidRPr="000F5E46" w:rsidRDefault="009F49EC" w:rsidP="0000232A">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316" w:type="pct"/>
            <w:vAlign w:val="bottom"/>
          </w:tcPr>
          <w:p w:rsidR="009F49EC" w:rsidRPr="000F5E46" w:rsidRDefault="009F49EC" w:rsidP="00255A17">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286" w:type="pct"/>
            <w:vAlign w:val="bottom"/>
          </w:tcPr>
          <w:p w:rsidR="009F49EC" w:rsidRPr="000F5E46" w:rsidRDefault="009F49EC" w:rsidP="0000232A">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320" w:type="pct"/>
            <w:vAlign w:val="bottom"/>
          </w:tcPr>
          <w:p w:rsidR="009F49EC" w:rsidRPr="000F5E46" w:rsidRDefault="009F49EC" w:rsidP="00255A17">
            <w:pPr>
              <w:ind w:left="-288" w:firstLine="288"/>
              <w:jc w:val="right"/>
              <w:rPr>
                <w:sz w:val="14"/>
                <w:szCs w:val="14"/>
              </w:rPr>
            </w:pPr>
            <w:r w:rsidRPr="000F5E46">
              <w:rPr>
                <w:sz w:val="14"/>
                <w:szCs w:val="14"/>
              </w:rPr>
              <w:t>100,00</w:t>
            </w:r>
          </w:p>
        </w:tc>
        <w:tc>
          <w:tcPr>
            <w:tcW w:w="82" w:type="pct"/>
          </w:tcPr>
          <w:p w:rsidR="009F49EC" w:rsidRPr="000F5E46" w:rsidRDefault="009F49EC" w:rsidP="00E51408">
            <w:pPr>
              <w:ind w:left="-288" w:firstLine="288"/>
              <w:jc w:val="right"/>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1" w:type="pct"/>
            <w:vAlign w:val="bottom"/>
          </w:tcPr>
          <w:p w:rsidR="009F49EC" w:rsidRPr="000F5E46" w:rsidRDefault="009F49EC" w:rsidP="00E51408">
            <w:pPr>
              <w:ind w:left="-288" w:firstLine="288"/>
              <w:jc w:val="right"/>
              <w:rPr>
                <w:sz w:val="14"/>
                <w:szCs w:val="14"/>
              </w:rPr>
            </w:pPr>
          </w:p>
        </w:tc>
      </w:tr>
      <w:tr w:rsidR="009F49EC" w:rsidRPr="004E7506" w:rsidTr="009A2E8F">
        <w:trPr>
          <w:trHeight w:val="200"/>
        </w:trPr>
        <w:tc>
          <w:tcPr>
            <w:tcW w:w="576" w:type="pct"/>
          </w:tcPr>
          <w:p w:rsidR="009F49EC" w:rsidRPr="000F5E46" w:rsidRDefault="009F49EC" w:rsidP="00B861C1">
            <w:pPr>
              <w:ind w:left="492" w:hanging="240"/>
              <w:rPr>
                <w:sz w:val="14"/>
                <w:szCs w:val="14"/>
              </w:rPr>
            </w:pPr>
            <w:r w:rsidRPr="000F5E46">
              <w:rPr>
                <w:sz w:val="14"/>
                <w:szCs w:val="14"/>
              </w:rPr>
              <w:t>No capital votante</w:t>
            </w:r>
          </w:p>
        </w:tc>
        <w:tc>
          <w:tcPr>
            <w:tcW w:w="258" w:type="pct"/>
            <w:vAlign w:val="bottom"/>
          </w:tcPr>
          <w:p w:rsidR="009F49EC" w:rsidRPr="000F5E46" w:rsidRDefault="009F49EC" w:rsidP="0000232A">
            <w:pPr>
              <w:ind w:left="-288" w:firstLine="288"/>
              <w:jc w:val="right"/>
              <w:rPr>
                <w:sz w:val="14"/>
                <w:szCs w:val="14"/>
              </w:rPr>
            </w:pPr>
            <w:r w:rsidRPr="000F5E46">
              <w:rPr>
                <w:sz w:val="14"/>
                <w:szCs w:val="14"/>
              </w:rPr>
              <w:t>99,99</w:t>
            </w:r>
          </w:p>
        </w:tc>
        <w:tc>
          <w:tcPr>
            <w:tcW w:w="84" w:type="pct"/>
            <w:vAlign w:val="bottom"/>
          </w:tcPr>
          <w:p w:rsidR="009F49EC" w:rsidRPr="000F5E46" w:rsidRDefault="009F49EC" w:rsidP="00E51408">
            <w:pPr>
              <w:ind w:left="-288" w:firstLine="288"/>
              <w:jc w:val="right"/>
              <w:rPr>
                <w:sz w:val="14"/>
                <w:szCs w:val="14"/>
              </w:rPr>
            </w:pPr>
          </w:p>
        </w:tc>
        <w:tc>
          <w:tcPr>
            <w:tcW w:w="327" w:type="pct"/>
            <w:vAlign w:val="bottom"/>
          </w:tcPr>
          <w:p w:rsidR="009F49EC" w:rsidRPr="000F5E46" w:rsidRDefault="009F49EC" w:rsidP="00255A17">
            <w:pPr>
              <w:ind w:left="-288" w:firstLine="288"/>
              <w:jc w:val="right"/>
              <w:rPr>
                <w:sz w:val="14"/>
                <w:szCs w:val="14"/>
              </w:rPr>
            </w:pPr>
            <w:r w:rsidRPr="000F5E46">
              <w:rPr>
                <w:sz w:val="14"/>
                <w:szCs w:val="14"/>
              </w:rPr>
              <w:t>99,99</w:t>
            </w: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277" w:type="pct"/>
            <w:vAlign w:val="bottom"/>
          </w:tcPr>
          <w:p w:rsidR="009F49EC" w:rsidRPr="000F5E46" w:rsidRDefault="009F49EC" w:rsidP="00255A17">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00232A">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341" w:type="pct"/>
            <w:vAlign w:val="bottom"/>
          </w:tcPr>
          <w:p w:rsidR="009F49EC" w:rsidRPr="000F5E46" w:rsidRDefault="009F49EC" w:rsidP="00255A17">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315" w:type="pct"/>
            <w:vAlign w:val="bottom"/>
          </w:tcPr>
          <w:p w:rsidR="009F49EC" w:rsidRPr="000F5E46" w:rsidRDefault="009F49EC" w:rsidP="0000232A">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316" w:type="pct"/>
            <w:vAlign w:val="bottom"/>
          </w:tcPr>
          <w:p w:rsidR="009F49EC" w:rsidRPr="000F5E46" w:rsidRDefault="009F49EC" w:rsidP="00255A17">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286" w:type="pct"/>
            <w:vAlign w:val="bottom"/>
          </w:tcPr>
          <w:p w:rsidR="009F49EC" w:rsidRPr="000F5E46" w:rsidRDefault="009F49EC" w:rsidP="0000232A">
            <w:pPr>
              <w:ind w:left="-288" w:firstLine="288"/>
              <w:jc w:val="right"/>
              <w:rPr>
                <w:sz w:val="14"/>
                <w:szCs w:val="14"/>
              </w:rPr>
            </w:pPr>
            <w:r w:rsidRPr="000F5E46">
              <w:rPr>
                <w:sz w:val="14"/>
                <w:szCs w:val="14"/>
              </w:rPr>
              <w:t>100,00</w:t>
            </w:r>
          </w:p>
        </w:tc>
        <w:tc>
          <w:tcPr>
            <w:tcW w:w="82" w:type="pct"/>
            <w:vAlign w:val="bottom"/>
          </w:tcPr>
          <w:p w:rsidR="009F49EC" w:rsidRPr="000F5E46" w:rsidRDefault="009F49EC" w:rsidP="00E51408">
            <w:pPr>
              <w:ind w:left="-288" w:firstLine="288"/>
              <w:jc w:val="right"/>
              <w:rPr>
                <w:sz w:val="14"/>
                <w:szCs w:val="14"/>
              </w:rPr>
            </w:pPr>
          </w:p>
        </w:tc>
        <w:tc>
          <w:tcPr>
            <w:tcW w:w="320" w:type="pct"/>
            <w:vAlign w:val="bottom"/>
          </w:tcPr>
          <w:p w:rsidR="009F49EC" w:rsidRPr="000F5E46" w:rsidRDefault="009F49EC" w:rsidP="00255A17">
            <w:pPr>
              <w:ind w:left="-288" w:firstLine="288"/>
              <w:jc w:val="right"/>
              <w:rPr>
                <w:sz w:val="14"/>
                <w:szCs w:val="14"/>
              </w:rPr>
            </w:pPr>
            <w:r w:rsidRPr="000F5E46">
              <w:rPr>
                <w:sz w:val="14"/>
                <w:szCs w:val="14"/>
              </w:rPr>
              <w:t>100,00</w:t>
            </w:r>
          </w:p>
        </w:tc>
        <w:tc>
          <w:tcPr>
            <w:tcW w:w="82" w:type="pct"/>
          </w:tcPr>
          <w:p w:rsidR="009F49EC" w:rsidRPr="000F5E46" w:rsidRDefault="009F49EC" w:rsidP="00E51408">
            <w:pPr>
              <w:ind w:left="-288" w:firstLine="288"/>
              <w:jc w:val="right"/>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1" w:type="pct"/>
            <w:vAlign w:val="bottom"/>
          </w:tcPr>
          <w:p w:rsidR="009F49EC" w:rsidRPr="000F5E46" w:rsidRDefault="009F49EC" w:rsidP="00E51408">
            <w:pPr>
              <w:ind w:left="-288" w:firstLine="288"/>
              <w:jc w:val="right"/>
              <w:rPr>
                <w:sz w:val="14"/>
                <w:szCs w:val="14"/>
              </w:rPr>
            </w:pPr>
          </w:p>
        </w:tc>
      </w:tr>
      <w:tr w:rsidR="009F49EC" w:rsidRPr="004E7506" w:rsidTr="009A2E8F">
        <w:trPr>
          <w:trHeight w:val="200"/>
        </w:trPr>
        <w:tc>
          <w:tcPr>
            <w:tcW w:w="576" w:type="pct"/>
          </w:tcPr>
          <w:p w:rsidR="009F49EC" w:rsidRPr="000F5E46" w:rsidRDefault="009F49EC" w:rsidP="00E51408">
            <w:pPr>
              <w:ind w:left="-108" w:firstLine="288"/>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4" w:type="pct"/>
            <w:vAlign w:val="bottom"/>
          </w:tcPr>
          <w:p w:rsidR="009F49EC" w:rsidRPr="000F5E46" w:rsidRDefault="009F49EC" w:rsidP="00E51408">
            <w:pPr>
              <w:ind w:left="-288" w:firstLine="288"/>
              <w:jc w:val="right"/>
              <w:rPr>
                <w:sz w:val="14"/>
                <w:szCs w:val="14"/>
              </w:rPr>
            </w:pPr>
          </w:p>
        </w:tc>
        <w:tc>
          <w:tcPr>
            <w:tcW w:w="327"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77"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55"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41"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5"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6" w:type="pct"/>
            <w:vAlign w:val="bottom"/>
          </w:tcPr>
          <w:p w:rsidR="009F49EC" w:rsidRPr="000F5E46" w:rsidRDefault="009F49EC" w:rsidP="00255A17">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286"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20" w:type="pct"/>
            <w:vAlign w:val="bottom"/>
          </w:tcPr>
          <w:p w:rsidR="009F49EC" w:rsidRPr="000F5E46" w:rsidRDefault="009F49EC" w:rsidP="00255A17">
            <w:pPr>
              <w:ind w:left="-288" w:firstLine="288"/>
              <w:jc w:val="right"/>
              <w:rPr>
                <w:sz w:val="14"/>
                <w:szCs w:val="14"/>
              </w:rPr>
            </w:pPr>
          </w:p>
        </w:tc>
        <w:tc>
          <w:tcPr>
            <w:tcW w:w="82" w:type="pct"/>
          </w:tcPr>
          <w:p w:rsidR="009F49EC" w:rsidRPr="000F5E46" w:rsidRDefault="009F49EC" w:rsidP="00E51408">
            <w:pPr>
              <w:ind w:left="-288" w:firstLine="288"/>
              <w:jc w:val="right"/>
              <w:rPr>
                <w:sz w:val="14"/>
                <w:szCs w:val="14"/>
              </w:rPr>
            </w:pPr>
          </w:p>
        </w:tc>
        <w:tc>
          <w:tcPr>
            <w:tcW w:w="258" w:type="pct"/>
            <w:vAlign w:val="bottom"/>
          </w:tcPr>
          <w:p w:rsidR="009F49EC" w:rsidRPr="000F5E46" w:rsidRDefault="009F49EC" w:rsidP="00E51408">
            <w:pPr>
              <w:ind w:left="-288" w:firstLine="288"/>
              <w:jc w:val="right"/>
              <w:rPr>
                <w:sz w:val="14"/>
                <w:szCs w:val="14"/>
              </w:rPr>
            </w:pPr>
          </w:p>
        </w:tc>
        <w:tc>
          <w:tcPr>
            <w:tcW w:w="82" w:type="pct"/>
            <w:vAlign w:val="bottom"/>
          </w:tcPr>
          <w:p w:rsidR="009F49EC" w:rsidRPr="000F5E46" w:rsidRDefault="009F49EC" w:rsidP="00E51408">
            <w:pPr>
              <w:ind w:left="-288" w:firstLine="288"/>
              <w:jc w:val="right"/>
              <w:rPr>
                <w:sz w:val="14"/>
                <w:szCs w:val="14"/>
              </w:rPr>
            </w:pPr>
          </w:p>
        </w:tc>
        <w:tc>
          <w:tcPr>
            <w:tcW w:w="311" w:type="pct"/>
            <w:vAlign w:val="bottom"/>
          </w:tcPr>
          <w:p w:rsidR="009F49EC" w:rsidRPr="000F5E46" w:rsidRDefault="009F49EC" w:rsidP="00E51408">
            <w:pPr>
              <w:ind w:left="-288" w:firstLine="288"/>
              <w:jc w:val="right"/>
              <w:rPr>
                <w:sz w:val="14"/>
                <w:szCs w:val="14"/>
              </w:rPr>
            </w:pPr>
          </w:p>
        </w:tc>
      </w:tr>
      <w:tr w:rsidR="009A2E8F" w:rsidRPr="004E7506" w:rsidTr="009A2E8F">
        <w:trPr>
          <w:trHeight w:val="200"/>
        </w:trPr>
        <w:tc>
          <w:tcPr>
            <w:tcW w:w="576" w:type="pct"/>
            <w:vAlign w:val="bottom"/>
          </w:tcPr>
          <w:p w:rsidR="009A2E8F" w:rsidRPr="000F5E46" w:rsidRDefault="009A2E8F" w:rsidP="00E51408">
            <w:pPr>
              <w:ind w:left="252" w:hanging="360"/>
              <w:rPr>
                <w:sz w:val="14"/>
                <w:szCs w:val="14"/>
              </w:rPr>
            </w:pPr>
            <w:r w:rsidRPr="000F5E46">
              <w:rPr>
                <w:sz w:val="14"/>
                <w:szCs w:val="14"/>
              </w:rPr>
              <w:t xml:space="preserve">Resultado da equivalência patrimonial </w:t>
            </w:r>
          </w:p>
        </w:tc>
        <w:tc>
          <w:tcPr>
            <w:tcW w:w="258" w:type="pct"/>
            <w:vAlign w:val="bottom"/>
          </w:tcPr>
          <w:p w:rsidR="009A2E8F" w:rsidRPr="000F5E46" w:rsidRDefault="009A2E8F" w:rsidP="0000232A">
            <w:pPr>
              <w:ind w:left="-288" w:firstLine="288"/>
              <w:jc w:val="right"/>
              <w:rPr>
                <w:sz w:val="14"/>
                <w:szCs w:val="14"/>
              </w:rPr>
            </w:pPr>
            <w:r>
              <w:rPr>
                <w:sz w:val="14"/>
                <w:szCs w:val="14"/>
              </w:rPr>
              <w:t>1.295</w:t>
            </w:r>
          </w:p>
        </w:tc>
        <w:tc>
          <w:tcPr>
            <w:tcW w:w="84" w:type="pct"/>
            <w:vAlign w:val="bottom"/>
          </w:tcPr>
          <w:p w:rsidR="009A2E8F" w:rsidRPr="000F5E46" w:rsidRDefault="009A2E8F" w:rsidP="00E51408">
            <w:pPr>
              <w:ind w:left="-288" w:firstLine="288"/>
              <w:jc w:val="right"/>
              <w:rPr>
                <w:sz w:val="14"/>
                <w:szCs w:val="14"/>
              </w:rPr>
            </w:pPr>
          </w:p>
        </w:tc>
        <w:tc>
          <w:tcPr>
            <w:tcW w:w="327" w:type="pct"/>
            <w:vAlign w:val="bottom"/>
          </w:tcPr>
          <w:p w:rsidR="009A2E8F" w:rsidRPr="000F5E46" w:rsidRDefault="009A2E8F" w:rsidP="00255A17">
            <w:pPr>
              <w:ind w:left="-288" w:firstLine="288"/>
              <w:jc w:val="right"/>
              <w:rPr>
                <w:sz w:val="14"/>
                <w:szCs w:val="14"/>
                <w:highlight w:val="yellow"/>
              </w:rPr>
            </w:pPr>
            <w:r w:rsidRPr="000F5E46">
              <w:rPr>
                <w:sz w:val="14"/>
                <w:szCs w:val="14"/>
              </w:rPr>
              <w:t>8.789</w:t>
            </w:r>
          </w:p>
        </w:tc>
        <w:tc>
          <w:tcPr>
            <w:tcW w:w="82" w:type="pct"/>
            <w:vAlign w:val="bottom"/>
          </w:tcPr>
          <w:p w:rsidR="009A2E8F" w:rsidRPr="000F5E46" w:rsidRDefault="009A2E8F" w:rsidP="00E51408">
            <w:pPr>
              <w:ind w:left="-288" w:firstLine="288"/>
              <w:jc w:val="right"/>
              <w:rPr>
                <w:sz w:val="14"/>
                <w:szCs w:val="14"/>
              </w:rPr>
            </w:pPr>
          </w:p>
        </w:tc>
        <w:tc>
          <w:tcPr>
            <w:tcW w:w="255" w:type="pct"/>
            <w:vAlign w:val="bottom"/>
          </w:tcPr>
          <w:p w:rsidR="009A2E8F" w:rsidRPr="000F5E46" w:rsidRDefault="009A2E8F" w:rsidP="0000232A">
            <w:pPr>
              <w:ind w:left="-288" w:firstLine="288"/>
              <w:jc w:val="right"/>
              <w:rPr>
                <w:sz w:val="14"/>
                <w:szCs w:val="14"/>
              </w:rPr>
            </w:pPr>
            <w:r>
              <w:rPr>
                <w:sz w:val="14"/>
                <w:szCs w:val="14"/>
              </w:rPr>
              <w:t>4.266</w:t>
            </w:r>
          </w:p>
        </w:tc>
        <w:tc>
          <w:tcPr>
            <w:tcW w:w="82" w:type="pct"/>
            <w:vAlign w:val="bottom"/>
          </w:tcPr>
          <w:p w:rsidR="009A2E8F" w:rsidRPr="000F5E46" w:rsidRDefault="009A2E8F" w:rsidP="00E51408">
            <w:pPr>
              <w:ind w:left="-288" w:firstLine="288"/>
              <w:jc w:val="right"/>
              <w:rPr>
                <w:sz w:val="14"/>
                <w:szCs w:val="14"/>
              </w:rPr>
            </w:pPr>
          </w:p>
        </w:tc>
        <w:tc>
          <w:tcPr>
            <w:tcW w:w="277" w:type="pct"/>
            <w:vAlign w:val="bottom"/>
          </w:tcPr>
          <w:p w:rsidR="009A2E8F" w:rsidRPr="000F5E46" w:rsidRDefault="009A2E8F" w:rsidP="00255A17">
            <w:pPr>
              <w:ind w:left="-288" w:firstLine="288"/>
              <w:jc w:val="right"/>
              <w:rPr>
                <w:sz w:val="14"/>
                <w:szCs w:val="14"/>
              </w:rPr>
            </w:pPr>
            <w:r w:rsidRPr="000F5E46">
              <w:rPr>
                <w:sz w:val="14"/>
                <w:szCs w:val="14"/>
              </w:rPr>
              <w:t>(8.754)</w:t>
            </w:r>
          </w:p>
        </w:tc>
        <w:tc>
          <w:tcPr>
            <w:tcW w:w="82" w:type="pct"/>
            <w:vAlign w:val="bottom"/>
          </w:tcPr>
          <w:p w:rsidR="009A2E8F" w:rsidRPr="000F5E46" w:rsidRDefault="009A2E8F" w:rsidP="00E51408">
            <w:pPr>
              <w:ind w:left="-288" w:firstLine="288"/>
              <w:jc w:val="right"/>
              <w:rPr>
                <w:sz w:val="14"/>
                <w:szCs w:val="14"/>
              </w:rPr>
            </w:pPr>
          </w:p>
        </w:tc>
        <w:tc>
          <w:tcPr>
            <w:tcW w:w="255" w:type="pct"/>
            <w:vAlign w:val="bottom"/>
          </w:tcPr>
          <w:p w:rsidR="009A2E8F" w:rsidRPr="000F5E46" w:rsidRDefault="009A2E8F" w:rsidP="00E51408">
            <w:pPr>
              <w:ind w:left="-288" w:firstLine="288"/>
              <w:jc w:val="right"/>
              <w:rPr>
                <w:sz w:val="14"/>
                <w:szCs w:val="14"/>
              </w:rPr>
            </w:pPr>
            <w:r>
              <w:rPr>
                <w:sz w:val="14"/>
                <w:szCs w:val="14"/>
              </w:rPr>
              <w:t>(7.59</w:t>
            </w:r>
            <w:r w:rsidR="00B46501">
              <w:rPr>
                <w:sz w:val="14"/>
                <w:szCs w:val="14"/>
              </w:rPr>
              <w:t>9</w:t>
            </w:r>
            <w:r>
              <w:rPr>
                <w:sz w:val="14"/>
                <w:szCs w:val="14"/>
              </w:rPr>
              <w:t>)</w:t>
            </w:r>
          </w:p>
        </w:tc>
        <w:tc>
          <w:tcPr>
            <w:tcW w:w="82" w:type="pct"/>
            <w:vAlign w:val="bottom"/>
          </w:tcPr>
          <w:p w:rsidR="009A2E8F" w:rsidRPr="000F5E46" w:rsidRDefault="009A2E8F" w:rsidP="00E51408">
            <w:pPr>
              <w:ind w:left="-288" w:firstLine="288"/>
              <w:jc w:val="right"/>
              <w:rPr>
                <w:sz w:val="14"/>
                <w:szCs w:val="14"/>
              </w:rPr>
            </w:pPr>
          </w:p>
        </w:tc>
        <w:tc>
          <w:tcPr>
            <w:tcW w:w="341" w:type="pct"/>
            <w:vAlign w:val="bottom"/>
          </w:tcPr>
          <w:p w:rsidR="009A2E8F" w:rsidRPr="000F5E46" w:rsidRDefault="009A2E8F" w:rsidP="00255A17">
            <w:pPr>
              <w:ind w:left="-288" w:firstLine="288"/>
              <w:jc w:val="right"/>
              <w:rPr>
                <w:sz w:val="14"/>
                <w:szCs w:val="14"/>
              </w:rPr>
            </w:pPr>
            <w:r w:rsidRPr="000F5E46">
              <w:rPr>
                <w:sz w:val="14"/>
                <w:szCs w:val="14"/>
              </w:rPr>
              <w:t>66.489</w:t>
            </w:r>
          </w:p>
        </w:tc>
        <w:tc>
          <w:tcPr>
            <w:tcW w:w="82" w:type="pct"/>
            <w:vAlign w:val="bottom"/>
          </w:tcPr>
          <w:p w:rsidR="009A2E8F" w:rsidRPr="000F5E46" w:rsidRDefault="009A2E8F" w:rsidP="00E51408">
            <w:pPr>
              <w:ind w:left="-288" w:firstLine="288"/>
              <w:jc w:val="right"/>
              <w:rPr>
                <w:sz w:val="14"/>
                <w:szCs w:val="14"/>
              </w:rPr>
            </w:pPr>
          </w:p>
        </w:tc>
        <w:tc>
          <w:tcPr>
            <w:tcW w:w="315" w:type="pct"/>
            <w:vAlign w:val="bottom"/>
          </w:tcPr>
          <w:p w:rsidR="009A2E8F" w:rsidRPr="000F5E46" w:rsidRDefault="009A2E8F" w:rsidP="00E51408">
            <w:pPr>
              <w:ind w:left="-288" w:firstLine="288"/>
              <w:jc w:val="right"/>
              <w:rPr>
                <w:sz w:val="14"/>
                <w:szCs w:val="14"/>
              </w:rPr>
            </w:pPr>
            <w:r>
              <w:rPr>
                <w:sz w:val="14"/>
                <w:szCs w:val="14"/>
              </w:rPr>
              <w:t>(13.58</w:t>
            </w:r>
            <w:r w:rsidR="00B46501">
              <w:rPr>
                <w:sz w:val="14"/>
                <w:szCs w:val="14"/>
              </w:rPr>
              <w:t>8</w:t>
            </w:r>
            <w:r>
              <w:rPr>
                <w:sz w:val="14"/>
                <w:szCs w:val="14"/>
              </w:rPr>
              <w:t>)</w:t>
            </w:r>
          </w:p>
        </w:tc>
        <w:tc>
          <w:tcPr>
            <w:tcW w:w="82" w:type="pct"/>
            <w:vAlign w:val="bottom"/>
          </w:tcPr>
          <w:p w:rsidR="009A2E8F" w:rsidRPr="000F5E46" w:rsidRDefault="009A2E8F" w:rsidP="00E51408">
            <w:pPr>
              <w:ind w:left="-288" w:firstLine="288"/>
              <w:jc w:val="right"/>
              <w:rPr>
                <w:sz w:val="14"/>
                <w:szCs w:val="14"/>
              </w:rPr>
            </w:pPr>
          </w:p>
        </w:tc>
        <w:tc>
          <w:tcPr>
            <w:tcW w:w="316" w:type="pct"/>
            <w:vAlign w:val="bottom"/>
          </w:tcPr>
          <w:p w:rsidR="009A2E8F" w:rsidRPr="000F5E46" w:rsidRDefault="009A2E8F" w:rsidP="00255A17">
            <w:pPr>
              <w:ind w:left="-288" w:firstLine="288"/>
              <w:jc w:val="right"/>
              <w:rPr>
                <w:sz w:val="14"/>
                <w:szCs w:val="14"/>
              </w:rPr>
            </w:pPr>
            <w:r w:rsidRPr="000F5E46">
              <w:rPr>
                <w:sz w:val="14"/>
                <w:szCs w:val="14"/>
              </w:rPr>
              <w:t>4.968</w:t>
            </w:r>
          </w:p>
        </w:tc>
        <w:tc>
          <w:tcPr>
            <w:tcW w:w="82" w:type="pct"/>
            <w:vAlign w:val="bottom"/>
          </w:tcPr>
          <w:p w:rsidR="009A2E8F" w:rsidRPr="000F5E46" w:rsidRDefault="009A2E8F" w:rsidP="00E51408">
            <w:pPr>
              <w:ind w:left="-288" w:firstLine="288"/>
              <w:jc w:val="right"/>
              <w:rPr>
                <w:sz w:val="14"/>
                <w:szCs w:val="14"/>
              </w:rPr>
            </w:pPr>
          </w:p>
        </w:tc>
        <w:tc>
          <w:tcPr>
            <w:tcW w:w="286" w:type="pct"/>
            <w:vAlign w:val="bottom"/>
          </w:tcPr>
          <w:p w:rsidR="009A2E8F" w:rsidRPr="000F5E46" w:rsidRDefault="009A2E8F" w:rsidP="0000232A">
            <w:pPr>
              <w:ind w:left="-288" w:firstLine="288"/>
              <w:jc w:val="right"/>
              <w:rPr>
                <w:sz w:val="14"/>
                <w:szCs w:val="14"/>
              </w:rPr>
            </w:pPr>
            <w:r>
              <w:rPr>
                <w:sz w:val="14"/>
                <w:szCs w:val="14"/>
              </w:rPr>
              <w:t>(12.633)</w:t>
            </w:r>
          </w:p>
        </w:tc>
        <w:tc>
          <w:tcPr>
            <w:tcW w:w="82" w:type="pct"/>
            <w:vAlign w:val="bottom"/>
          </w:tcPr>
          <w:p w:rsidR="009A2E8F" w:rsidRPr="000F5E46" w:rsidRDefault="009A2E8F" w:rsidP="00E51408">
            <w:pPr>
              <w:ind w:left="-288" w:firstLine="288"/>
              <w:jc w:val="right"/>
              <w:rPr>
                <w:sz w:val="14"/>
                <w:szCs w:val="14"/>
              </w:rPr>
            </w:pPr>
          </w:p>
        </w:tc>
        <w:tc>
          <w:tcPr>
            <w:tcW w:w="320" w:type="pct"/>
            <w:vAlign w:val="bottom"/>
          </w:tcPr>
          <w:p w:rsidR="009A2E8F" w:rsidRPr="000F5E46" w:rsidRDefault="009A2E8F" w:rsidP="00255A17">
            <w:pPr>
              <w:ind w:left="-288" w:firstLine="288"/>
              <w:jc w:val="right"/>
              <w:rPr>
                <w:sz w:val="14"/>
                <w:szCs w:val="14"/>
              </w:rPr>
            </w:pPr>
            <w:r w:rsidRPr="000F5E46">
              <w:rPr>
                <w:sz w:val="14"/>
                <w:szCs w:val="14"/>
              </w:rPr>
              <w:t>(8.321)</w:t>
            </w:r>
          </w:p>
        </w:tc>
        <w:tc>
          <w:tcPr>
            <w:tcW w:w="82" w:type="pct"/>
          </w:tcPr>
          <w:p w:rsidR="009A2E8F" w:rsidRPr="000F5E46" w:rsidRDefault="009A2E8F" w:rsidP="00E51408">
            <w:pPr>
              <w:ind w:left="-288" w:firstLine="288"/>
              <w:jc w:val="right"/>
              <w:rPr>
                <w:sz w:val="14"/>
                <w:szCs w:val="14"/>
              </w:rPr>
            </w:pPr>
          </w:p>
        </w:tc>
        <w:tc>
          <w:tcPr>
            <w:tcW w:w="258" w:type="pct"/>
            <w:tcBorders>
              <w:bottom w:val="double" w:sz="4" w:space="0" w:color="auto"/>
            </w:tcBorders>
            <w:vAlign w:val="bottom"/>
          </w:tcPr>
          <w:p w:rsidR="009A2E8F" w:rsidRPr="000F5E46" w:rsidRDefault="009A2E8F" w:rsidP="00E51408">
            <w:pPr>
              <w:ind w:left="-288" w:firstLine="288"/>
              <w:jc w:val="right"/>
              <w:rPr>
                <w:sz w:val="14"/>
                <w:szCs w:val="14"/>
              </w:rPr>
            </w:pPr>
            <w:r>
              <w:rPr>
                <w:sz w:val="14"/>
                <w:szCs w:val="14"/>
              </w:rPr>
              <w:t>(28.259)</w:t>
            </w:r>
          </w:p>
        </w:tc>
        <w:tc>
          <w:tcPr>
            <w:tcW w:w="82" w:type="pct"/>
            <w:vAlign w:val="bottom"/>
          </w:tcPr>
          <w:p w:rsidR="009A2E8F" w:rsidRPr="000F5E46" w:rsidRDefault="009A2E8F" w:rsidP="00E51408">
            <w:pPr>
              <w:ind w:left="-288" w:firstLine="288"/>
              <w:jc w:val="right"/>
              <w:rPr>
                <w:sz w:val="14"/>
                <w:szCs w:val="14"/>
              </w:rPr>
            </w:pPr>
          </w:p>
        </w:tc>
        <w:tc>
          <w:tcPr>
            <w:tcW w:w="311" w:type="pct"/>
            <w:tcBorders>
              <w:bottom w:val="double" w:sz="4" w:space="0" w:color="auto"/>
            </w:tcBorders>
            <w:vAlign w:val="bottom"/>
          </w:tcPr>
          <w:p w:rsidR="009A2E8F" w:rsidRPr="000F5E46" w:rsidRDefault="009A2E8F" w:rsidP="00255A17">
            <w:pPr>
              <w:ind w:left="-288" w:firstLine="288"/>
              <w:jc w:val="right"/>
              <w:rPr>
                <w:sz w:val="14"/>
                <w:szCs w:val="14"/>
              </w:rPr>
            </w:pPr>
            <w:r w:rsidRPr="000F5E46">
              <w:rPr>
                <w:sz w:val="14"/>
                <w:szCs w:val="14"/>
              </w:rPr>
              <w:t>63.171</w:t>
            </w:r>
          </w:p>
        </w:tc>
      </w:tr>
      <w:tr w:rsidR="009A2E8F" w:rsidRPr="004E7506" w:rsidTr="009A2E8F">
        <w:trPr>
          <w:trHeight w:val="200"/>
        </w:trPr>
        <w:tc>
          <w:tcPr>
            <w:tcW w:w="576" w:type="pct"/>
            <w:vAlign w:val="bottom"/>
          </w:tcPr>
          <w:p w:rsidR="009A2E8F" w:rsidRPr="000F5E46" w:rsidRDefault="009A2E8F" w:rsidP="00AF63AA">
            <w:pPr>
              <w:ind w:left="252" w:hanging="360"/>
              <w:rPr>
                <w:sz w:val="14"/>
                <w:szCs w:val="14"/>
              </w:rPr>
            </w:pPr>
            <w:r w:rsidRPr="000F5E46">
              <w:rPr>
                <w:sz w:val="14"/>
                <w:szCs w:val="14"/>
              </w:rPr>
              <w:t>Valor contábil do investimento</w:t>
            </w:r>
          </w:p>
        </w:tc>
        <w:tc>
          <w:tcPr>
            <w:tcW w:w="258" w:type="pct"/>
            <w:vAlign w:val="bottom"/>
          </w:tcPr>
          <w:p w:rsidR="009A2E8F" w:rsidRPr="000F5E46" w:rsidRDefault="009A2E8F" w:rsidP="0000232A">
            <w:pPr>
              <w:ind w:left="-288" w:firstLine="288"/>
              <w:jc w:val="right"/>
              <w:rPr>
                <w:sz w:val="14"/>
                <w:szCs w:val="14"/>
              </w:rPr>
            </w:pPr>
            <w:r>
              <w:rPr>
                <w:sz w:val="14"/>
                <w:szCs w:val="14"/>
              </w:rPr>
              <w:t>5.167</w:t>
            </w:r>
          </w:p>
        </w:tc>
        <w:tc>
          <w:tcPr>
            <w:tcW w:w="84" w:type="pct"/>
            <w:vAlign w:val="bottom"/>
          </w:tcPr>
          <w:p w:rsidR="009A2E8F" w:rsidRPr="000F5E46" w:rsidRDefault="009A2E8F" w:rsidP="00AF63AA">
            <w:pPr>
              <w:ind w:left="-288" w:firstLine="288"/>
              <w:jc w:val="right"/>
              <w:rPr>
                <w:sz w:val="14"/>
                <w:szCs w:val="14"/>
              </w:rPr>
            </w:pPr>
          </w:p>
        </w:tc>
        <w:tc>
          <w:tcPr>
            <w:tcW w:w="327" w:type="pct"/>
            <w:vAlign w:val="bottom"/>
          </w:tcPr>
          <w:p w:rsidR="009A2E8F" w:rsidRPr="000F5E46" w:rsidRDefault="009A2E8F" w:rsidP="00255A17">
            <w:pPr>
              <w:ind w:left="-288" w:firstLine="288"/>
              <w:jc w:val="right"/>
              <w:rPr>
                <w:sz w:val="14"/>
                <w:szCs w:val="14"/>
                <w:highlight w:val="yellow"/>
              </w:rPr>
            </w:pPr>
            <w:r w:rsidRPr="000F5E46">
              <w:rPr>
                <w:color w:val="000000"/>
                <w:sz w:val="14"/>
                <w:szCs w:val="14"/>
              </w:rPr>
              <w:t>3.872</w:t>
            </w:r>
          </w:p>
        </w:tc>
        <w:tc>
          <w:tcPr>
            <w:tcW w:w="82" w:type="pct"/>
            <w:vAlign w:val="bottom"/>
          </w:tcPr>
          <w:p w:rsidR="009A2E8F" w:rsidRPr="000F5E46" w:rsidRDefault="009A2E8F" w:rsidP="00AF63AA">
            <w:pPr>
              <w:ind w:left="-288" w:firstLine="288"/>
              <w:jc w:val="right"/>
              <w:rPr>
                <w:sz w:val="14"/>
                <w:szCs w:val="14"/>
              </w:rPr>
            </w:pPr>
          </w:p>
        </w:tc>
        <w:tc>
          <w:tcPr>
            <w:tcW w:w="255" w:type="pct"/>
            <w:vAlign w:val="bottom"/>
          </w:tcPr>
          <w:p w:rsidR="009A2E8F" w:rsidRPr="000F5E46" w:rsidRDefault="009A2E8F" w:rsidP="0000232A">
            <w:pPr>
              <w:ind w:left="-288" w:firstLine="288"/>
              <w:jc w:val="right"/>
              <w:rPr>
                <w:sz w:val="14"/>
                <w:szCs w:val="14"/>
              </w:rPr>
            </w:pPr>
            <w:r>
              <w:rPr>
                <w:sz w:val="14"/>
                <w:szCs w:val="14"/>
              </w:rPr>
              <w:t>81.697</w:t>
            </w:r>
          </w:p>
        </w:tc>
        <w:tc>
          <w:tcPr>
            <w:tcW w:w="82" w:type="pct"/>
            <w:vAlign w:val="bottom"/>
          </w:tcPr>
          <w:p w:rsidR="009A2E8F" w:rsidRPr="000F5E46" w:rsidRDefault="009A2E8F" w:rsidP="00AF63AA">
            <w:pPr>
              <w:ind w:left="-288" w:firstLine="288"/>
              <w:jc w:val="right"/>
              <w:rPr>
                <w:sz w:val="14"/>
                <w:szCs w:val="14"/>
              </w:rPr>
            </w:pPr>
          </w:p>
        </w:tc>
        <w:tc>
          <w:tcPr>
            <w:tcW w:w="277" w:type="pct"/>
            <w:vAlign w:val="bottom"/>
          </w:tcPr>
          <w:p w:rsidR="009A2E8F" w:rsidRPr="000F5E46" w:rsidRDefault="009A2E8F" w:rsidP="00255A17">
            <w:pPr>
              <w:ind w:left="-288" w:firstLine="288"/>
              <w:jc w:val="right"/>
              <w:rPr>
                <w:sz w:val="14"/>
                <w:szCs w:val="14"/>
              </w:rPr>
            </w:pPr>
            <w:r w:rsidRPr="000F5E46">
              <w:rPr>
                <w:sz w:val="14"/>
                <w:szCs w:val="14"/>
              </w:rPr>
              <w:t>77.431</w:t>
            </w:r>
          </w:p>
        </w:tc>
        <w:tc>
          <w:tcPr>
            <w:tcW w:w="82" w:type="pct"/>
            <w:vAlign w:val="bottom"/>
          </w:tcPr>
          <w:p w:rsidR="009A2E8F" w:rsidRPr="000F5E46" w:rsidRDefault="009A2E8F" w:rsidP="00AF63AA">
            <w:pPr>
              <w:ind w:left="-288" w:firstLine="288"/>
              <w:jc w:val="right"/>
              <w:rPr>
                <w:sz w:val="14"/>
                <w:szCs w:val="14"/>
              </w:rPr>
            </w:pPr>
          </w:p>
        </w:tc>
        <w:tc>
          <w:tcPr>
            <w:tcW w:w="255" w:type="pct"/>
            <w:vAlign w:val="bottom"/>
          </w:tcPr>
          <w:p w:rsidR="009A2E8F" w:rsidRPr="000F5E46" w:rsidRDefault="009A2E8F" w:rsidP="0000232A">
            <w:pPr>
              <w:ind w:left="-288" w:firstLine="288"/>
              <w:jc w:val="right"/>
              <w:rPr>
                <w:sz w:val="14"/>
                <w:szCs w:val="14"/>
              </w:rPr>
            </w:pPr>
            <w:r>
              <w:rPr>
                <w:sz w:val="14"/>
                <w:szCs w:val="14"/>
              </w:rPr>
              <w:t>32.686</w:t>
            </w:r>
          </w:p>
        </w:tc>
        <w:tc>
          <w:tcPr>
            <w:tcW w:w="82" w:type="pct"/>
            <w:vAlign w:val="bottom"/>
          </w:tcPr>
          <w:p w:rsidR="009A2E8F" w:rsidRPr="000F5E46" w:rsidRDefault="009A2E8F" w:rsidP="00AF63AA">
            <w:pPr>
              <w:ind w:left="-288" w:firstLine="288"/>
              <w:jc w:val="right"/>
              <w:rPr>
                <w:sz w:val="14"/>
                <w:szCs w:val="14"/>
              </w:rPr>
            </w:pPr>
          </w:p>
        </w:tc>
        <w:tc>
          <w:tcPr>
            <w:tcW w:w="341" w:type="pct"/>
            <w:vAlign w:val="bottom"/>
          </w:tcPr>
          <w:p w:rsidR="009A2E8F" w:rsidRPr="000F5E46" w:rsidRDefault="009A2E8F" w:rsidP="00255A17">
            <w:pPr>
              <w:ind w:left="-288" w:firstLine="288"/>
              <w:jc w:val="right"/>
              <w:rPr>
                <w:sz w:val="14"/>
                <w:szCs w:val="14"/>
              </w:rPr>
            </w:pPr>
            <w:r w:rsidRPr="000F5E46">
              <w:rPr>
                <w:sz w:val="14"/>
                <w:szCs w:val="14"/>
              </w:rPr>
              <w:t>40.284</w:t>
            </w:r>
          </w:p>
        </w:tc>
        <w:tc>
          <w:tcPr>
            <w:tcW w:w="82" w:type="pct"/>
            <w:vAlign w:val="bottom"/>
          </w:tcPr>
          <w:p w:rsidR="009A2E8F" w:rsidRPr="000F5E46" w:rsidRDefault="009A2E8F" w:rsidP="00AF63AA">
            <w:pPr>
              <w:ind w:left="-288" w:firstLine="288"/>
              <w:jc w:val="right"/>
              <w:rPr>
                <w:sz w:val="14"/>
                <w:szCs w:val="14"/>
              </w:rPr>
            </w:pPr>
          </w:p>
        </w:tc>
        <w:tc>
          <w:tcPr>
            <w:tcW w:w="315" w:type="pct"/>
            <w:vAlign w:val="bottom"/>
          </w:tcPr>
          <w:p w:rsidR="009A2E8F" w:rsidRPr="000F5E46" w:rsidRDefault="009A2E8F" w:rsidP="0000232A">
            <w:pPr>
              <w:ind w:left="-288" w:firstLine="288"/>
              <w:jc w:val="right"/>
              <w:rPr>
                <w:sz w:val="14"/>
                <w:szCs w:val="14"/>
              </w:rPr>
            </w:pPr>
            <w:r>
              <w:rPr>
                <w:sz w:val="14"/>
                <w:szCs w:val="14"/>
              </w:rPr>
              <w:t>(172.831)</w:t>
            </w:r>
          </w:p>
        </w:tc>
        <w:tc>
          <w:tcPr>
            <w:tcW w:w="82" w:type="pct"/>
            <w:vAlign w:val="bottom"/>
          </w:tcPr>
          <w:p w:rsidR="009A2E8F" w:rsidRPr="000F5E46" w:rsidRDefault="009A2E8F" w:rsidP="00AF63AA">
            <w:pPr>
              <w:ind w:left="-288" w:firstLine="288"/>
              <w:jc w:val="right"/>
              <w:rPr>
                <w:sz w:val="14"/>
                <w:szCs w:val="14"/>
              </w:rPr>
            </w:pPr>
          </w:p>
        </w:tc>
        <w:tc>
          <w:tcPr>
            <w:tcW w:w="316" w:type="pct"/>
            <w:vAlign w:val="bottom"/>
          </w:tcPr>
          <w:p w:rsidR="009A2E8F" w:rsidRPr="000F5E46" w:rsidRDefault="009A2E8F" w:rsidP="00255A17">
            <w:pPr>
              <w:ind w:left="-288" w:firstLine="288"/>
              <w:jc w:val="right"/>
              <w:rPr>
                <w:sz w:val="14"/>
                <w:szCs w:val="14"/>
              </w:rPr>
            </w:pPr>
            <w:r w:rsidRPr="000F5E46">
              <w:rPr>
                <w:sz w:val="14"/>
                <w:szCs w:val="14"/>
              </w:rPr>
              <w:t>(159.241)</w:t>
            </w:r>
          </w:p>
        </w:tc>
        <w:tc>
          <w:tcPr>
            <w:tcW w:w="82" w:type="pct"/>
            <w:vAlign w:val="bottom"/>
          </w:tcPr>
          <w:p w:rsidR="009A2E8F" w:rsidRPr="000F5E46" w:rsidRDefault="009A2E8F" w:rsidP="00AF63AA">
            <w:pPr>
              <w:ind w:left="-288" w:firstLine="288"/>
              <w:jc w:val="right"/>
              <w:rPr>
                <w:sz w:val="14"/>
                <w:szCs w:val="14"/>
              </w:rPr>
            </w:pPr>
          </w:p>
        </w:tc>
        <w:tc>
          <w:tcPr>
            <w:tcW w:w="286" w:type="pct"/>
            <w:vAlign w:val="bottom"/>
          </w:tcPr>
          <w:p w:rsidR="009A2E8F" w:rsidRPr="000F5E46" w:rsidRDefault="009A2E8F" w:rsidP="0000232A">
            <w:pPr>
              <w:ind w:left="-288" w:firstLine="288"/>
              <w:jc w:val="right"/>
              <w:rPr>
                <w:sz w:val="14"/>
                <w:szCs w:val="14"/>
              </w:rPr>
            </w:pPr>
            <w:r>
              <w:rPr>
                <w:sz w:val="14"/>
                <w:szCs w:val="14"/>
              </w:rPr>
              <w:t>(20.865)</w:t>
            </w:r>
          </w:p>
        </w:tc>
        <w:tc>
          <w:tcPr>
            <w:tcW w:w="82" w:type="pct"/>
            <w:vAlign w:val="bottom"/>
          </w:tcPr>
          <w:p w:rsidR="009A2E8F" w:rsidRPr="000F5E46" w:rsidRDefault="009A2E8F" w:rsidP="00AF63AA">
            <w:pPr>
              <w:ind w:left="-288" w:firstLine="288"/>
              <w:jc w:val="right"/>
              <w:rPr>
                <w:sz w:val="14"/>
                <w:szCs w:val="14"/>
              </w:rPr>
            </w:pPr>
          </w:p>
        </w:tc>
        <w:tc>
          <w:tcPr>
            <w:tcW w:w="320" w:type="pct"/>
            <w:vAlign w:val="bottom"/>
          </w:tcPr>
          <w:p w:rsidR="009A2E8F" w:rsidRPr="000F5E46" w:rsidRDefault="009A2E8F" w:rsidP="00255A17">
            <w:pPr>
              <w:ind w:left="-288" w:firstLine="288"/>
              <w:jc w:val="right"/>
              <w:rPr>
                <w:sz w:val="14"/>
                <w:szCs w:val="14"/>
              </w:rPr>
            </w:pPr>
            <w:r w:rsidRPr="000F5E46">
              <w:rPr>
                <w:sz w:val="14"/>
                <w:szCs w:val="14"/>
              </w:rPr>
              <w:t>(8.233)</w:t>
            </w:r>
          </w:p>
        </w:tc>
        <w:tc>
          <w:tcPr>
            <w:tcW w:w="82" w:type="pct"/>
          </w:tcPr>
          <w:p w:rsidR="009A2E8F" w:rsidRPr="000F5E46" w:rsidRDefault="009A2E8F" w:rsidP="00AF63AA">
            <w:pPr>
              <w:ind w:left="-288" w:firstLine="288"/>
              <w:jc w:val="right"/>
              <w:rPr>
                <w:sz w:val="14"/>
                <w:szCs w:val="14"/>
              </w:rPr>
            </w:pPr>
          </w:p>
        </w:tc>
        <w:tc>
          <w:tcPr>
            <w:tcW w:w="258" w:type="pct"/>
            <w:tcBorders>
              <w:top w:val="double" w:sz="4" w:space="0" w:color="auto"/>
              <w:bottom w:val="double" w:sz="4" w:space="0" w:color="auto"/>
            </w:tcBorders>
            <w:vAlign w:val="bottom"/>
          </w:tcPr>
          <w:p w:rsidR="009A2E8F" w:rsidRPr="00855918" w:rsidRDefault="009A2E8F" w:rsidP="0000232A">
            <w:pPr>
              <w:jc w:val="right"/>
              <w:rPr>
                <w:bCs/>
                <w:sz w:val="14"/>
                <w:szCs w:val="14"/>
              </w:rPr>
            </w:pPr>
            <w:r w:rsidRPr="00855918">
              <w:rPr>
                <w:bCs/>
                <w:sz w:val="14"/>
                <w:szCs w:val="14"/>
              </w:rPr>
              <w:t>(74.146)</w:t>
            </w:r>
          </w:p>
        </w:tc>
        <w:tc>
          <w:tcPr>
            <w:tcW w:w="82" w:type="pct"/>
            <w:vAlign w:val="bottom"/>
          </w:tcPr>
          <w:p w:rsidR="009A2E8F" w:rsidRPr="000F5E46" w:rsidRDefault="009A2E8F" w:rsidP="00AF63AA">
            <w:pPr>
              <w:ind w:left="-288" w:firstLine="288"/>
              <w:jc w:val="right"/>
              <w:rPr>
                <w:sz w:val="14"/>
                <w:szCs w:val="14"/>
              </w:rPr>
            </w:pPr>
          </w:p>
        </w:tc>
        <w:tc>
          <w:tcPr>
            <w:tcW w:w="311" w:type="pct"/>
            <w:tcBorders>
              <w:top w:val="double" w:sz="4" w:space="0" w:color="auto"/>
              <w:bottom w:val="double" w:sz="4" w:space="0" w:color="auto"/>
            </w:tcBorders>
            <w:vAlign w:val="bottom"/>
          </w:tcPr>
          <w:p w:rsidR="009A2E8F" w:rsidRPr="000F5E46" w:rsidRDefault="009A2E8F" w:rsidP="00255A17">
            <w:pPr>
              <w:ind w:left="-288" w:firstLine="288"/>
              <w:jc w:val="right"/>
              <w:rPr>
                <w:sz w:val="14"/>
                <w:szCs w:val="14"/>
              </w:rPr>
            </w:pPr>
            <w:r w:rsidRPr="000F5E46">
              <w:rPr>
                <w:sz w:val="14"/>
                <w:szCs w:val="14"/>
              </w:rPr>
              <w:t>(45.887)</w:t>
            </w:r>
          </w:p>
        </w:tc>
      </w:tr>
      <w:bookmarkEnd w:id="26"/>
      <w:bookmarkEnd w:id="27"/>
    </w:tbl>
    <w:p w:rsidR="00E51408" w:rsidRDefault="00E51408">
      <w:pPr>
        <w:ind w:left="360"/>
        <w:rPr>
          <w:sz w:val="20"/>
          <w:szCs w:val="20"/>
          <w:highlight w:val="yellow"/>
        </w:rPr>
      </w:pPr>
    </w:p>
    <w:p w:rsidR="00E51408" w:rsidRDefault="00E51408">
      <w:pPr>
        <w:ind w:left="360"/>
        <w:rPr>
          <w:sz w:val="20"/>
          <w:szCs w:val="20"/>
          <w:highlight w:val="yellow"/>
        </w:rPr>
        <w:sectPr w:rsidR="00E51408" w:rsidSect="00E51408">
          <w:pgSz w:w="16840" w:h="11907" w:orient="landscape" w:code="9"/>
          <w:pgMar w:top="1644" w:right="1871" w:bottom="1644" w:left="1134" w:header="1134" w:footer="862" w:gutter="0"/>
          <w:cols w:space="720"/>
        </w:sectPr>
      </w:pPr>
    </w:p>
    <w:p w:rsidR="004E1496" w:rsidRPr="00687C3C" w:rsidRDefault="004E1496" w:rsidP="004E1496">
      <w:pPr>
        <w:ind w:hanging="426"/>
        <w:jc w:val="both"/>
        <w:rPr>
          <w:b/>
          <w:sz w:val="20"/>
        </w:rPr>
      </w:pPr>
      <w:r>
        <w:rPr>
          <w:b/>
          <w:sz w:val="20"/>
        </w:rPr>
        <w:t>7</w:t>
      </w:r>
      <w:r w:rsidR="00126E27" w:rsidRPr="00687C3C">
        <w:rPr>
          <w:b/>
          <w:sz w:val="20"/>
        </w:rPr>
        <w:tab/>
        <w:t>Imobilizado</w:t>
      </w:r>
      <w:r w:rsidRPr="00687C3C">
        <w:rPr>
          <w:b/>
          <w:sz w:val="20"/>
        </w:rPr>
        <w:t xml:space="preserve"> </w:t>
      </w:r>
      <w:r>
        <w:rPr>
          <w:b/>
          <w:sz w:val="20"/>
        </w:rPr>
        <w:t>incluindo pré pagamentos de aeronaves</w:t>
      </w:r>
    </w:p>
    <w:p w:rsidR="00126E27" w:rsidRPr="00687C3C" w:rsidRDefault="00126E27" w:rsidP="004E1496">
      <w:pPr>
        <w:ind w:hanging="426"/>
        <w:jc w:val="both"/>
        <w:rPr>
          <w:b/>
          <w:sz w:val="16"/>
          <w:szCs w:val="16"/>
        </w:rPr>
      </w:pPr>
    </w:p>
    <w:p w:rsidR="00126E27" w:rsidRPr="00687C3C" w:rsidRDefault="00126E27" w:rsidP="00EF36DD">
      <w:pPr>
        <w:jc w:val="both"/>
        <w:rPr>
          <w:b/>
          <w:sz w:val="20"/>
        </w:rPr>
      </w:pPr>
      <w:r w:rsidRPr="00687C3C">
        <w:rPr>
          <w:b/>
          <w:sz w:val="20"/>
        </w:rPr>
        <w:t>Composição do saldo</w:t>
      </w:r>
    </w:p>
    <w:p w:rsidR="00126E27" w:rsidRPr="00687C3C" w:rsidRDefault="00126E27" w:rsidP="00126E27">
      <w:pPr>
        <w:tabs>
          <w:tab w:val="left" w:pos="426"/>
          <w:tab w:val="left" w:pos="13183"/>
        </w:tabs>
        <w:rPr>
          <w:sz w:val="20"/>
        </w:rPr>
      </w:pPr>
    </w:p>
    <w:tbl>
      <w:tblPr>
        <w:tblW w:w="4951" w:type="pct"/>
        <w:tblInd w:w="70" w:type="dxa"/>
        <w:tblCellMar>
          <w:left w:w="70" w:type="dxa"/>
          <w:right w:w="70" w:type="dxa"/>
        </w:tblCellMar>
        <w:tblLook w:val="0000"/>
      </w:tblPr>
      <w:tblGrid>
        <w:gridCol w:w="2752"/>
        <w:gridCol w:w="164"/>
        <w:gridCol w:w="1129"/>
        <w:gridCol w:w="161"/>
        <w:gridCol w:w="924"/>
        <w:gridCol w:w="161"/>
        <w:gridCol w:w="1154"/>
        <w:gridCol w:w="161"/>
        <w:gridCol w:w="1126"/>
        <w:gridCol w:w="161"/>
        <w:gridCol w:w="1301"/>
        <w:gridCol w:w="161"/>
        <w:gridCol w:w="1149"/>
        <w:gridCol w:w="161"/>
        <w:gridCol w:w="1121"/>
        <w:gridCol w:w="161"/>
        <w:gridCol w:w="858"/>
        <w:gridCol w:w="161"/>
        <w:gridCol w:w="872"/>
      </w:tblGrid>
      <w:tr w:rsidR="0052500D" w:rsidRPr="00523D45" w:rsidTr="002B729C">
        <w:trPr>
          <w:trHeight w:val="140"/>
        </w:trPr>
        <w:tc>
          <w:tcPr>
            <w:tcW w:w="994" w:type="pct"/>
            <w:vAlign w:val="bottom"/>
          </w:tcPr>
          <w:p w:rsidR="008147D4" w:rsidRPr="00523D45" w:rsidRDefault="008147D4" w:rsidP="007907C3">
            <w:pPr>
              <w:ind w:left="240"/>
              <w:rPr>
                <w:b/>
                <w:sz w:val="14"/>
                <w:szCs w:val="14"/>
              </w:rPr>
            </w:pPr>
          </w:p>
        </w:tc>
        <w:tc>
          <w:tcPr>
            <w:tcW w:w="59" w:type="pct"/>
            <w:vAlign w:val="bottom"/>
          </w:tcPr>
          <w:p w:rsidR="008147D4" w:rsidRPr="00523D45" w:rsidRDefault="008147D4" w:rsidP="007907C3">
            <w:pPr>
              <w:jc w:val="right"/>
              <w:rPr>
                <w:b/>
                <w:sz w:val="14"/>
                <w:szCs w:val="14"/>
              </w:rPr>
            </w:pPr>
          </w:p>
        </w:tc>
        <w:tc>
          <w:tcPr>
            <w:tcW w:w="408" w:type="pct"/>
            <w:tcBorders>
              <w:left w:val="nil"/>
              <w:bottom w:val="single" w:sz="4" w:space="0" w:color="auto"/>
              <w:right w:val="nil"/>
            </w:tcBorders>
            <w:vAlign w:val="bottom"/>
          </w:tcPr>
          <w:p w:rsidR="008147D4" w:rsidRPr="0044689F" w:rsidRDefault="008147D4" w:rsidP="007907C3">
            <w:pPr>
              <w:jc w:val="right"/>
              <w:rPr>
                <w:b/>
                <w:bCs/>
                <w:sz w:val="14"/>
                <w:szCs w:val="14"/>
              </w:rPr>
            </w:pPr>
            <w:r w:rsidRPr="0044689F">
              <w:rPr>
                <w:b/>
                <w:bCs/>
                <w:sz w:val="14"/>
                <w:szCs w:val="14"/>
              </w:rPr>
              <w:t xml:space="preserve">Equipamentos </w:t>
            </w:r>
            <w:r w:rsidRPr="0044689F">
              <w:rPr>
                <w:b/>
                <w:bCs/>
                <w:sz w:val="14"/>
                <w:szCs w:val="14"/>
              </w:rPr>
              <w:br/>
              <w:t xml:space="preserve">de </w:t>
            </w:r>
            <w:r w:rsidR="003C32DD" w:rsidRPr="0044689F">
              <w:rPr>
                <w:b/>
                <w:bCs/>
                <w:sz w:val="14"/>
                <w:szCs w:val="14"/>
              </w:rPr>
              <w:t>Voo</w:t>
            </w:r>
          </w:p>
        </w:tc>
        <w:tc>
          <w:tcPr>
            <w:tcW w:w="58" w:type="pct"/>
            <w:vAlign w:val="bottom"/>
          </w:tcPr>
          <w:p w:rsidR="008147D4" w:rsidRPr="0044689F" w:rsidRDefault="008147D4" w:rsidP="007907C3">
            <w:pPr>
              <w:ind w:left="-309" w:hanging="120"/>
              <w:jc w:val="right"/>
              <w:rPr>
                <w:b/>
                <w:bCs/>
                <w:sz w:val="14"/>
                <w:szCs w:val="14"/>
              </w:rPr>
            </w:pPr>
          </w:p>
        </w:tc>
        <w:tc>
          <w:tcPr>
            <w:tcW w:w="334" w:type="pct"/>
            <w:tcBorders>
              <w:left w:val="nil"/>
              <w:bottom w:val="single" w:sz="4" w:space="0" w:color="auto"/>
              <w:right w:val="nil"/>
            </w:tcBorders>
            <w:vAlign w:val="bottom"/>
          </w:tcPr>
          <w:p w:rsidR="008147D4" w:rsidRPr="0044689F" w:rsidRDefault="008147D4" w:rsidP="007907C3">
            <w:pPr>
              <w:jc w:val="right"/>
              <w:rPr>
                <w:b/>
                <w:bCs/>
                <w:sz w:val="14"/>
                <w:szCs w:val="14"/>
              </w:rPr>
            </w:pPr>
            <w:r w:rsidRPr="0044689F">
              <w:rPr>
                <w:b/>
                <w:bCs/>
                <w:sz w:val="14"/>
                <w:szCs w:val="14"/>
              </w:rPr>
              <w:t>Terrenos e edifícios</w:t>
            </w:r>
          </w:p>
        </w:tc>
        <w:tc>
          <w:tcPr>
            <w:tcW w:w="58" w:type="pct"/>
            <w:tcBorders>
              <w:left w:val="nil"/>
              <w:right w:val="nil"/>
            </w:tcBorders>
            <w:vAlign w:val="bottom"/>
          </w:tcPr>
          <w:p w:rsidR="008147D4" w:rsidRPr="0044689F" w:rsidRDefault="008147D4" w:rsidP="007907C3">
            <w:pPr>
              <w:jc w:val="right"/>
              <w:rPr>
                <w:b/>
                <w:bCs/>
                <w:sz w:val="14"/>
                <w:szCs w:val="14"/>
              </w:rPr>
            </w:pPr>
          </w:p>
        </w:tc>
        <w:tc>
          <w:tcPr>
            <w:tcW w:w="417" w:type="pct"/>
            <w:tcBorders>
              <w:left w:val="nil"/>
              <w:bottom w:val="single" w:sz="4" w:space="0" w:color="auto"/>
              <w:right w:val="nil"/>
            </w:tcBorders>
            <w:vAlign w:val="bottom"/>
          </w:tcPr>
          <w:p w:rsidR="008147D4" w:rsidRPr="0044689F" w:rsidRDefault="008147D4" w:rsidP="007907C3">
            <w:pPr>
              <w:jc w:val="right"/>
              <w:rPr>
                <w:b/>
                <w:bCs/>
                <w:sz w:val="14"/>
                <w:szCs w:val="14"/>
              </w:rPr>
            </w:pPr>
            <w:r w:rsidRPr="0044689F">
              <w:rPr>
                <w:b/>
                <w:bCs/>
                <w:sz w:val="14"/>
                <w:szCs w:val="14"/>
              </w:rPr>
              <w:t xml:space="preserve">Computadores </w:t>
            </w:r>
            <w:r w:rsidRPr="0044689F">
              <w:rPr>
                <w:b/>
                <w:bCs/>
                <w:sz w:val="14"/>
                <w:szCs w:val="14"/>
              </w:rPr>
              <w:br/>
              <w:t>e Periféricos</w:t>
            </w:r>
          </w:p>
        </w:tc>
        <w:tc>
          <w:tcPr>
            <w:tcW w:w="58" w:type="pct"/>
            <w:tcBorders>
              <w:left w:val="nil"/>
              <w:right w:val="nil"/>
            </w:tcBorders>
            <w:vAlign w:val="bottom"/>
          </w:tcPr>
          <w:p w:rsidR="008147D4" w:rsidRPr="0044689F" w:rsidRDefault="008147D4" w:rsidP="007907C3">
            <w:pPr>
              <w:jc w:val="right"/>
              <w:rPr>
                <w:b/>
                <w:bCs/>
                <w:sz w:val="14"/>
                <w:szCs w:val="14"/>
              </w:rPr>
            </w:pPr>
          </w:p>
        </w:tc>
        <w:tc>
          <w:tcPr>
            <w:tcW w:w="407" w:type="pct"/>
            <w:tcBorders>
              <w:left w:val="nil"/>
              <w:bottom w:val="single" w:sz="4" w:space="0" w:color="auto"/>
              <w:right w:val="nil"/>
            </w:tcBorders>
            <w:vAlign w:val="bottom"/>
          </w:tcPr>
          <w:p w:rsidR="008147D4" w:rsidRPr="0044689F" w:rsidRDefault="008147D4" w:rsidP="007907C3">
            <w:pPr>
              <w:jc w:val="right"/>
              <w:rPr>
                <w:b/>
                <w:bCs/>
                <w:sz w:val="14"/>
                <w:szCs w:val="14"/>
              </w:rPr>
            </w:pPr>
            <w:r w:rsidRPr="0044689F">
              <w:rPr>
                <w:b/>
                <w:bCs/>
                <w:sz w:val="14"/>
                <w:szCs w:val="14"/>
              </w:rPr>
              <w:t xml:space="preserve">Máquinas e </w:t>
            </w:r>
            <w:r w:rsidRPr="0044689F">
              <w:rPr>
                <w:b/>
                <w:bCs/>
                <w:sz w:val="14"/>
                <w:szCs w:val="14"/>
              </w:rPr>
              <w:br/>
              <w:t>Equipamentos</w:t>
            </w:r>
          </w:p>
        </w:tc>
        <w:tc>
          <w:tcPr>
            <w:tcW w:w="58" w:type="pct"/>
            <w:vAlign w:val="bottom"/>
          </w:tcPr>
          <w:p w:rsidR="008147D4" w:rsidRPr="0044689F" w:rsidRDefault="008147D4" w:rsidP="007907C3">
            <w:pPr>
              <w:jc w:val="right"/>
              <w:rPr>
                <w:b/>
                <w:bCs/>
                <w:sz w:val="14"/>
                <w:szCs w:val="14"/>
              </w:rPr>
            </w:pPr>
          </w:p>
        </w:tc>
        <w:tc>
          <w:tcPr>
            <w:tcW w:w="470" w:type="pct"/>
            <w:tcBorders>
              <w:bottom w:val="single" w:sz="4" w:space="0" w:color="auto"/>
            </w:tcBorders>
            <w:vAlign w:val="bottom"/>
          </w:tcPr>
          <w:p w:rsidR="008147D4" w:rsidRPr="0044689F" w:rsidRDefault="008147D4" w:rsidP="007907C3">
            <w:pPr>
              <w:jc w:val="right"/>
              <w:rPr>
                <w:b/>
                <w:bCs/>
                <w:sz w:val="14"/>
                <w:szCs w:val="14"/>
              </w:rPr>
            </w:pPr>
            <w:r w:rsidRPr="0044689F">
              <w:rPr>
                <w:b/>
                <w:bCs/>
                <w:sz w:val="14"/>
                <w:szCs w:val="14"/>
              </w:rPr>
              <w:t>Benfeitorias em Propriedades de terceiros</w:t>
            </w:r>
          </w:p>
        </w:tc>
        <w:tc>
          <w:tcPr>
            <w:tcW w:w="58" w:type="pct"/>
            <w:vAlign w:val="bottom"/>
          </w:tcPr>
          <w:p w:rsidR="008147D4" w:rsidRPr="0044689F" w:rsidRDefault="008147D4" w:rsidP="007907C3">
            <w:pPr>
              <w:jc w:val="right"/>
              <w:rPr>
                <w:b/>
                <w:sz w:val="14"/>
                <w:szCs w:val="14"/>
              </w:rPr>
            </w:pPr>
          </w:p>
        </w:tc>
        <w:tc>
          <w:tcPr>
            <w:tcW w:w="415" w:type="pct"/>
            <w:tcBorders>
              <w:bottom w:val="single" w:sz="4" w:space="0" w:color="auto"/>
            </w:tcBorders>
            <w:vAlign w:val="bottom"/>
          </w:tcPr>
          <w:p w:rsidR="008147D4" w:rsidRPr="0044689F" w:rsidRDefault="008147D4" w:rsidP="007907C3">
            <w:pPr>
              <w:jc w:val="right"/>
              <w:rPr>
                <w:b/>
                <w:bCs/>
                <w:sz w:val="14"/>
                <w:szCs w:val="14"/>
              </w:rPr>
            </w:pPr>
            <w:r w:rsidRPr="0044689F">
              <w:rPr>
                <w:b/>
                <w:bCs/>
                <w:sz w:val="14"/>
                <w:szCs w:val="14"/>
              </w:rPr>
              <w:t>Imobilizações em andamento</w:t>
            </w:r>
            <w:r w:rsidR="003B7631" w:rsidRPr="0044689F">
              <w:rPr>
                <w:b/>
                <w:bCs/>
                <w:sz w:val="14"/>
                <w:szCs w:val="14"/>
              </w:rPr>
              <w:t xml:space="preserve"> </w:t>
            </w:r>
          </w:p>
        </w:tc>
        <w:tc>
          <w:tcPr>
            <w:tcW w:w="58" w:type="pct"/>
          </w:tcPr>
          <w:p w:rsidR="008147D4" w:rsidRPr="0044689F" w:rsidRDefault="008147D4" w:rsidP="007907C3">
            <w:pPr>
              <w:jc w:val="right"/>
              <w:rPr>
                <w:b/>
                <w:bCs/>
                <w:sz w:val="14"/>
                <w:szCs w:val="14"/>
              </w:rPr>
            </w:pPr>
          </w:p>
        </w:tc>
        <w:tc>
          <w:tcPr>
            <w:tcW w:w="405" w:type="pct"/>
            <w:tcBorders>
              <w:bottom w:val="single" w:sz="4" w:space="0" w:color="auto"/>
            </w:tcBorders>
            <w:vAlign w:val="bottom"/>
          </w:tcPr>
          <w:p w:rsidR="008147D4" w:rsidRPr="0044689F" w:rsidRDefault="008147D4" w:rsidP="002B729C">
            <w:pPr>
              <w:jc w:val="right"/>
              <w:rPr>
                <w:b/>
                <w:bCs/>
                <w:sz w:val="14"/>
                <w:szCs w:val="14"/>
              </w:rPr>
            </w:pPr>
            <w:r w:rsidRPr="0044689F">
              <w:rPr>
                <w:b/>
                <w:bCs/>
                <w:sz w:val="14"/>
                <w:szCs w:val="14"/>
              </w:rPr>
              <w:t>Pré-pagamentos de aeronaves</w:t>
            </w:r>
            <w:r w:rsidR="003B7631" w:rsidRPr="0044689F">
              <w:rPr>
                <w:b/>
                <w:bCs/>
                <w:sz w:val="14"/>
                <w:szCs w:val="14"/>
              </w:rPr>
              <w:t xml:space="preserve"> </w:t>
            </w:r>
          </w:p>
        </w:tc>
        <w:tc>
          <w:tcPr>
            <w:tcW w:w="58" w:type="pct"/>
          </w:tcPr>
          <w:p w:rsidR="008147D4" w:rsidRPr="0044689F" w:rsidRDefault="008147D4" w:rsidP="007907C3">
            <w:pPr>
              <w:jc w:val="right"/>
              <w:rPr>
                <w:b/>
                <w:bCs/>
                <w:sz w:val="14"/>
                <w:szCs w:val="14"/>
              </w:rPr>
            </w:pPr>
          </w:p>
        </w:tc>
        <w:tc>
          <w:tcPr>
            <w:tcW w:w="310" w:type="pct"/>
            <w:tcBorders>
              <w:left w:val="nil"/>
              <w:bottom w:val="single" w:sz="4" w:space="0" w:color="auto"/>
              <w:right w:val="nil"/>
            </w:tcBorders>
            <w:vAlign w:val="bottom"/>
          </w:tcPr>
          <w:p w:rsidR="008147D4" w:rsidRPr="0044689F" w:rsidRDefault="008147D4" w:rsidP="007907C3">
            <w:pPr>
              <w:jc w:val="right"/>
              <w:rPr>
                <w:b/>
                <w:bCs/>
                <w:sz w:val="14"/>
                <w:szCs w:val="14"/>
              </w:rPr>
            </w:pPr>
            <w:r w:rsidRPr="0044689F">
              <w:rPr>
                <w:b/>
                <w:bCs/>
                <w:sz w:val="14"/>
                <w:szCs w:val="14"/>
              </w:rPr>
              <w:t>Outros</w:t>
            </w:r>
          </w:p>
        </w:tc>
        <w:tc>
          <w:tcPr>
            <w:tcW w:w="58" w:type="pct"/>
            <w:vAlign w:val="bottom"/>
          </w:tcPr>
          <w:p w:rsidR="008147D4" w:rsidRPr="0044689F" w:rsidRDefault="008147D4" w:rsidP="007907C3">
            <w:pPr>
              <w:jc w:val="right"/>
              <w:rPr>
                <w:b/>
                <w:bCs/>
                <w:sz w:val="14"/>
                <w:szCs w:val="14"/>
              </w:rPr>
            </w:pPr>
          </w:p>
        </w:tc>
        <w:tc>
          <w:tcPr>
            <w:tcW w:w="315" w:type="pct"/>
            <w:tcBorders>
              <w:left w:val="nil"/>
              <w:bottom w:val="single" w:sz="4" w:space="0" w:color="auto"/>
              <w:right w:val="nil"/>
            </w:tcBorders>
            <w:vAlign w:val="bottom"/>
          </w:tcPr>
          <w:p w:rsidR="008147D4" w:rsidRPr="0044689F" w:rsidRDefault="008147D4" w:rsidP="007907C3">
            <w:pPr>
              <w:jc w:val="right"/>
              <w:rPr>
                <w:b/>
                <w:bCs/>
                <w:sz w:val="14"/>
                <w:szCs w:val="14"/>
              </w:rPr>
            </w:pPr>
            <w:r w:rsidRPr="0044689F">
              <w:rPr>
                <w:b/>
                <w:bCs/>
                <w:sz w:val="14"/>
                <w:szCs w:val="14"/>
              </w:rPr>
              <w:t>Total</w:t>
            </w:r>
          </w:p>
        </w:tc>
      </w:tr>
      <w:tr w:rsidR="0052500D" w:rsidRPr="00523D45" w:rsidTr="007D46AF">
        <w:trPr>
          <w:trHeight w:val="140"/>
        </w:trPr>
        <w:tc>
          <w:tcPr>
            <w:tcW w:w="994" w:type="pct"/>
            <w:vAlign w:val="bottom"/>
          </w:tcPr>
          <w:p w:rsidR="008147D4" w:rsidRPr="00523D45" w:rsidRDefault="008147D4" w:rsidP="007907C3">
            <w:pPr>
              <w:rPr>
                <w:bCs/>
                <w:sz w:val="14"/>
                <w:szCs w:val="14"/>
                <w:highlight w:val="yellow"/>
              </w:rPr>
            </w:pPr>
          </w:p>
        </w:tc>
        <w:tc>
          <w:tcPr>
            <w:tcW w:w="59" w:type="pct"/>
          </w:tcPr>
          <w:p w:rsidR="008147D4" w:rsidRPr="00523D45" w:rsidRDefault="008147D4" w:rsidP="007907C3">
            <w:pPr>
              <w:rPr>
                <w:sz w:val="14"/>
                <w:szCs w:val="14"/>
                <w:highlight w:val="yellow"/>
              </w:rPr>
            </w:pPr>
          </w:p>
        </w:tc>
        <w:tc>
          <w:tcPr>
            <w:tcW w:w="408" w:type="pct"/>
            <w:vAlign w:val="bottom"/>
          </w:tcPr>
          <w:p w:rsidR="008147D4" w:rsidRPr="0044689F" w:rsidRDefault="008147D4" w:rsidP="007907C3">
            <w:pPr>
              <w:jc w:val="right"/>
              <w:rPr>
                <w:sz w:val="14"/>
                <w:szCs w:val="14"/>
                <w:highlight w:val="yellow"/>
              </w:rPr>
            </w:pPr>
          </w:p>
        </w:tc>
        <w:tc>
          <w:tcPr>
            <w:tcW w:w="58" w:type="pct"/>
            <w:vAlign w:val="bottom"/>
          </w:tcPr>
          <w:p w:rsidR="008147D4" w:rsidRPr="0044689F" w:rsidRDefault="008147D4" w:rsidP="007907C3">
            <w:pPr>
              <w:jc w:val="right"/>
              <w:rPr>
                <w:sz w:val="14"/>
                <w:szCs w:val="14"/>
                <w:highlight w:val="yellow"/>
              </w:rPr>
            </w:pPr>
          </w:p>
        </w:tc>
        <w:tc>
          <w:tcPr>
            <w:tcW w:w="334" w:type="pct"/>
            <w:vAlign w:val="bottom"/>
          </w:tcPr>
          <w:p w:rsidR="008147D4" w:rsidRPr="0044689F" w:rsidRDefault="008147D4" w:rsidP="007907C3">
            <w:pPr>
              <w:jc w:val="right"/>
              <w:rPr>
                <w:sz w:val="14"/>
                <w:szCs w:val="14"/>
                <w:highlight w:val="yellow"/>
              </w:rPr>
            </w:pPr>
          </w:p>
        </w:tc>
        <w:tc>
          <w:tcPr>
            <w:tcW w:w="58" w:type="pct"/>
            <w:vAlign w:val="bottom"/>
          </w:tcPr>
          <w:p w:rsidR="008147D4" w:rsidRPr="0044689F" w:rsidRDefault="008147D4" w:rsidP="007907C3">
            <w:pPr>
              <w:jc w:val="right"/>
              <w:rPr>
                <w:sz w:val="14"/>
                <w:szCs w:val="14"/>
                <w:highlight w:val="yellow"/>
              </w:rPr>
            </w:pPr>
          </w:p>
        </w:tc>
        <w:tc>
          <w:tcPr>
            <w:tcW w:w="417" w:type="pct"/>
            <w:vAlign w:val="bottom"/>
          </w:tcPr>
          <w:p w:rsidR="008147D4" w:rsidRPr="0044689F" w:rsidRDefault="008147D4" w:rsidP="007907C3">
            <w:pPr>
              <w:jc w:val="right"/>
              <w:rPr>
                <w:sz w:val="14"/>
                <w:szCs w:val="14"/>
                <w:highlight w:val="yellow"/>
              </w:rPr>
            </w:pPr>
          </w:p>
        </w:tc>
        <w:tc>
          <w:tcPr>
            <w:tcW w:w="58" w:type="pct"/>
            <w:vAlign w:val="bottom"/>
          </w:tcPr>
          <w:p w:rsidR="008147D4" w:rsidRPr="0044689F" w:rsidRDefault="008147D4" w:rsidP="007907C3">
            <w:pPr>
              <w:jc w:val="right"/>
              <w:rPr>
                <w:sz w:val="14"/>
                <w:szCs w:val="14"/>
                <w:highlight w:val="yellow"/>
              </w:rPr>
            </w:pPr>
          </w:p>
        </w:tc>
        <w:tc>
          <w:tcPr>
            <w:tcW w:w="407" w:type="pct"/>
            <w:vAlign w:val="bottom"/>
          </w:tcPr>
          <w:p w:rsidR="008147D4" w:rsidRPr="0044689F" w:rsidRDefault="008147D4" w:rsidP="007907C3">
            <w:pPr>
              <w:jc w:val="right"/>
              <w:rPr>
                <w:sz w:val="14"/>
                <w:szCs w:val="14"/>
                <w:highlight w:val="yellow"/>
              </w:rPr>
            </w:pPr>
          </w:p>
        </w:tc>
        <w:tc>
          <w:tcPr>
            <w:tcW w:w="58" w:type="pct"/>
            <w:vAlign w:val="bottom"/>
          </w:tcPr>
          <w:p w:rsidR="008147D4" w:rsidRPr="0044689F" w:rsidRDefault="008147D4" w:rsidP="007907C3">
            <w:pPr>
              <w:jc w:val="right"/>
              <w:rPr>
                <w:sz w:val="14"/>
                <w:szCs w:val="14"/>
                <w:highlight w:val="yellow"/>
              </w:rPr>
            </w:pPr>
          </w:p>
        </w:tc>
        <w:tc>
          <w:tcPr>
            <w:tcW w:w="470" w:type="pct"/>
            <w:vAlign w:val="bottom"/>
          </w:tcPr>
          <w:p w:rsidR="008147D4" w:rsidRPr="0044689F" w:rsidRDefault="008147D4" w:rsidP="007907C3">
            <w:pPr>
              <w:jc w:val="right"/>
              <w:rPr>
                <w:sz w:val="14"/>
                <w:szCs w:val="14"/>
                <w:highlight w:val="yellow"/>
              </w:rPr>
            </w:pPr>
          </w:p>
        </w:tc>
        <w:tc>
          <w:tcPr>
            <w:tcW w:w="58" w:type="pct"/>
            <w:vAlign w:val="bottom"/>
          </w:tcPr>
          <w:p w:rsidR="008147D4" w:rsidRPr="0044689F" w:rsidRDefault="008147D4" w:rsidP="007907C3">
            <w:pPr>
              <w:jc w:val="right"/>
              <w:rPr>
                <w:sz w:val="14"/>
                <w:szCs w:val="14"/>
                <w:highlight w:val="yellow"/>
              </w:rPr>
            </w:pPr>
          </w:p>
        </w:tc>
        <w:tc>
          <w:tcPr>
            <w:tcW w:w="415" w:type="pct"/>
            <w:vAlign w:val="bottom"/>
          </w:tcPr>
          <w:p w:rsidR="008147D4" w:rsidRPr="0044689F" w:rsidRDefault="008147D4" w:rsidP="007907C3">
            <w:pPr>
              <w:jc w:val="right"/>
              <w:rPr>
                <w:sz w:val="14"/>
                <w:szCs w:val="14"/>
                <w:highlight w:val="yellow"/>
              </w:rPr>
            </w:pPr>
          </w:p>
        </w:tc>
        <w:tc>
          <w:tcPr>
            <w:tcW w:w="58" w:type="pct"/>
          </w:tcPr>
          <w:p w:rsidR="008147D4" w:rsidRPr="0044689F" w:rsidRDefault="008147D4" w:rsidP="007907C3">
            <w:pPr>
              <w:jc w:val="right"/>
              <w:rPr>
                <w:sz w:val="14"/>
                <w:szCs w:val="14"/>
                <w:highlight w:val="yellow"/>
              </w:rPr>
            </w:pPr>
          </w:p>
        </w:tc>
        <w:tc>
          <w:tcPr>
            <w:tcW w:w="405" w:type="pct"/>
            <w:tcBorders>
              <w:top w:val="single" w:sz="4" w:space="0" w:color="auto"/>
            </w:tcBorders>
            <w:vAlign w:val="bottom"/>
          </w:tcPr>
          <w:p w:rsidR="008147D4" w:rsidRPr="0044689F" w:rsidRDefault="008147D4" w:rsidP="008147D4">
            <w:pPr>
              <w:jc w:val="right"/>
              <w:rPr>
                <w:sz w:val="14"/>
                <w:szCs w:val="14"/>
              </w:rPr>
            </w:pPr>
          </w:p>
        </w:tc>
        <w:tc>
          <w:tcPr>
            <w:tcW w:w="58" w:type="pct"/>
          </w:tcPr>
          <w:p w:rsidR="008147D4" w:rsidRPr="0044689F" w:rsidRDefault="008147D4" w:rsidP="007907C3">
            <w:pPr>
              <w:jc w:val="right"/>
              <w:rPr>
                <w:sz w:val="14"/>
                <w:szCs w:val="14"/>
              </w:rPr>
            </w:pPr>
          </w:p>
        </w:tc>
        <w:tc>
          <w:tcPr>
            <w:tcW w:w="310" w:type="pct"/>
            <w:vAlign w:val="bottom"/>
          </w:tcPr>
          <w:p w:rsidR="008147D4" w:rsidRPr="0044689F" w:rsidRDefault="008147D4" w:rsidP="007907C3">
            <w:pPr>
              <w:jc w:val="right"/>
              <w:rPr>
                <w:sz w:val="14"/>
                <w:szCs w:val="14"/>
              </w:rPr>
            </w:pPr>
          </w:p>
        </w:tc>
        <w:tc>
          <w:tcPr>
            <w:tcW w:w="58" w:type="pct"/>
            <w:vAlign w:val="bottom"/>
          </w:tcPr>
          <w:p w:rsidR="008147D4" w:rsidRPr="0044689F" w:rsidRDefault="008147D4" w:rsidP="007907C3">
            <w:pPr>
              <w:jc w:val="right"/>
              <w:rPr>
                <w:sz w:val="14"/>
                <w:szCs w:val="14"/>
              </w:rPr>
            </w:pPr>
          </w:p>
        </w:tc>
        <w:tc>
          <w:tcPr>
            <w:tcW w:w="315" w:type="pct"/>
            <w:vAlign w:val="bottom"/>
          </w:tcPr>
          <w:p w:rsidR="008147D4" w:rsidRPr="0044689F" w:rsidRDefault="008147D4" w:rsidP="007907C3">
            <w:pPr>
              <w:jc w:val="right"/>
              <w:rPr>
                <w:sz w:val="14"/>
                <w:szCs w:val="14"/>
              </w:rPr>
            </w:pPr>
          </w:p>
        </w:tc>
      </w:tr>
      <w:tr w:rsidR="007D46AF" w:rsidRPr="00523D45" w:rsidTr="007D46AF">
        <w:trPr>
          <w:trHeight w:val="140"/>
        </w:trPr>
        <w:tc>
          <w:tcPr>
            <w:tcW w:w="994" w:type="pct"/>
            <w:vAlign w:val="bottom"/>
          </w:tcPr>
          <w:p w:rsidR="007D46AF" w:rsidRPr="00523D45" w:rsidRDefault="007D46AF" w:rsidP="000C013E">
            <w:pPr>
              <w:rPr>
                <w:sz w:val="14"/>
                <w:szCs w:val="14"/>
              </w:rPr>
            </w:pPr>
            <w:r w:rsidRPr="007D46AF">
              <w:rPr>
                <w:b/>
                <w:bCs/>
                <w:sz w:val="14"/>
                <w:szCs w:val="14"/>
              </w:rPr>
              <w:t>Saldos em 31 de dezembro de 2009</w:t>
            </w:r>
          </w:p>
        </w:tc>
        <w:tc>
          <w:tcPr>
            <w:tcW w:w="59" w:type="pct"/>
          </w:tcPr>
          <w:p w:rsidR="007D46AF" w:rsidRPr="00523D45" w:rsidRDefault="007D46AF" w:rsidP="007907C3">
            <w:pPr>
              <w:rPr>
                <w:sz w:val="14"/>
                <w:szCs w:val="14"/>
              </w:rPr>
            </w:pPr>
          </w:p>
        </w:tc>
        <w:tc>
          <w:tcPr>
            <w:tcW w:w="408" w:type="pct"/>
            <w:tcBorders>
              <w:bottom w:val="double" w:sz="4" w:space="0" w:color="auto"/>
              <w:right w:val="nil"/>
            </w:tcBorders>
            <w:vAlign w:val="bottom"/>
          </w:tcPr>
          <w:p w:rsidR="007D46AF" w:rsidRPr="0044689F" w:rsidRDefault="007D46AF" w:rsidP="00A63C03">
            <w:pPr>
              <w:jc w:val="right"/>
              <w:rPr>
                <w:sz w:val="14"/>
                <w:szCs w:val="14"/>
              </w:rPr>
            </w:pPr>
            <w:r w:rsidRPr="0044689F">
              <w:rPr>
                <w:sz w:val="14"/>
                <w:szCs w:val="14"/>
              </w:rPr>
              <w:t>7.180.276</w:t>
            </w:r>
          </w:p>
        </w:tc>
        <w:tc>
          <w:tcPr>
            <w:tcW w:w="58" w:type="pct"/>
            <w:vAlign w:val="bottom"/>
          </w:tcPr>
          <w:p w:rsidR="007D46AF" w:rsidRPr="0044689F" w:rsidRDefault="007D46AF" w:rsidP="00A63C03">
            <w:pPr>
              <w:jc w:val="right"/>
              <w:rPr>
                <w:sz w:val="14"/>
                <w:szCs w:val="14"/>
              </w:rPr>
            </w:pPr>
          </w:p>
        </w:tc>
        <w:tc>
          <w:tcPr>
            <w:tcW w:w="334" w:type="pct"/>
            <w:tcBorders>
              <w:left w:val="nil"/>
              <w:bottom w:val="double" w:sz="4" w:space="0" w:color="auto"/>
              <w:right w:val="nil"/>
            </w:tcBorders>
            <w:vAlign w:val="bottom"/>
          </w:tcPr>
          <w:p w:rsidR="007D46AF" w:rsidRPr="0044689F" w:rsidRDefault="007D46AF" w:rsidP="00A63C03">
            <w:pPr>
              <w:jc w:val="right"/>
              <w:rPr>
                <w:sz w:val="14"/>
                <w:szCs w:val="14"/>
              </w:rPr>
            </w:pPr>
            <w:r w:rsidRPr="0044689F">
              <w:rPr>
                <w:sz w:val="14"/>
                <w:szCs w:val="14"/>
              </w:rPr>
              <w:t>208.416</w:t>
            </w:r>
          </w:p>
        </w:tc>
        <w:tc>
          <w:tcPr>
            <w:tcW w:w="58" w:type="pct"/>
            <w:vAlign w:val="bottom"/>
          </w:tcPr>
          <w:p w:rsidR="007D46AF" w:rsidRPr="0044689F" w:rsidRDefault="007D46AF" w:rsidP="00A63C03">
            <w:pPr>
              <w:jc w:val="right"/>
              <w:rPr>
                <w:sz w:val="14"/>
                <w:szCs w:val="14"/>
              </w:rPr>
            </w:pPr>
          </w:p>
        </w:tc>
        <w:tc>
          <w:tcPr>
            <w:tcW w:w="417" w:type="pct"/>
            <w:tcBorders>
              <w:bottom w:val="double" w:sz="4" w:space="0" w:color="auto"/>
            </w:tcBorders>
            <w:vAlign w:val="bottom"/>
          </w:tcPr>
          <w:p w:rsidR="007D46AF" w:rsidRPr="0044689F" w:rsidRDefault="007D46AF" w:rsidP="00A63C03">
            <w:pPr>
              <w:jc w:val="right"/>
              <w:rPr>
                <w:sz w:val="14"/>
                <w:szCs w:val="14"/>
              </w:rPr>
            </w:pPr>
            <w:r w:rsidRPr="0044689F">
              <w:rPr>
                <w:sz w:val="14"/>
                <w:szCs w:val="14"/>
              </w:rPr>
              <w:t>48.925</w:t>
            </w:r>
          </w:p>
        </w:tc>
        <w:tc>
          <w:tcPr>
            <w:tcW w:w="58" w:type="pct"/>
            <w:vAlign w:val="bottom"/>
          </w:tcPr>
          <w:p w:rsidR="007D46AF" w:rsidRPr="0044689F" w:rsidRDefault="007D46AF" w:rsidP="00A63C03">
            <w:pPr>
              <w:jc w:val="right"/>
              <w:rPr>
                <w:sz w:val="14"/>
                <w:szCs w:val="14"/>
              </w:rPr>
            </w:pPr>
          </w:p>
        </w:tc>
        <w:tc>
          <w:tcPr>
            <w:tcW w:w="407" w:type="pct"/>
            <w:tcBorders>
              <w:left w:val="nil"/>
              <w:bottom w:val="double" w:sz="4" w:space="0" w:color="auto"/>
              <w:right w:val="nil"/>
            </w:tcBorders>
            <w:vAlign w:val="bottom"/>
          </w:tcPr>
          <w:p w:rsidR="007D46AF" w:rsidRPr="0044689F" w:rsidRDefault="007D46AF" w:rsidP="00A63C03">
            <w:pPr>
              <w:jc w:val="right"/>
              <w:rPr>
                <w:sz w:val="14"/>
                <w:szCs w:val="14"/>
              </w:rPr>
            </w:pPr>
            <w:r w:rsidRPr="0044689F">
              <w:rPr>
                <w:sz w:val="14"/>
                <w:szCs w:val="14"/>
              </w:rPr>
              <w:t>77.712</w:t>
            </w:r>
          </w:p>
        </w:tc>
        <w:tc>
          <w:tcPr>
            <w:tcW w:w="58" w:type="pct"/>
            <w:vAlign w:val="bottom"/>
          </w:tcPr>
          <w:p w:rsidR="007D46AF" w:rsidRPr="0044689F" w:rsidRDefault="007D46AF" w:rsidP="00A63C03">
            <w:pPr>
              <w:jc w:val="right"/>
              <w:rPr>
                <w:sz w:val="14"/>
                <w:szCs w:val="14"/>
              </w:rPr>
            </w:pPr>
          </w:p>
        </w:tc>
        <w:tc>
          <w:tcPr>
            <w:tcW w:w="470" w:type="pct"/>
            <w:tcBorders>
              <w:bottom w:val="double" w:sz="4" w:space="0" w:color="auto"/>
            </w:tcBorders>
            <w:vAlign w:val="bottom"/>
          </w:tcPr>
          <w:p w:rsidR="007D46AF" w:rsidRPr="0044689F" w:rsidRDefault="007D46AF" w:rsidP="00A63C03">
            <w:pPr>
              <w:jc w:val="right"/>
              <w:rPr>
                <w:sz w:val="14"/>
                <w:szCs w:val="14"/>
              </w:rPr>
            </w:pPr>
            <w:r w:rsidRPr="0044689F">
              <w:rPr>
                <w:sz w:val="14"/>
                <w:szCs w:val="14"/>
              </w:rPr>
              <w:t>65.164</w:t>
            </w:r>
          </w:p>
        </w:tc>
        <w:tc>
          <w:tcPr>
            <w:tcW w:w="58" w:type="pct"/>
            <w:vAlign w:val="bottom"/>
          </w:tcPr>
          <w:p w:rsidR="007D46AF" w:rsidRPr="0044689F" w:rsidRDefault="007D46AF" w:rsidP="00A63C03">
            <w:pPr>
              <w:jc w:val="right"/>
              <w:rPr>
                <w:sz w:val="14"/>
                <w:szCs w:val="14"/>
              </w:rPr>
            </w:pPr>
          </w:p>
        </w:tc>
        <w:tc>
          <w:tcPr>
            <w:tcW w:w="415" w:type="pct"/>
            <w:tcBorders>
              <w:bottom w:val="double" w:sz="4" w:space="0" w:color="auto"/>
            </w:tcBorders>
            <w:vAlign w:val="bottom"/>
          </w:tcPr>
          <w:p w:rsidR="007D46AF" w:rsidRPr="0044689F" w:rsidRDefault="007D46AF" w:rsidP="00A63C03">
            <w:pPr>
              <w:jc w:val="right"/>
              <w:rPr>
                <w:sz w:val="14"/>
                <w:szCs w:val="14"/>
              </w:rPr>
            </w:pPr>
            <w:r w:rsidRPr="0044689F">
              <w:rPr>
                <w:sz w:val="14"/>
                <w:szCs w:val="14"/>
              </w:rPr>
              <w:t>11.840</w:t>
            </w:r>
          </w:p>
        </w:tc>
        <w:tc>
          <w:tcPr>
            <w:tcW w:w="58" w:type="pct"/>
            <w:vAlign w:val="bottom"/>
          </w:tcPr>
          <w:p w:rsidR="007D46AF" w:rsidRPr="0044689F" w:rsidRDefault="007D46AF" w:rsidP="00A63C03">
            <w:pPr>
              <w:jc w:val="right"/>
              <w:rPr>
                <w:sz w:val="14"/>
                <w:szCs w:val="14"/>
              </w:rPr>
            </w:pPr>
          </w:p>
        </w:tc>
        <w:tc>
          <w:tcPr>
            <w:tcW w:w="405" w:type="pct"/>
            <w:tcBorders>
              <w:bottom w:val="double" w:sz="4" w:space="0" w:color="auto"/>
            </w:tcBorders>
            <w:vAlign w:val="bottom"/>
          </w:tcPr>
          <w:p w:rsidR="007D46AF" w:rsidRPr="0044689F" w:rsidRDefault="007D46AF" w:rsidP="00A63C03">
            <w:pPr>
              <w:jc w:val="right"/>
              <w:rPr>
                <w:sz w:val="14"/>
                <w:szCs w:val="14"/>
              </w:rPr>
            </w:pPr>
            <w:r w:rsidRPr="0044689F">
              <w:rPr>
                <w:sz w:val="14"/>
                <w:szCs w:val="14"/>
              </w:rPr>
              <w:t>490.679</w:t>
            </w:r>
          </w:p>
        </w:tc>
        <w:tc>
          <w:tcPr>
            <w:tcW w:w="58" w:type="pct"/>
            <w:vAlign w:val="bottom"/>
          </w:tcPr>
          <w:p w:rsidR="007D46AF" w:rsidRPr="0044689F" w:rsidRDefault="007D46AF" w:rsidP="00A63C03">
            <w:pPr>
              <w:jc w:val="right"/>
              <w:rPr>
                <w:sz w:val="14"/>
                <w:szCs w:val="14"/>
              </w:rPr>
            </w:pPr>
          </w:p>
        </w:tc>
        <w:tc>
          <w:tcPr>
            <w:tcW w:w="310" w:type="pct"/>
            <w:tcBorders>
              <w:left w:val="nil"/>
              <w:bottom w:val="double" w:sz="4" w:space="0" w:color="auto"/>
              <w:right w:val="nil"/>
            </w:tcBorders>
            <w:vAlign w:val="bottom"/>
          </w:tcPr>
          <w:p w:rsidR="007D46AF" w:rsidRPr="0044689F" w:rsidRDefault="007D46AF" w:rsidP="00A63C03">
            <w:pPr>
              <w:jc w:val="right"/>
              <w:rPr>
                <w:sz w:val="14"/>
                <w:szCs w:val="14"/>
              </w:rPr>
            </w:pPr>
            <w:r w:rsidRPr="0044689F">
              <w:rPr>
                <w:sz w:val="14"/>
                <w:szCs w:val="14"/>
              </w:rPr>
              <w:t>40.495</w:t>
            </w:r>
          </w:p>
        </w:tc>
        <w:tc>
          <w:tcPr>
            <w:tcW w:w="58" w:type="pct"/>
            <w:vAlign w:val="bottom"/>
          </w:tcPr>
          <w:p w:rsidR="007D46AF" w:rsidRPr="0044689F" w:rsidRDefault="007D46AF" w:rsidP="00A63C03">
            <w:pPr>
              <w:jc w:val="right"/>
              <w:rPr>
                <w:sz w:val="14"/>
                <w:szCs w:val="14"/>
              </w:rPr>
            </w:pPr>
          </w:p>
        </w:tc>
        <w:tc>
          <w:tcPr>
            <w:tcW w:w="315" w:type="pct"/>
            <w:tcBorders>
              <w:left w:val="nil"/>
              <w:bottom w:val="double" w:sz="4" w:space="0" w:color="auto"/>
            </w:tcBorders>
            <w:vAlign w:val="bottom"/>
          </w:tcPr>
          <w:p w:rsidR="007D46AF" w:rsidRPr="0044689F" w:rsidRDefault="007D46AF" w:rsidP="00A63C03">
            <w:pPr>
              <w:jc w:val="right"/>
              <w:rPr>
                <w:sz w:val="14"/>
                <w:szCs w:val="14"/>
              </w:rPr>
            </w:pPr>
            <w:r w:rsidRPr="0044689F">
              <w:rPr>
                <w:sz w:val="14"/>
                <w:szCs w:val="14"/>
              </w:rPr>
              <w:t>8.123.507</w:t>
            </w:r>
          </w:p>
        </w:tc>
      </w:tr>
      <w:tr w:rsidR="00FF6486" w:rsidRPr="00523D45" w:rsidTr="007D46AF">
        <w:trPr>
          <w:trHeight w:val="140"/>
        </w:trPr>
        <w:tc>
          <w:tcPr>
            <w:tcW w:w="994" w:type="pct"/>
            <w:vAlign w:val="bottom"/>
          </w:tcPr>
          <w:p w:rsidR="00FF6486" w:rsidRPr="00523D45" w:rsidRDefault="00FF6486" w:rsidP="000C013E">
            <w:pPr>
              <w:rPr>
                <w:sz w:val="14"/>
                <w:szCs w:val="14"/>
              </w:rPr>
            </w:pPr>
          </w:p>
        </w:tc>
        <w:tc>
          <w:tcPr>
            <w:tcW w:w="59" w:type="pct"/>
          </w:tcPr>
          <w:p w:rsidR="00FF6486" w:rsidRPr="00523D45" w:rsidRDefault="00FF6486" w:rsidP="007907C3">
            <w:pPr>
              <w:rPr>
                <w:sz w:val="14"/>
                <w:szCs w:val="14"/>
              </w:rPr>
            </w:pPr>
          </w:p>
        </w:tc>
        <w:tc>
          <w:tcPr>
            <w:tcW w:w="408" w:type="pct"/>
            <w:tcBorders>
              <w:top w:val="double" w:sz="4" w:space="0" w:color="auto"/>
              <w:left w:val="nil"/>
              <w:right w:val="nil"/>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334" w:type="pct"/>
            <w:tcBorders>
              <w:top w:val="double" w:sz="4" w:space="0" w:color="auto"/>
              <w:left w:val="nil"/>
              <w:right w:val="nil"/>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17" w:type="pct"/>
            <w:tcBorders>
              <w:top w:val="double" w:sz="4" w:space="0" w:color="auto"/>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07" w:type="pct"/>
            <w:tcBorders>
              <w:top w:val="double" w:sz="4" w:space="0" w:color="auto"/>
              <w:left w:val="nil"/>
              <w:right w:val="nil"/>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70" w:type="pct"/>
            <w:tcBorders>
              <w:top w:val="double" w:sz="4" w:space="0" w:color="auto"/>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15" w:type="pct"/>
            <w:tcBorders>
              <w:top w:val="double" w:sz="4" w:space="0" w:color="auto"/>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05" w:type="pct"/>
            <w:tcBorders>
              <w:top w:val="double" w:sz="4" w:space="0" w:color="auto"/>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310" w:type="pct"/>
            <w:tcBorders>
              <w:top w:val="double" w:sz="4" w:space="0" w:color="auto"/>
              <w:left w:val="nil"/>
              <w:right w:val="nil"/>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315" w:type="pct"/>
            <w:tcBorders>
              <w:top w:val="double" w:sz="4" w:space="0" w:color="auto"/>
              <w:left w:val="nil"/>
              <w:right w:val="nil"/>
            </w:tcBorders>
            <w:vAlign w:val="bottom"/>
          </w:tcPr>
          <w:p w:rsidR="00FF6486" w:rsidRPr="0044689F" w:rsidRDefault="00FF6486">
            <w:pPr>
              <w:jc w:val="right"/>
              <w:rPr>
                <w:sz w:val="14"/>
                <w:szCs w:val="14"/>
              </w:rPr>
            </w:pPr>
          </w:p>
        </w:tc>
      </w:tr>
      <w:tr w:rsidR="00FF6486" w:rsidRPr="00523D45" w:rsidTr="007D46AF">
        <w:trPr>
          <w:trHeight w:val="140"/>
        </w:trPr>
        <w:tc>
          <w:tcPr>
            <w:tcW w:w="994" w:type="pct"/>
            <w:vAlign w:val="bottom"/>
          </w:tcPr>
          <w:p w:rsidR="00FF6486" w:rsidRPr="00523D45" w:rsidRDefault="00FF6486" w:rsidP="00050B45">
            <w:pPr>
              <w:ind w:left="50"/>
              <w:rPr>
                <w:sz w:val="14"/>
                <w:szCs w:val="14"/>
              </w:rPr>
            </w:pPr>
            <w:r w:rsidRPr="00523D45">
              <w:rPr>
                <w:sz w:val="14"/>
                <w:szCs w:val="14"/>
              </w:rPr>
              <w:t>Custo total</w:t>
            </w:r>
          </w:p>
        </w:tc>
        <w:tc>
          <w:tcPr>
            <w:tcW w:w="59" w:type="pct"/>
          </w:tcPr>
          <w:p w:rsidR="00FF6486" w:rsidRPr="00523D45" w:rsidRDefault="00FF6486" w:rsidP="007907C3">
            <w:pPr>
              <w:rPr>
                <w:sz w:val="14"/>
                <w:szCs w:val="14"/>
              </w:rPr>
            </w:pPr>
          </w:p>
        </w:tc>
        <w:tc>
          <w:tcPr>
            <w:tcW w:w="408" w:type="pct"/>
            <w:tcBorders>
              <w:left w:val="nil"/>
              <w:right w:val="nil"/>
            </w:tcBorders>
            <w:vAlign w:val="bottom"/>
          </w:tcPr>
          <w:p w:rsidR="00FF6486" w:rsidRPr="0044689F" w:rsidRDefault="00FF6486">
            <w:pPr>
              <w:jc w:val="right"/>
              <w:rPr>
                <w:sz w:val="14"/>
                <w:szCs w:val="14"/>
              </w:rPr>
            </w:pPr>
            <w:r w:rsidRPr="0044689F">
              <w:rPr>
                <w:sz w:val="14"/>
                <w:szCs w:val="14"/>
              </w:rPr>
              <w:t>9.506.024</w:t>
            </w:r>
          </w:p>
        </w:tc>
        <w:tc>
          <w:tcPr>
            <w:tcW w:w="58" w:type="pct"/>
            <w:vAlign w:val="bottom"/>
          </w:tcPr>
          <w:p w:rsidR="00FF6486" w:rsidRPr="0044689F" w:rsidRDefault="00FF6486">
            <w:pPr>
              <w:jc w:val="right"/>
              <w:rPr>
                <w:sz w:val="14"/>
                <w:szCs w:val="14"/>
              </w:rPr>
            </w:pPr>
          </w:p>
        </w:tc>
        <w:tc>
          <w:tcPr>
            <w:tcW w:w="334" w:type="pct"/>
            <w:tcBorders>
              <w:left w:val="nil"/>
              <w:right w:val="nil"/>
            </w:tcBorders>
            <w:vAlign w:val="bottom"/>
          </w:tcPr>
          <w:p w:rsidR="00FF6486" w:rsidRPr="0044689F" w:rsidRDefault="00FF6486">
            <w:pPr>
              <w:jc w:val="right"/>
              <w:rPr>
                <w:sz w:val="14"/>
                <w:szCs w:val="14"/>
              </w:rPr>
            </w:pPr>
            <w:r w:rsidRPr="0044689F">
              <w:rPr>
                <w:sz w:val="14"/>
                <w:szCs w:val="14"/>
              </w:rPr>
              <w:t>242.041</w:t>
            </w:r>
          </w:p>
        </w:tc>
        <w:tc>
          <w:tcPr>
            <w:tcW w:w="58" w:type="pct"/>
            <w:vAlign w:val="bottom"/>
          </w:tcPr>
          <w:p w:rsidR="00FF6486" w:rsidRPr="0044689F" w:rsidRDefault="00FF6486">
            <w:pPr>
              <w:jc w:val="right"/>
              <w:rPr>
                <w:sz w:val="14"/>
                <w:szCs w:val="14"/>
              </w:rPr>
            </w:pPr>
          </w:p>
        </w:tc>
        <w:tc>
          <w:tcPr>
            <w:tcW w:w="417" w:type="pct"/>
            <w:vAlign w:val="bottom"/>
          </w:tcPr>
          <w:p w:rsidR="00FF6486" w:rsidRPr="0044689F" w:rsidRDefault="00FF6486">
            <w:pPr>
              <w:jc w:val="right"/>
              <w:rPr>
                <w:sz w:val="14"/>
                <w:szCs w:val="14"/>
              </w:rPr>
            </w:pPr>
            <w:r w:rsidRPr="0044689F">
              <w:rPr>
                <w:sz w:val="14"/>
                <w:szCs w:val="14"/>
              </w:rPr>
              <w:t>147.878</w:t>
            </w:r>
          </w:p>
        </w:tc>
        <w:tc>
          <w:tcPr>
            <w:tcW w:w="58" w:type="pct"/>
            <w:vAlign w:val="bottom"/>
          </w:tcPr>
          <w:p w:rsidR="00FF6486" w:rsidRPr="0044689F" w:rsidRDefault="00FF6486">
            <w:pPr>
              <w:jc w:val="right"/>
              <w:rPr>
                <w:sz w:val="14"/>
                <w:szCs w:val="14"/>
              </w:rPr>
            </w:pPr>
          </w:p>
        </w:tc>
        <w:tc>
          <w:tcPr>
            <w:tcW w:w="407" w:type="pct"/>
            <w:tcBorders>
              <w:left w:val="nil"/>
              <w:right w:val="nil"/>
            </w:tcBorders>
            <w:vAlign w:val="bottom"/>
          </w:tcPr>
          <w:p w:rsidR="00FF6486" w:rsidRPr="0044689F" w:rsidRDefault="00FF6486">
            <w:pPr>
              <w:jc w:val="right"/>
              <w:rPr>
                <w:sz w:val="14"/>
                <w:szCs w:val="14"/>
              </w:rPr>
            </w:pPr>
            <w:r w:rsidRPr="0044689F">
              <w:rPr>
                <w:sz w:val="14"/>
                <w:szCs w:val="14"/>
              </w:rPr>
              <w:t>135.105</w:t>
            </w:r>
          </w:p>
        </w:tc>
        <w:tc>
          <w:tcPr>
            <w:tcW w:w="58" w:type="pct"/>
            <w:vAlign w:val="bottom"/>
          </w:tcPr>
          <w:p w:rsidR="00FF6486" w:rsidRPr="0044689F" w:rsidRDefault="00FF6486">
            <w:pPr>
              <w:jc w:val="right"/>
              <w:rPr>
                <w:sz w:val="14"/>
                <w:szCs w:val="14"/>
              </w:rPr>
            </w:pPr>
          </w:p>
        </w:tc>
        <w:tc>
          <w:tcPr>
            <w:tcW w:w="470" w:type="pct"/>
            <w:vAlign w:val="bottom"/>
          </w:tcPr>
          <w:p w:rsidR="00FF6486" w:rsidRPr="0044689F" w:rsidRDefault="00FF6486">
            <w:pPr>
              <w:jc w:val="right"/>
              <w:rPr>
                <w:sz w:val="14"/>
                <w:szCs w:val="14"/>
              </w:rPr>
            </w:pPr>
            <w:r w:rsidRPr="0044689F">
              <w:rPr>
                <w:sz w:val="14"/>
                <w:szCs w:val="14"/>
              </w:rPr>
              <w:t>82.722</w:t>
            </w:r>
          </w:p>
        </w:tc>
        <w:tc>
          <w:tcPr>
            <w:tcW w:w="58" w:type="pct"/>
            <w:vAlign w:val="bottom"/>
          </w:tcPr>
          <w:p w:rsidR="00FF6486" w:rsidRPr="0044689F" w:rsidRDefault="00FF6486">
            <w:pPr>
              <w:jc w:val="right"/>
              <w:rPr>
                <w:sz w:val="14"/>
                <w:szCs w:val="14"/>
              </w:rPr>
            </w:pPr>
          </w:p>
        </w:tc>
        <w:tc>
          <w:tcPr>
            <w:tcW w:w="415" w:type="pct"/>
            <w:vAlign w:val="bottom"/>
          </w:tcPr>
          <w:p w:rsidR="00FF6486" w:rsidRPr="0044689F" w:rsidRDefault="00FF6486">
            <w:pPr>
              <w:jc w:val="right"/>
              <w:rPr>
                <w:sz w:val="14"/>
                <w:szCs w:val="14"/>
              </w:rPr>
            </w:pPr>
            <w:r w:rsidRPr="0044689F">
              <w:rPr>
                <w:sz w:val="14"/>
                <w:szCs w:val="14"/>
              </w:rPr>
              <w:t>11.840</w:t>
            </w:r>
          </w:p>
        </w:tc>
        <w:tc>
          <w:tcPr>
            <w:tcW w:w="58" w:type="pct"/>
            <w:vAlign w:val="bottom"/>
          </w:tcPr>
          <w:p w:rsidR="00FF6486" w:rsidRPr="0044689F" w:rsidRDefault="00FF6486">
            <w:pPr>
              <w:jc w:val="right"/>
              <w:rPr>
                <w:sz w:val="14"/>
                <w:szCs w:val="14"/>
              </w:rPr>
            </w:pPr>
          </w:p>
        </w:tc>
        <w:tc>
          <w:tcPr>
            <w:tcW w:w="405" w:type="pct"/>
            <w:vAlign w:val="bottom"/>
          </w:tcPr>
          <w:p w:rsidR="00FF6486" w:rsidRPr="0044689F" w:rsidRDefault="00FF6486">
            <w:pPr>
              <w:jc w:val="right"/>
              <w:rPr>
                <w:sz w:val="14"/>
                <w:szCs w:val="14"/>
              </w:rPr>
            </w:pPr>
            <w:r w:rsidRPr="0044689F">
              <w:rPr>
                <w:sz w:val="14"/>
                <w:szCs w:val="14"/>
              </w:rPr>
              <w:t>490.679</w:t>
            </w:r>
          </w:p>
        </w:tc>
        <w:tc>
          <w:tcPr>
            <w:tcW w:w="58" w:type="pct"/>
            <w:vAlign w:val="bottom"/>
          </w:tcPr>
          <w:p w:rsidR="00FF6486" w:rsidRPr="0044689F" w:rsidRDefault="00FF6486">
            <w:pPr>
              <w:jc w:val="right"/>
              <w:rPr>
                <w:sz w:val="14"/>
                <w:szCs w:val="14"/>
              </w:rPr>
            </w:pPr>
          </w:p>
        </w:tc>
        <w:tc>
          <w:tcPr>
            <w:tcW w:w="310" w:type="pct"/>
            <w:tcBorders>
              <w:left w:val="nil"/>
              <w:right w:val="nil"/>
            </w:tcBorders>
            <w:vAlign w:val="bottom"/>
          </w:tcPr>
          <w:p w:rsidR="00FF6486" w:rsidRPr="0044689F" w:rsidRDefault="00FF6486">
            <w:pPr>
              <w:jc w:val="right"/>
              <w:rPr>
                <w:sz w:val="14"/>
                <w:szCs w:val="14"/>
              </w:rPr>
            </w:pPr>
            <w:r w:rsidRPr="0044689F">
              <w:rPr>
                <w:sz w:val="14"/>
                <w:szCs w:val="14"/>
              </w:rPr>
              <w:t>103.770</w:t>
            </w:r>
          </w:p>
        </w:tc>
        <w:tc>
          <w:tcPr>
            <w:tcW w:w="58" w:type="pct"/>
            <w:vAlign w:val="bottom"/>
          </w:tcPr>
          <w:p w:rsidR="00FF6486" w:rsidRPr="0044689F" w:rsidRDefault="00FF6486">
            <w:pPr>
              <w:jc w:val="right"/>
              <w:rPr>
                <w:sz w:val="14"/>
                <w:szCs w:val="14"/>
              </w:rPr>
            </w:pPr>
          </w:p>
        </w:tc>
        <w:tc>
          <w:tcPr>
            <w:tcW w:w="315" w:type="pct"/>
            <w:tcBorders>
              <w:left w:val="nil"/>
              <w:right w:val="nil"/>
            </w:tcBorders>
            <w:vAlign w:val="bottom"/>
          </w:tcPr>
          <w:p w:rsidR="00FF6486" w:rsidRPr="0044689F" w:rsidRDefault="00FF6486">
            <w:pPr>
              <w:jc w:val="right"/>
              <w:rPr>
                <w:sz w:val="14"/>
                <w:szCs w:val="14"/>
              </w:rPr>
            </w:pPr>
            <w:r w:rsidRPr="0044689F">
              <w:rPr>
                <w:sz w:val="14"/>
                <w:szCs w:val="14"/>
              </w:rPr>
              <w:t>10.720.059</w:t>
            </w:r>
          </w:p>
        </w:tc>
      </w:tr>
      <w:tr w:rsidR="00FF6486" w:rsidRPr="00523D45" w:rsidTr="007D46AF">
        <w:trPr>
          <w:trHeight w:val="140"/>
        </w:trPr>
        <w:tc>
          <w:tcPr>
            <w:tcW w:w="994" w:type="pct"/>
            <w:vAlign w:val="bottom"/>
          </w:tcPr>
          <w:p w:rsidR="00FF6486" w:rsidRPr="00523D45" w:rsidRDefault="00FF6486" w:rsidP="00050B45">
            <w:pPr>
              <w:ind w:left="50"/>
              <w:rPr>
                <w:sz w:val="14"/>
                <w:szCs w:val="14"/>
              </w:rPr>
            </w:pPr>
            <w:r w:rsidRPr="00523D45">
              <w:rPr>
                <w:sz w:val="14"/>
                <w:szCs w:val="14"/>
              </w:rPr>
              <w:t>Depreciação acumulada</w:t>
            </w:r>
          </w:p>
        </w:tc>
        <w:tc>
          <w:tcPr>
            <w:tcW w:w="59" w:type="pct"/>
          </w:tcPr>
          <w:p w:rsidR="00FF6486" w:rsidRPr="00523D45" w:rsidRDefault="00FF6486" w:rsidP="007907C3">
            <w:pPr>
              <w:rPr>
                <w:sz w:val="14"/>
                <w:szCs w:val="14"/>
              </w:rPr>
            </w:pPr>
          </w:p>
        </w:tc>
        <w:tc>
          <w:tcPr>
            <w:tcW w:w="408" w:type="pct"/>
            <w:tcBorders>
              <w:left w:val="nil"/>
              <w:bottom w:val="single" w:sz="4" w:space="0" w:color="auto"/>
              <w:right w:val="nil"/>
            </w:tcBorders>
            <w:vAlign w:val="bottom"/>
          </w:tcPr>
          <w:p w:rsidR="00FF6486" w:rsidRPr="0044689F" w:rsidRDefault="00FF6486">
            <w:pPr>
              <w:jc w:val="right"/>
              <w:rPr>
                <w:sz w:val="14"/>
                <w:szCs w:val="14"/>
              </w:rPr>
            </w:pPr>
            <w:r w:rsidRPr="0044689F">
              <w:rPr>
                <w:sz w:val="14"/>
                <w:szCs w:val="14"/>
              </w:rPr>
              <w:t>(2.325.748)</w:t>
            </w:r>
          </w:p>
        </w:tc>
        <w:tc>
          <w:tcPr>
            <w:tcW w:w="58" w:type="pct"/>
            <w:vAlign w:val="bottom"/>
          </w:tcPr>
          <w:p w:rsidR="00FF6486" w:rsidRPr="0044689F" w:rsidRDefault="00FF6486">
            <w:pPr>
              <w:jc w:val="right"/>
              <w:rPr>
                <w:sz w:val="14"/>
                <w:szCs w:val="14"/>
              </w:rPr>
            </w:pPr>
          </w:p>
        </w:tc>
        <w:tc>
          <w:tcPr>
            <w:tcW w:w="334" w:type="pct"/>
            <w:tcBorders>
              <w:left w:val="nil"/>
              <w:bottom w:val="single" w:sz="4" w:space="0" w:color="auto"/>
              <w:right w:val="nil"/>
            </w:tcBorders>
            <w:vAlign w:val="bottom"/>
          </w:tcPr>
          <w:p w:rsidR="00FF6486" w:rsidRPr="0044689F" w:rsidRDefault="00FF6486">
            <w:pPr>
              <w:jc w:val="right"/>
              <w:rPr>
                <w:sz w:val="14"/>
                <w:szCs w:val="14"/>
              </w:rPr>
            </w:pPr>
            <w:r w:rsidRPr="0044689F">
              <w:rPr>
                <w:sz w:val="14"/>
                <w:szCs w:val="14"/>
              </w:rPr>
              <w:t>(33.625)</w:t>
            </w:r>
          </w:p>
        </w:tc>
        <w:tc>
          <w:tcPr>
            <w:tcW w:w="58" w:type="pct"/>
            <w:vAlign w:val="bottom"/>
          </w:tcPr>
          <w:p w:rsidR="00FF6486" w:rsidRPr="0044689F" w:rsidRDefault="00FF6486">
            <w:pPr>
              <w:jc w:val="right"/>
              <w:rPr>
                <w:sz w:val="14"/>
                <w:szCs w:val="14"/>
              </w:rPr>
            </w:pPr>
          </w:p>
        </w:tc>
        <w:tc>
          <w:tcPr>
            <w:tcW w:w="417" w:type="pct"/>
            <w:tcBorders>
              <w:bottom w:val="single" w:sz="4" w:space="0" w:color="auto"/>
            </w:tcBorders>
            <w:vAlign w:val="bottom"/>
          </w:tcPr>
          <w:p w:rsidR="00FF6486" w:rsidRPr="0044689F" w:rsidRDefault="00FF6486">
            <w:pPr>
              <w:jc w:val="right"/>
              <w:rPr>
                <w:sz w:val="14"/>
                <w:szCs w:val="14"/>
              </w:rPr>
            </w:pPr>
            <w:r w:rsidRPr="0044689F">
              <w:rPr>
                <w:sz w:val="14"/>
                <w:szCs w:val="14"/>
              </w:rPr>
              <w:t>(98.953)</w:t>
            </w:r>
          </w:p>
        </w:tc>
        <w:tc>
          <w:tcPr>
            <w:tcW w:w="58" w:type="pct"/>
            <w:vAlign w:val="bottom"/>
          </w:tcPr>
          <w:p w:rsidR="00FF6486" w:rsidRPr="0044689F" w:rsidRDefault="00FF6486">
            <w:pPr>
              <w:jc w:val="right"/>
              <w:rPr>
                <w:sz w:val="14"/>
                <w:szCs w:val="14"/>
              </w:rPr>
            </w:pPr>
          </w:p>
        </w:tc>
        <w:tc>
          <w:tcPr>
            <w:tcW w:w="407" w:type="pct"/>
            <w:tcBorders>
              <w:left w:val="nil"/>
              <w:bottom w:val="single" w:sz="4" w:space="0" w:color="auto"/>
              <w:right w:val="nil"/>
            </w:tcBorders>
            <w:vAlign w:val="bottom"/>
          </w:tcPr>
          <w:p w:rsidR="00FF6486" w:rsidRPr="0044689F" w:rsidRDefault="00FF6486">
            <w:pPr>
              <w:jc w:val="right"/>
              <w:rPr>
                <w:sz w:val="14"/>
                <w:szCs w:val="14"/>
              </w:rPr>
            </w:pPr>
            <w:r w:rsidRPr="0044689F">
              <w:rPr>
                <w:sz w:val="14"/>
                <w:szCs w:val="14"/>
              </w:rPr>
              <w:t>(57.393)</w:t>
            </w:r>
          </w:p>
        </w:tc>
        <w:tc>
          <w:tcPr>
            <w:tcW w:w="58" w:type="pct"/>
            <w:vAlign w:val="bottom"/>
          </w:tcPr>
          <w:p w:rsidR="00FF6486" w:rsidRPr="0044689F" w:rsidRDefault="00FF6486">
            <w:pPr>
              <w:jc w:val="right"/>
              <w:rPr>
                <w:sz w:val="14"/>
                <w:szCs w:val="14"/>
              </w:rPr>
            </w:pPr>
          </w:p>
        </w:tc>
        <w:tc>
          <w:tcPr>
            <w:tcW w:w="470" w:type="pct"/>
            <w:tcBorders>
              <w:bottom w:val="single" w:sz="4" w:space="0" w:color="auto"/>
            </w:tcBorders>
            <w:vAlign w:val="bottom"/>
          </w:tcPr>
          <w:p w:rsidR="00FF6486" w:rsidRPr="0044689F" w:rsidRDefault="00FF6486">
            <w:pPr>
              <w:jc w:val="right"/>
              <w:rPr>
                <w:sz w:val="14"/>
                <w:szCs w:val="14"/>
              </w:rPr>
            </w:pPr>
            <w:r w:rsidRPr="0044689F">
              <w:rPr>
                <w:sz w:val="14"/>
                <w:szCs w:val="14"/>
              </w:rPr>
              <w:t>(17.558)</w:t>
            </w:r>
          </w:p>
        </w:tc>
        <w:tc>
          <w:tcPr>
            <w:tcW w:w="58" w:type="pct"/>
            <w:vAlign w:val="bottom"/>
          </w:tcPr>
          <w:p w:rsidR="00FF6486" w:rsidRPr="0044689F" w:rsidRDefault="00FF6486">
            <w:pPr>
              <w:jc w:val="right"/>
              <w:rPr>
                <w:sz w:val="14"/>
                <w:szCs w:val="14"/>
              </w:rPr>
            </w:pPr>
          </w:p>
        </w:tc>
        <w:tc>
          <w:tcPr>
            <w:tcW w:w="415" w:type="pct"/>
            <w:tcBorders>
              <w:bottom w:val="single" w:sz="4" w:space="0" w:color="auto"/>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05" w:type="pct"/>
            <w:tcBorders>
              <w:bottom w:val="single" w:sz="4" w:space="0" w:color="auto"/>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310" w:type="pct"/>
            <w:tcBorders>
              <w:left w:val="nil"/>
              <w:bottom w:val="single" w:sz="4" w:space="0" w:color="auto"/>
              <w:right w:val="nil"/>
            </w:tcBorders>
            <w:vAlign w:val="bottom"/>
          </w:tcPr>
          <w:p w:rsidR="00FF6486" w:rsidRPr="0044689F" w:rsidRDefault="00FF6486">
            <w:pPr>
              <w:jc w:val="right"/>
              <w:rPr>
                <w:sz w:val="14"/>
                <w:szCs w:val="14"/>
              </w:rPr>
            </w:pPr>
            <w:r w:rsidRPr="0044689F">
              <w:rPr>
                <w:sz w:val="14"/>
                <w:szCs w:val="14"/>
              </w:rPr>
              <w:t>(63.275)</w:t>
            </w:r>
          </w:p>
        </w:tc>
        <w:tc>
          <w:tcPr>
            <w:tcW w:w="58" w:type="pct"/>
            <w:vAlign w:val="bottom"/>
          </w:tcPr>
          <w:p w:rsidR="00FF6486" w:rsidRPr="0044689F" w:rsidRDefault="00FF6486">
            <w:pPr>
              <w:jc w:val="right"/>
              <w:rPr>
                <w:sz w:val="14"/>
                <w:szCs w:val="14"/>
              </w:rPr>
            </w:pPr>
          </w:p>
        </w:tc>
        <w:tc>
          <w:tcPr>
            <w:tcW w:w="315" w:type="pct"/>
            <w:tcBorders>
              <w:left w:val="nil"/>
              <w:bottom w:val="single" w:sz="4" w:space="0" w:color="auto"/>
              <w:right w:val="nil"/>
            </w:tcBorders>
            <w:vAlign w:val="bottom"/>
          </w:tcPr>
          <w:p w:rsidR="00FF6486" w:rsidRPr="0044689F" w:rsidRDefault="00FF6486">
            <w:pPr>
              <w:jc w:val="right"/>
              <w:rPr>
                <w:sz w:val="14"/>
                <w:szCs w:val="14"/>
              </w:rPr>
            </w:pPr>
            <w:r w:rsidRPr="0044689F">
              <w:rPr>
                <w:sz w:val="14"/>
                <w:szCs w:val="14"/>
              </w:rPr>
              <w:t>(2.596.552)</w:t>
            </w:r>
          </w:p>
        </w:tc>
      </w:tr>
      <w:tr w:rsidR="00FF6486" w:rsidRPr="00523D45" w:rsidTr="007D46AF">
        <w:trPr>
          <w:trHeight w:val="140"/>
        </w:trPr>
        <w:tc>
          <w:tcPr>
            <w:tcW w:w="994" w:type="pct"/>
            <w:vAlign w:val="bottom"/>
          </w:tcPr>
          <w:p w:rsidR="00FF6486" w:rsidRPr="00523D45" w:rsidRDefault="00FF6486" w:rsidP="000C013E">
            <w:pPr>
              <w:rPr>
                <w:sz w:val="14"/>
                <w:szCs w:val="14"/>
              </w:rPr>
            </w:pPr>
          </w:p>
        </w:tc>
        <w:tc>
          <w:tcPr>
            <w:tcW w:w="59" w:type="pct"/>
          </w:tcPr>
          <w:p w:rsidR="00FF6486" w:rsidRPr="00523D45" w:rsidRDefault="00FF6486" w:rsidP="000C013E">
            <w:pPr>
              <w:rPr>
                <w:sz w:val="14"/>
                <w:szCs w:val="14"/>
              </w:rPr>
            </w:pPr>
          </w:p>
        </w:tc>
        <w:tc>
          <w:tcPr>
            <w:tcW w:w="408" w:type="pct"/>
            <w:tcBorders>
              <w:top w:val="single" w:sz="4" w:space="0" w:color="auto"/>
              <w:left w:val="nil"/>
              <w:right w:val="nil"/>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334" w:type="pct"/>
            <w:tcBorders>
              <w:top w:val="single" w:sz="4" w:space="0" w:color="auto"/>
              <w:left w:val="nil"/>
              <w:right w:val="nil"/>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17" w:type="pct"/>
            <w:tcBorders>
              <w:top w:val="single" w:sz="4" w:space="0" w:color="auto"/>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07" w:type="pct"/>
            <w:tcBorders>
              <w:top w:val="single" w:sz="4" w:space="0" w:color="auto"/>
              <w:left w:val="nil"/>
              <w:right w:val="nil"/>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70" w:type="pct"/>
            <w:tcBorders>
              <w:top w:val="single" w:sz="4" w:space="0" w:color="auto"/>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15" w:type="pct"/>
            <w:tcBorders>
              <w:top w:val="single" w:sz="4" w:space="0" w:color="auto"/>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405" w:type="pct"/>
            <w:tcBorders>
              <w:top w:val="single" w:sz="4" w:space="0" w:color="auto"/>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310" w:type="pct"/>
            <w:tcBorders>
              <w:top w:val="single" w:sz="4" w:space="0" w:color="auto"/>
              <w:left w:val="nil"/>
              <w:right w:val="nil"/>
            </w:tcBorders>
            <w:vAlign w:val="bottom"/>
          </w:tcPr>
          <w:p w:rsidR="00FF6486" w:rsidRPr="0044689F" w:rsidRDefault="00FF6486">
            <w:pPr>
              <w:jc w:val="right"/>
              <w:rPr>
                <w:sz w:val="14"/>
                <w:szCs w:val="14"/>
              </w:rPr>
            </w:pPr>
          </w:p>
        </w:tc>
        <w:tc>
          <w:tcPr>
            <w:tcW w:w="58" w:type="pct"/>
            <w:vAlign w:val="bottom"/>
          </w:tcPr>
          <w:p w:rsidR="00FF6486" w:rsidRPr="0044689F" w:rsidRDefault="00FF6486">
            <w:pPr>
              <w:jc w:val="right"/>
              <w:rPr>
                <w:sz w:val="14"/>
                <w:szCs w:val="14"/>
              </w:rPr>
            </w:pPr>
          </w:p>
        </w:tc>
        <w:tc>
          <w:tcPr>
            <w:tcW w:w="315" w:type="pct"/>
            <w:tcBorders>
              <w:top w:val="single" w:sz="4" w:space="0" w:color="auto"/>
              <w:left w:val="nil"/>
              <w:right w:val="nil"/>
            </w:tcBorders>
            <w:vAlign w:val="bottom"/>
          </w:tcPr>
          <w:p w:rsidR="00FF6486" w:rsidRPr="0044689F" w:rsidRDefault="00FF6486">
            <w:pPr>
              <w:jc w:val="right"/>
              <w:rPr>
                <w:sz w:val="14"/>
                <w:szCs w:val="14"/>
              </w:rPr>
            </w:pPr>
          </w:p>
        </w:tc>
      </w:tr>
      <w:tr w:rsidR="00FF6486" w:rsidRPr="00523D45" w:rsidTr="007D46AF">
        <w:trPr>
          <w:trHeight w:val="140"/>
        </w:trPr>
        <w:tc>
          <w:tcPr>
            <w:tcW w:w="994" w:type="pct"/>
            <w:vAlign w:val="bottom"/>
          </w:tcPr>
          <w:p w:rsidR="00FF6486" w:rsidRPr="00523D45" w:rsidRDefault="00FF6486" w:rsidP="000C013E">
            <w:pPr>
              <w:rPr>
                <w:sz w:val="14"/>
                <w:szCs w:val="14"/>
              </w:rPr>
            </w:pPr>
            <w:r w:rsidRPr="00523D45">
              <w:rPr>
                <w:b/>
                <w:bCs/>
                <w:sz w:val="14"/>
                <w:szCs w:val="14"/>
              </w:rPr>
              <w:t>Valor residual em 31 de dezembro de 2009</w:t>
            </w:r>
          </w:p>
        </w:tc>
        <w:tc>
          <w:tcPr>
            <w:tcW w:w="59" w:type="pct"/>
          </w:tcPr>
          <w:p w:rsidR="00FF6486" w:rsidRPr="00523D45" w:rsidRDefault="00FF6486" w:rsidP="007907C3">
            <w:pPr>
              <w:rPr>
                <w:sz w:val="14"/>
                <w:szCs w:val="14"/>
              </w:rPr>
            </w:pPr>
          </w:p>
        </w:tc>
        <w:tc>
          <w:tcPr>
            <w:tcW w:w="408" w:type="pct"/>
            <w:tcBorders>
              <w:left w:val="nil"/>
              <w:bottom w:val="double" w:sz="4" w:space="0" w:color="auto"/>
              <w:right w:val="nil"/>
            </w:tcBorders>
            <w:vAlign w:val="bottom"/>
          </w:tcPr>
          <w:p w:rsidR="00FF6486" w:rsidRPr="0044689F" w:rsidRDefault="00FF6486">
            <w:pPr>
              <w:jc w:val="right"/>
              <w:rPr>
                <w:sz w:val="14"/>
                <w:szCs w:val="14"/>
              </w:rPr>
            </w:pPr>
            <w:r w:rsidRPr="0044689F">
              <w:rPr>
                <w:sz w:val="14"/>
                <w:szCs w:val="14"/>
              </w:rPr>
              <w:t>7.180.276</w:t>
            </w:r>
          </w:p>
        </w:tc>
        <w:tc>
          <w:tcPr>
            <w:tcW w:w="58" w:type="pct"/>
            <w:vAlign w:val="bottom"/>
          </w:tcPr>
          <w:p w:rsidR="00FF6486" w:rsidRPr="0044689F" w:rsidRDefault="00FF6486">
            <w:pPr>
              <w:jc w:val="right"/>
              <w:rPr>
                <w:sz w:val="14"/>
                <w:szCs w:val="14"/>
              </w:rPr>
            </w:pPr>
          </w:p>
        </w:tc>
        <w:tc>
          <w:tcPr>
            <w:tcW w:w="334" w:type="pct"/>
            <w:tcBorders>
              <w:left w:val="nil"/>
              <w:bottom w:val="double" w:sz="4" w:space="0" w:color="auto"/>
              <w:right w:val="nil"/>
            </w:tcBorders>
            <w:vAlign w:val="bottom"/>
          </w:tcPr>
          <w:p w:rsidR="00FF6486" w:rsidRPr="0044689F" w:rsidRDefault="00FF6486">
            <w:pPr>
              <w:jc w:val="right"/>
              <w:rPr>
                <w:sz w:val="14"/>
                <w:szCs w:val="14"/>
              </w:rPr>
            </w:pPr>
            <w:r w:rsidRPr="0044689F">
              <w:rPr>
                <w:sz w:val="14"/>
                <w:szCs w:val="14"/>
              </w:rPr>
              <w:t>208.416</w:t>
            </w:r>
          </w:p>
        </w:tc>
        <w:tc>
          <w:tcPr>
            <w:tcW w:w="58" w:type="pct"/>
            <w:vAlign w:val="bottom"/>
          </w:tcPr>
          <w:p w:rsidR="00FF6486" w:rsidRPr="0044689F" w:rsidRDefault="00FF6486">
            <w:pPr>
              <w:jc w:val="right"/>
              <w:rPr>
                <w:sz w:val="14"/>
                <w:szCs w:val="14"/>
              </w:rPr>
            </w:pPr>
          </w:p>
        </w:tc>
        <w:tc>
          <w:tcPr>
            <w:tcW w:w="417" w:type="pct"/>
            <w:tcBorders>
              <w:bottom w:val="double" w:sz="4" w:space="0" w:color="auto"/>
            </w:tcBorders>
            <w:vAlign w:val="bottom"/>
          </w:tcPr>
          <w:p w:rsidR="00FF6486" w:rsidRPr="0044689F" w:rsidRDefault="00FF6486">
            <w:pPr>
              <w:jc w:val="right"/>
              <w:rPr>
                <w:sz w:val="14"/>
                <w:szCs w:val="14"/>
              </w:rPr>
            </w:pPr>
            <w:r w:rsidRPr="0044689F">
              <w:rPr>
                <w:sz w:val="14"/>
                <w:szCs w:val="14"/>
              </w:rPr>
              <w:t>48.925</w:t>
            </w:r>
          </w:p>
        </w:tc>
        <w:tc>
          <w:tcPr>
            <w:tcW w:w="58" w:type="pct"/>
            <w:vAlign w:val="bottom"/>
          </w:tcPr>
          <w:p w:rsidR="00FF6486" w:rsidRPr="0044689F" w:rsidRDefault="00FF6486">
            <w:pPr>
              <w:jc w:val="right"/>
              <w:rPr>
                <w:sz w:val="14"/>
                <w:szCs w:val="14"/>
              </w:rPr>
            </w:pPr>
          </w:p>
        </w:tc>
        <w:tc>
          <w:tcPr>
            <w:tcW w:w="407" w:type="pct"/>
            <w:tcBorders>
              <w:left w:val="nil"/>
              <w:bottom w:val="double" w:sz="4" w:space="0" w:color="auto"/>
              <w:right w:val="nil"/>
            </w:tcBorders>
            <w:vAlign w:val="bottom"/>
          </w:tcPr>
          <w:p w:rsidR="00FF6486" w:rsidRPr="0044689F" w:rsidRDefault="00FF6486">
            <w:pPr>
              <w:jc w:val="right"/>
              <w:rPr>
                <w:sz w:val="14"/>
                <w:szCs w:val="14"/>
              </w:rPr>
            </w:pPr>
            <w:r w:rsidRPr="0044689F">
              <w:rPr>
                <w:sz w:val="14"/>
                <w:szCs w:val="14"/>
              </w:rPr>
              <w:t>77.712</w:t>
            </w:r>
          </w:p>
        </w:tc>
        <w:tc>
          <w:tcPr>
            <w:tcW w:w="58" w:type="pct"/>
            <w:vAlign w:val="bottom"/>
          </w:tcPr>
          <w:p w:rsidR="00FF6486" w:rsidRPr="0044689F" w:rsidRDefault="00FF6486">
            <w:pPr>
              <w:jc w:val="right"/>
              <w:rPr>
                <w:sz w:val="14"/>
                <w:szCs w:val="14"/>
              </w:rPr>
            </w:pPr>
          </w:p>
        </w:tc>
        <w:tc>
          <w:tcPr>
            <w:tcW w:w="470" w:type="pct"/>
            <w:tcBorders>
              <w:bottom w:val="double" w:sz="4" w:space="0" w:color="auto"/>
            </w:tcBorders>
            <w:vAlign w:val="bottom"/>
          </w:tcPr>
          <w:p w:rsidR="00FF6486" w:rsidRPr="0044689F" w:rsidRDefault="00FF6486">
            <w:pPr>
              <w:jc w:val="right"/>
              <w:rPr>
                <w:sz w:val="14"/>
                <w:szCs w:val="14"/>
              </w:rPr>
            </w:pPr>
            <w:r w:rsidRPr="0044689F">
              <w:rPr>
                <w:sz w:val="14"/>
                <w:szCs w:val="14"/>
              </w:rPr>
              <w:t>65.164</w:t>
            </w:r>
          </w:p>
        </w:tc>
        <w:tc>
          <w:tcPr>
            <w:tcW w:w="58" w:type="pct"/>
            <w:vAlign w:val="bottom"/>
          </w:tcPr>
          <w:p w:rsidR="00FF6486" w:rsidRPr="0044689F" w:rsidRDefault="00FF6486">
            <w:pPr>
              <w:jc w:val="right"/>
              <w:rPr>
                <w:sz w:val="14"/>
                <w:szCs w:val="14"/>
              </w:rPr>
            </w:pPr>
          </w:p>
        </w:tc>
        <w:tc>
          <w:tcPr>
            <w:tcW w:w="415" w:type="pct"/>
            <w:tcBorders>
              <w:bottom w:val="double" w:sz="4" w:space="0" w:color="auto"/>
            </w:tcBorders>
            <w:vAlign w:val="bottom"/>
          </w:tcPr>
          <w:p w:rsidR="00FF6486" w:rsidRPr="0044689F" w:rsidRDefault="00FF6486">
            <w:pPr>
              <w:jc w:val="right"/>
              <w:rPr>
                <w:sz w:val="14"/>
                <w:szCs w:val="14"/>
              </w:rPr>
            </w:pPr>
            <w:r w:rsidRPr="0044689F">
              <w:rPr>
                <w:sz w:val="14"/>
                <w:szCs w:val="14"/>
              </w:rPr>
              <w:t>11.840</w:t>
            </w:r>
          </w:p>
        </w:tc>
        <w:tc>
          <w:tcPr>
            <w:tcW w:w="58" w:type="pct"/>
            <w:vAlign w:val="bottom"/>
          </w:tcPr>
          <w:p w:rsidR="00FF6486" w:rsidRPr="0044689F" w:rsidRDefault="00FF6486">
            <w:pPr>
              <w:jc w:val="right"/>
              <w:rPr>
                <w:sz w:val="14"/>
                <w:szCs w:val="14"/>
              </w:rPr>
            </w:pPr>
          </w:p>
        </w:tc>
        <w:tc>
          <w:tcPr>
            <w:tcW w:w="405" w:type="pct"/>
            <w:tcBorders>
              <w:bottom w:val="double" w:sz="4" w:space="0" w:color="auto"/>
            </w:tcBorders>
            <w:vAlign w:val="bottom"/>
          </w:tcPr>
          <w:p w:rsidR="00FF6486" w:rsidRPr="0044689F" w:rsidRDefault="00FF6486">
            <w:pPr>
              <w:jc w:val="right"/>
              <w:rPr>
                <w:sz w:val="14"/>
                <w:szCs w:val="14"/>
              </w:rPr>
            </w:pPr>
            <w:r w:rsidRPr="0044689F">
              <w:rPr>
                <w:sz w:val="14"/>
                <w:szCs w:val="14"/>
              </w:rPr>
              <w:t>490.679</w:t>
            </w:r>
          </w:p>
        </w:tc>
        <w:tc>
          <w:tcPr>
            <w:tcW w:w="58" w:type="pct"/>
            <w:vAlign w:val="bottom"/>
          </w:tcPr>
          <w:p w:rsidR="00FF6486" w:rsidRPr="0044689F" w:rsidRDefault="00FF6486">
            <w:pPr>
              <w:jc w:val="right"/>
              <w:rPr>
                <w:sz w:val="14"/>
                <w:szCs w:val="14"/>
              </w:rPr>
            </w:pPr>
          </w:p>
        </w:tc>
        <w:tc>
          <w:tcPr>
            <w:tcW w:w="310" w:type="pct"/>
            <w:tcBorders>
              <w:left w:val="nil"/>
              <w:bottom w:val="double" w:sz="4" w:space="0" w:color="auto"/>
              <w:right w:val="nil"/>
            </w:tcBorders>
            <w:vAlign w:val="bottom"/>
          </w:tcPr>
          <w:p w:rsidR="00FF6486" w:rsidRPr="0044689F" w:rsidRDefault="00FF6486">
            <w:pPr>
              <w:jc w:val="right"/>
              <w:rPr>
                <w:sz w:val="14"/>
                <w:szCs w:val="14"/>
              </w:rPr>
            </w:pPr>
            <w:r w:rsidRPr="0044689F">
              <w:rPr>
                <w:sz w:val="14"/>
                <w:szCs w:val="14"/>
              </w:rPr>
              <w:t>40.495</w:t>
            </w:r>
          </w:p>
        </w:tc>
        <w:tc>
          <w:tcPr>
            <w:tcW w:w="58" w:type="pct"/>
            <w:vAlign w:val="bottom"/>
          </w:tcPr>
          <w:p w:rsidR="00FF6486" w:rsidRPr="0044689F" w:rsidRDefault="00FF6486">
            <w:pPr>
              <w:jc w:val="right"/>
              <w:rPr>
                <w:sz w:val="14"/>
                <w:szCs w:val="14"/>
              </w:rPr>
            </w:pPr>
          </w:p>
        </w:tc>
        <w:tc>
          <w:tcPr>
            <w:tcW w:w="315" w:type="pct"/>
            <w:tcBorders>
              <w:left w:val="nil"/>
              <w:bottom w:val="double" w:sz="4" w:space="0" w:color="auto"/>
              <w:right w:val="nil"/>
            </w:tcBorders>
            <w:vAlign w:val="bottom"/>
          </w:tcPr>
          <w:p w:rsidR="00FF6486" w:rsidRPr="0044689F" w:rsidRDefault="00FF6486">
            <w:pPr>
              <w:jc w:val="right"/>
              <w:rPr>
                <w:sz w:val="14"/>
                <w:szCs w:val="14"/>
              </w:rPr>
            </w:pPr>
            <w:r w:rsidRPr="0044689F">
              <w:rPr>
                <w:sz w:val="14"/>
                <w:szCs w:val="14"/>
              </w:rPr>
              <w:t>8.123.507</w:t>
            </w:r>
          </w:p>
        </w:tc>
      </w:tr>
      <w:tr w:rsidR="00FF6486" w:rsidRPr="00523D45" w:rsidTr="007D46AF">
        <w:trPr>
          <w:trHeight w:val="140"/>
        </w:trPr>
        <w:tc>
          <w:tcPr>
            <w:tcW w:w="994" w:type="pct"/>
            <w:vAlign w:val="bottom"/>
          </w:tcPr>
          <w:p w:rsidR="00FF6486" w:rsidRPr="00523D45" w:rsidRDefault="00FF6486" w:rsidP="000C013E">
            <w:pPr>
              <w:rPr>
                <w:b/>
                <w:bCs/>
                <w:sz w:val="14"/>
                <w:szCs w:val="14"/>
              </w:rPr>
            </w:pPr>
            <w:bookmarkStart w:id="29" w:name="_Hlk255727283"/>
          </w:p>
        </w:tc>
        <w:tc>
          <w:tcPr>
            <w:tcW w:w="59" w:type="pct"/>
          </w:tcPr>
          <w:p w:rsidR="00FF6486" w:rsidRPr="00523D45" w:rsidRDefault="00FF6486" w:rsidP="007907C3">
            <w:pPr>
              <w:rPr>
                <w:sz w:val="14"/>
                <w:szCs w:val="14"/>
              </w:rPr>
            </w:pPr>
          </w:p>
        </w:tc>
        <w:tc>
          <w:tcPr>
            <w:tcW w:w="408" w:type="pct"/>
            <w:tcBorders>
              <w:top w:val="double" w:sz="4" w:space="0" w:color="auto"/>
              <w:left w:val="nil"/>
              <w:right w:val="nil"/>
            </w:tcBorders>
            <w:vAlign w:val="bottom"/>
          </w:tcPr>
          <w:p w:rsidR="00FF6486" w:rsidRPr="0044689F" w:rsidRDefault="00FF6486" w:rsidP="000D6A07">
            <w:pPr>
              <w:jc w:val="right"/>
              <w:rPr>
                <w:sz w:val="14"/>
                <w:szCs w:val="14"/>
              </w:rPr>
            </w:pPr>
          </w:p>
        </w:tc>
        <w:tc>
          <w:tcPr>
            <w:tcW w:w="58" w:type="pct"/>
            <w:vAlign w:val="bottom"/>
          </w:tcPr>
          <w:p w:rsidR="00FF6486" w:rsidRPr="0044689F" w:rsidRDefault="00FF6486" w:rsidP="000D6A07">
            <w:pPr>
              <w:jc w:val="right"/>
              <w:rPr>
                <w:sz w:val="14"/>
                <w:szCs w:val="14"/>
              </w:rPr>
            </w:pPr>
          </w:p>
        </w:tc>
        <w:tc>
          <w:tcPr>
            <w:tcW w:w="334" w:type="pct"/>
            <w:tcBorders>
              <w:top w:val="double" w:sz="4" w:space="0" w:color="auto"/>
              <w:left w:val="nil"/>
              <w:right w:val="nil"/>
            </w:tcBorders>
            <w:vAlign w:val="bottom"/>
          </w:tcPr>
          <w:p w:rsidR="00FF6486" w:rsidRPr="0044689F" w:rsidRDefault="00FF6486" w:rsidP="000D6A07">
            <w:pPr>
              <w:jc w:val="right"/>
              <w:rPr>
                <w:sz w:val="14"/>
                <w:szCs w:val="14"/>
              </w:rPr>
            </w:pPr>
          </w:p>
        </w:tc>
        <w:tc>
          <w:tcPr>
            <w:tcW w:w="58" w:type="pct"/>
            <w:vAlign w:val="bottom"/>
          </w:tcPr>
          <w:p w:rsidR="00FF6486" w:rsidRPr="0044689F" w:rsidRDefault="00FF6486" w:rsidP="000D6A07">
            <w:pPr>
              <w:jc w:val="right"/>
              <w:rPr>
                <w:sz w:val="14"/>
                <w:szCs w:val="14"/>
              </w:rPr>
            </w:pPr>
          </w:p>
        </w:tc>
        <w:tc>
          <w:tcPr>
            <w:tcW w:w="417" w:type="pct"/>
            <w:tcBorders>
              <w:top w:val="double" w:sz="4" w:space="0" w:color="auto"/>
            </w:tcBorders>
            <w:vAlign w:val="bottom"/>
          </w:tcPr>
          <w:p w:rsidR="00FF6486" w:rsidRPr="0044689F" w:rsidRDefault="00FF6486" w:rsidP="000D6A07">
            <w:pPr>
              <w:jc w:val="right"/>
              <w:rPr>
                <w:sz w:val="14"/>
                <w:szCs w:val="14"/>
              </w:rPr>
            </w:pPr>
          </w:p>
        </w:tc>
        <w:tc>
          <w:tcPr>
            <w:tcW w:w="58" w:type="pct"/>
            <w:vAlign w:val="bottom"/>
          </w:tcPr>
          <w:p w:rsidR="00FF6486" w:rsidRPr="0044689F" w:rsidRDefault="00FF6486" w:rsidP="000D6A07">
            <w:pPr>
              <w:jc w:val="right"/>
              <w:rPr>
                <w:sz w:val="14"/>
                <w:szCs w:val="14"/>
              </w:rPr>
            </w:pPr>
          </w:p>
        </w:tc>
        <w:tc>
          <w:tcPr>
            <w:tcW w:w="407" w:type="pct"/>
            <w:tcBorders>
              <w:top w:val="double" w:sz="4" w:space="0" w:color="auto"/>
              <w:left w:val="nil"/>
              <w:right w:val="nil"/>
            </w:tcBorders>
            <w:vAlign w:val="bottom"/>
          </w:tcPr>
          <w:p w:rsidR="00FF6486" w:rsidRPr="0044689F" w:rsidRDefault="00FF6486" w:rsidP="000D6A07">
            <w:pPr>
              <w:jc w:val="right"/>
              <w:rPr>
                <w:sz w:val="14"/>
                <w:szCs w:val="14"/>
              </w:rPr>
            </w:pPr>
          </w:p>
        </w:tc>
        <w:tc>
          <w:tcPr>
            <w:tcW w:w="58" w:type="pct"/>
            <w:vAlign w:val="bottom"/>
          </w:tcPr>
          <w:p w:rsidR="00FF6486" w:rsidRPr="0044689F" w:rsidRDefault="00FF6486" w:rsidP="000D6A07">
            <w:pPr>
              <w:jc w:val="right"/>
              <w:rPr>
                <w:sz w:val="14"/>
                <w:szCs w:val="14"/>
              </w:rPr>
            </w:pPr>
          </w:p>
        </w:tc>
        <w:tc>
          <w:tcPr>
            <w:tcW w:w="470" w:type="pct"/>
            <w:tcBorders>
              <w:top w:val="double" w:sz="4" w:space="0" w:color="auto"/>
            </w:tcBorders>
            <w:vAlign w:val="bottom"/>
          </w:tcPr>
          <w:p w:rsidR="00FF6486" w:rsidRPr="0044689F" w:rsidRDefault="00FF6486" w:rsidP="000D6A07">
            <w:pPr>
              <w:jc w:val="right"/>
              <w:rPr>
                <w:sz w:val="14"/>
                <w:szCs w:val="14"/>
              </w:rPr>
            </w:pPr>
          </w:p>
        </w:tc>
        <w:tc>
          <w:tcPr>
            <w:tcW w:w="58" w:type="pct"/>
            <w:vAlign w:val="bottom"/>
          </w:tcPr>
          <w:p w:rsidR="00FF6486" w:rsidRPr="0044689F" w:rsidRDefault="00FF6486" w:rsidP="000D6A07">
            <w:pPr>
              <w:jc w:val="right"/>
              <w:rPr>
                <w:sz w:val="14"/>
                <w:szCs w:val="14"/>
              </w:rPr>
            </w:pPr>
          </w:p>
        </w:tc>
        <w:tc>
          <w:tcPr>
            <w:tcW w:w="415" w:type="pct"/>
            <w:tcBorders>
              <w:top w:val="double" w:sz="4" w:space="0" w:color="auto"/>
            </w:tcBorders>
            <w:vAlign w:val="bottom"/>
          </w:tcPr>
          <w:p w:rsidR="00FF6486" w:rsidRPr="0044689F" w:rsidRDefault="00FF6486" w:rsidP="000D6A07">
            <w:pPr>
              <w:jc w:val="right"/>
              <w:rPr>
                <w:sz w:val="14"/>
                <w:szCs w:val="14"/>
              </w:rPr>
            </w:pPr>
          </w:p>
        </w:tc>
        <w:tc>
          <w:tcPr>
            <w:tcW w:w="58" w:type="pct"/>
            <w:vAlign w:val="bottom"/>
          </w:tcPr>
          <w:p w:rsidR="00FF6486" w:rsidRPr="0044689F" w:rsidRDefault="00FF6486" w:rsidP="000D6A07">
            <w:pPr>
              <w:jc w:val="right"/>
              <w:rPr>
                <w:sz w:val="14"/>
                <w:szCs w:val="14"/>
              </w:rPr>
            </w:pPr>
          </w:p>
        </w:tc>
        <w:tc>
          <w:tcPr>
            <w:tcW w:w="405" w:type="pct"/>
            <w:tcBorders>
              <w:top w:val="double" w:sz="4" w:space="0" w:color="auto"/>
            </w:tcBorders>
            <w:vAlign w:val="bottom"/>
          </w:tcPr>
          <w:p w:rsidR="00FF6486" w:rsidRPr="0044689F" w:rsidRDefault="00FF6486" w:rsidP="000D6A07">
            <w:pPr>
              <w:jc w:val="right"/>
              <w:rPr>
                <w:sz w:val="14"/>
                <w:szCs w:val="14"/>
              </w:rPr>
            </w:pPr>
          </w:p>
        </w:tc>
        <w:tc>
          <w:tcPr>
            <w:tcW w:w="58" w:type="pct"/>
            <w:vAlign w:val="bottom"/>
          </w:tcPr>
          <w:p w:rsidR="00FF6486" w:rsidRPr="0044689F" w:rsidRDefault="00FF6486" w:rsidP="000D6A07">
            <w:pPr>
              <w:jc w:val="right"/>
              <w:rPr>
                <w:sz w:val="14"/>
                <w:szCs w:val="14"/>
              </w:rPr>
            </w:pPr>
          </w:p>
        </w:tc>
        <w:tc>
          <w:tcPr>
            <w:tcW w:w="310" w:type="pct"/>
            <w:tcBorders>
              <w:top w:val="double" w:sz="4" w:space="0" w:color="auto"/>
              <w:left w:val="nil"/>
              <w:right w:val="nil"/>
            </w:tcBorders>
            <w:vAlign w:val="bottom"/>
          </w:tcPr>
          <w:p w:rsidR="00FF6486" w:rsidRPr="0044689F" w:rsidRDefault="00FF6486" w:rsidP="000D6A07">
            <w:pPr>
              <w:jc w:val="right"/>
              <w:rPr>
                <w:sz w:val="14"/>
                <w:szCs w:val="14"/>
              </w:rPr>
            </w:pPr>
          </w:p>
        </w:tc>
        <w:tc>
          <w:tcPr>
            <w:tcW w:w="58" w:type="pct"/>
            <w:vAlign w:val="bottom"/>
          </w:tcPr>
          <w:p w:rsidR="00FF6486" w:rsidRPr="0044689F" w:rsidRDefault="00FF6486" w:rsidP="000D6A07">
            <w:pPr>
              <w:jc w:val="right"/>
              <w:rPr>
                <w:sz w:val="14"/>
                <w:szCs w:val="14"/>
              </w:rPr>
            </w:pPr>
          </w:p>
        </w:tc>
        <w:tc>
          <w:tcPr>
            <w:tcW w:w="315" w:type="pct"/>
            <w:tcBorders>
              <w:top w:val="double" w:sz="4" w:space="0" w:color="auto"/>
              <w:left w:val="nil"/>
              <w:right w:val="nil"/>
            </w:tcBorders>
            <w:vAlign w:val="bottom"/>
          </w:tcPr>
          <w:p w:rsidR="00FF6486" w:rsidRPr="0044689F" w:rsidRDefault="00FF6486" w:rsidP="000D6A07">
            <w:pPr>
              <w:jc w:val="right"/>
              <w:rPr>
                <w:sz w:val="14"/>
                <w:szCs w:val="14"/>
              </w:rPr>
            </w:pPr>
          </w:p>
        </w:tc>
      </w:tr>
      <w:tr w:rsidR="00706AE9" w:rsidRPr="00523D45" w:rsidTr="00706AE9">
        <w:trPr>
          <w:trHeight w:val="140"/>
        </w:trPr>
        <w:tc>
          <w:tcPr>
            <w:tcW w:w="994" w:type="pct"/>
            <w:vAlign w:val="bottom"/>
          </w:tcPr>
          <w:p w:rsidR="00706AE9" w:rsidRPr="00523D45" w:rsidRDefault="00706AE9" w:rsidP="00255A17">
            <w:pPr>
              <w:ind w:left="170"/>
              <w:rPr>
                <w:sz w:val="14"/>
                <w:szCs w:val="14"/>
              </w:rPr>
            </w:pPr>
            <w:r w:rsidRPr="00523D45">
              <w:rPr>
                <w:sz w:val="14"/>
                <w:szCs w:val="14"/>
              </w:rPr>
              <w:t>Aquisições</w:t>
            </w:r>
          </w:p>
        </w:tc>
        <w:tc>
          <w:tcPr>
            <w:tcW w:w="59" w:type="pct"/>
          </w:tcPr>
          <w:p w:rsidR="00706AE9" w:rsidRPr="00523D45" w:rsidRDefault="00706AE9" w:rsidP="000C013E">
            <w:pPr>
              <w:rPr>
                <w:sz w:val="14"/>
                <w:szCs w:val="14"/>
              </w:rPr>
            </w:pPr>
          </w:p>
        </w:tc>
        <w:tc>
          <w:tcPr>
            <w:tcW w:w="408" w:type="pct"/>
            <w:tcBorders>
              <w:left w:val="nil"/>
              <w:right w:val="nil"/>
            </w:tcBorders>
            <w:vAlign w:val="bottom"/>
          </w:tcPr>
          <w:p w:rsidR="00706AE9" w:rsidRPr="00706AE9" w:rsidRDefault="00706AE9" w:rsidP="00706AE9">
            <w:pPr>
              <w:jc w:val="right"/>
              <w:rPr>
                <w:sz w:val="14"/>
                <w:szCs w:val="14"/>
              </w:rPr>
            </w:pPr>
            <w:r>
              <w:rPr>
                <w:sz w:val="14"/>
                <w:szCs w:val="14"/>
              </w:rPr>
              <w:t xml:space="preserve">              </w:t>
            </w:r>
            <w:r w:rsidRPr="00706AE9">
              <w:rPr>
                <w:sz w:val="14"/>
                <w:szCs w:val="14"/>
              </w:rPr>
              <w:t xml:space="preserve">288.624 </w:t>
            </w:r>
          </w:p>
        </w:tc>
        <w:tc>
          <w:tcPr>
            <w:tcW w:w="58" w:type="pct"/>
            <w:vAlign w:val="bottom"/>
          </w:tcPr>
          <w:p w:rsidR="00706AE9" w:rsidRPr="00706AE9" w:rsidRDefault="00706AE9" w:rsidP="00706AE9">
            <w:pPr>
              <w:jc w:val="right"/>
              <w:rPr>
                <w:sz w:val="14"/>
                <w:szCs w:val="14"/>
              </w:rPr>
            </w:pPr>
          </w:p>
        </w:tc>
        <w:tc>
          <w:tcPr>
            <w:tcW w:w="334" w:type="pct"/>
            <w:tcBorders>
              <w:left w:val="nil"/>
              <w:right w:val="nil"/>
            </w:tcBorders>
            <w:vAlign w:val="bottom"/>
          </w:tcPr>
          <w:p w:rsidR="00706AE9" w:rsidRPr="00706AE9" w:rsidRDefault="00706AE9" w:rsidP="00706AE9">
            <w:pPr>
              <w:jc w:val="right"/>
              <w:rPr>
                <w:sz w:val="14"/>
                <w:szCs w:val="14"/>
              </w:rPr>
            </w:pPr>
            <w:r w:rsidRPr="00706AE9">
              <w:rPr>
                <w:sz w:val="14"/>
                <w:szCs w:val="14"/>
              </w:rPr>
              <w:t xml:space="preserve">1.504 </w:t>
            </w:r>
          </w:p>
        </w:tc>
        <w:tc>
          <w:tcPr>
            <w:tcW w:w="58" w:type="pct"/>
            <w:vAlign w:val="bottom"/>
          </w:tcPr>
          <w:p w:rsidR="00706AE9" w:rsidRPr="00706AE9" w:rsidRDefault="00706AE9" w:rsidP="00706AE9">
            <w:pPr>
              <w:jc w:val="right"/>
              <w:rPr>
                <w:sz w:val="14"/>
                <w:szCs w:val="14"/>
              </w:rPr>
            </w:pPr>
          </w:p>
        </w:tc>
        <w:tc>
          <w:tcPr>
            <w:tcW w:w="417" w:type="pct"/>
            <w:vAlign w:val="bottom"/>
          </w:tcPr>
          <w:p w:rsidR="00706AE9" w:rsidRPr="00706AE9" w:rsidRDefault="00706AE9" w:rsidP="00706AE9">
            <w:pPr>
              <w:jc w:val="right"/>
              <w:rPr>
                <w:sz w:val="14"/>
                <w:szCs w:val="14"/>
              </w:rPr>
            </w:pPr>
            <w:r w:rsidRPr="00706AE9">
              <w:rPr>
                <w:sz w:val="14"/>
                <w:szCs w:val="14"/>
              </w:rPr>
              <w:t xml:space="preserve">616 </w:t>
            </w:r>
          </w:p>
        </w:tc>
        <w:tc>
          <w:tcPr>
            <w:tcW w:w="58" w:type="pct"/>
            <w:vAlign w:val="bottom"/>
          </w:tcPr>
          <w:p w:rsidR="00706AE9" w:rsidRPr="00706AE9" w:rsidRDefault="00706AE9" w:rsidP="00706AE9">
            <w:pPr>
              <w:jc w:val="right"/>
              <w:rPr>
                <w:sz w:val="14"/>
                <w:szCs w:val="14"/>
              </w:rPr>
            </w:pPr>
          </w:p>
        </w:tc>
        <w:tc>
          <w:tcPr>
            <w:tcW w:w="407" w:type="pct"/>
            <w:tcBorders>
              <w:left w:val="nil"/>
              <w:right w:val="nil"/>
            </w:tcBorders>
            <w:vAlign w:val="bottom"/>
          </w:tcPr>
          <w:p w:rsidR="00706AE9" w:rsidRPr="00706AE9" w:rsidRDefault="00706AE9" w:rsidP="00706AE9">
            <w:pPr>
              <w:jc w:val="right"/>
              <w:rPr>
                <w:sz w:val="14"/>
                <w:szCs w:val="14"/>
              </w:rPr>
            </w:pPr>
            <w:r w:rsidRPr="00706AE9">
              <w:rPr>
                <w:sz w:val="14"/>
                <w:szCs w:val="14"/>
              </w:rPr>
              <w:t xml:space="preserve"> 3.467 </w:t>
            </w:r>
          </w:p>
        </w:tc>
        <w:tc>
          <w:tcPr>
            <w:tcW w:w="58" w:type="pct"/>
            <w:vAlign w:val="bottom"/>
          </w:tcPr>
          <w:p w:rsidR="00706AE9" w:rsidRPr="00706AE9" w:rsidRDefault="00706AE9" w:rsidP="00706AE9">
            <w:pPr>
              <w:jc w:val="right"/>
              <w:rPr>
                <w:sz w:val="14"/>
                <w:szCs w:val="14"/>
              </w:rPr>
            </w:pPr>
          </w:p>
        </w:tc>
        <w:tc>
          <w:tcPr>
            <w:tcW w:w="470" w:type="pct"/>
            <w:vAlign w:val="bottom"/>
          </w:tcPr>
          <w:p w:rsidR="00706AE9" w:rsidRPr="00706AE9" w:rsidRDefault="00706AE9" w:rsidP="00706AE9">
            <w:pPr>
              <w:jc w:val="right"/>
              <w:rPr>
                <w:sz w:val="14"/>
                <w:szCs w:val="14"/>
              </w:rPr>
            </w:pPr>
            <w:r w:rsidRPr="00706AE9">
              <w:rPr>
                <w:sz w:val="14"/>
                <w:szCs w:val="14"/>
              </w:rPr>
              <w:t xml:space="preserve">3.832 </w:t>
            </w:r>
          </w:p>
        </w:tc>
        <w:tc>
          <w:tcPr>
            <w:tcW w:w="58" w:type="pct"/>
            <w:vAlign w:val="bottom"/>
          </w:tcPr>
          <w:p w:rsidR="00706AE9" w:rsidRPr="00706AE9" w:rsidRDefault="00706AE9" w:rsidP="00706AE9">
            <w:pPr>
              <w:jc w:val="right"/>
              <w:rPr>
                <w:sz w:val="14"/>
                <w:szCs w:val="14"/>
              </w:rPr>
            </w:pPr>
          </w:p>
        </w:tc>
        <w:tc>
          <w:tcPr>
            <w:tcW w:w="415" w:type="pct"/>
            <w:vAlign w:val="bottom"/>
          </w:tcPr>
          <w:p w:rsidR="00706AE9" w:rsidRPr="00706AE9" w:rsidRDefault="00706AE9" w:rsidP="00706AE9">
            <w:pPr>
              <w:jc w:val="right"/>
              <w:rPr>
                <w:sz w:val="14"/>
                <w:szCs w:val="14"/>
              </w:rPr>
            </w:pPr>
            <w:r w:rsidRPr="00706AE9">
              <w:rPr>
                <w:sz w:val="14"/>
                <w:szCs w:val="14"/>
              </w:rPr>
              <w:t>4</w:t>
            </w:r>
            <w:r>
              <w:rPr>
                <w:sz w:val="14"/>
                <w:szCs w:val="14"/>
              </w:rPr>
              <w:t>.</w:t>
            </w:r>
            <w:r w:rsidRPr="00706AE9">
              <w:rPr>
                <w:sz w:val="14"/>
                <w:szCs w:val="14"/>
              </w:rPr>
              <w:t>269</w:t>
            </w:r>
          </w:p>
        </w:tc>
        <w:tc>
          <w:tcPr>
            <w:tcW w:w="58" w:type="pct"/>
            <w:vAlign w:val="bottom"/>
          </w:tcPr>
          <w:p w:rsidR="00706AE9" w:rsidRPr="00706AE9" w:rsidRDefault="00706AE9" w:rsidP="00706AE9">
            <w:pPr>
              <w:jc w:val="right"/>
              <w:rPr>
                <w:sz w:val="14"/>
                <w:szCs w:val="14"/>
              </w:rPr>
            </w:pPr>
          </w:p>
        </w:tc>
        <w:tc>
          <w:tcPr>
            <w:tcW w:w="405" w:type="pct"/>
            <w:vAlign w:val="bottom"/>
          </w:tcPr>
          <w:p w:rsidR="00706AE9" w:rsidRPr="00706AE9" w:rsidRDefault="00706AE9" w:rsidP="00706AE9">
            <w:pPr>
              <w:jc w:val="right"/>
              <w:rPr>
                <w:sz w:val="14"/>
                <w:szCs w:val="14"/>
              </w:rPr>
            </w:pPr>
            <w:r w:rsidRPr="00706AE9">
              <w:rPr>
                <w:sz w:val="14"/>
                <w:szCs w:val="14"/>
              </w:rPr>
              <w:t>19.906</w:t>
            </w:r>
          </w:p>
        </w:tc>
        <w:tc>
          <w:tcPr>
            <w:tcW w:w="58" w:type="pct"/>
            <w:vAlign w:val="bottom"/>
          </w:tcPr>
          <w:p w:rsidR="00706AE9" w:rsidRPr="00706AE9" w:rsidRDefault="00706AE9" w:rsidP="00706AE9">
            <w:pPr>
              <w:jc w:val="right"/>
              <w:rPr>
                <w:sz w:val="14"/>
                <w:szCs w:val="14"/>
              </w:rPr>
            </w:pPr>
          </w:p>
        </w:tc>
        <w:tc>
          <w:tcPr>
            <w:tcW w:w="310" w:type="pct"/>
            <w:tcBorders>
              <w:left w:val="nil"/>
              <w:right w:val="nil"/>
            </w:tcBorders>
            <w:vAlign w:val="bottom"/>
          </w:tcPr>
          <w:p w:rsidR="00706AE9" w:rsidRPr="00706AE9" w:rsidRDefault="00706AE9" w:rsidP="00706AE9">
            <w:pPr>
              <w:jc w:val="right"/>
              <w:rPr>
                <w:sz w:val="14"/>
                <w:szCs w:val="14"/>
              </w:rPr>
            </w:pPr>
            <w:r w:rsidRPr="00706AE9">
              <w:rPr>
                <w:sz w:val="14"/>
                <w:szCs w:val="14"/>
              </w:rPr>
              <w:t>276</w:t>
            </w:r>
          </w:p>
        </w:tc>
        <w:tc>
          <w:tcPr>
            <w:tcW w:w="58" w:type="pct"/>
            <w:vAlign w:val="bottom"/>
          </w:tcPr>
          <w:p w:rsidR="00706AE9" w:rsidRPr="00706AE9" w:rsidRDefault="00706AE9" w:rsidP="00706AE9">
            <w:pPr>
              <w:jc w:val="right"/>
              <w:rPr>
                <w:sz w:val="14"/>
                <w:szCs w:val="14"/>
              </w:rPr>
            </w:pPr>
          </w:p>
        </w:tc>
        <w:tc>
          <w:tcPr>
            <w:tcW w:w="315" w:type="pct"/>
            <w:tcBorders>
              <w:left w:val="nil"/>
              <w:right w:val="nil"/>
            </w:tcBorders>
            <w:vAlign w:val="bottom"/>
          </w:tcPr>
          <w:p w:rsidR="00706AE9" w:rsidRPr="00706AE9" w:rsidRDefault="00706AE9" w:rsidP="00706AE9">
            <w:pPr>
              <w:jc w:val="right"/>
              <w:rPr>
                <w:color w:val="000000"/>
                <w:sz w:val="14"/>
                <w:szCs w:val="14"/>
              </w:rPr>
            </w:pPr>
            <w:r w:rsidRPr="00706AE9">
              <w:rPr>
                <w:color w:val="000000"/>
                <w:sz w:val="14"/>
                <w:szCs w:val="14"/>
              </w:rPr>
              <w:t xml:space="preserve">322.494 </w:t>
            </w:r>
          </w:p>
        </w:tc>
      </w:tr>
      <w:tr w:rsidR="00706AE9" w:rsidRPr="00523D45" w:rsidTr="00D672E9">
        <w:trPr>
          <w:trHeight w:val="140"/>
        </w:trPr>
        <w:tc>
          <w:tcPr>
            <w:tcW w:w="994" w:type="pct"/>
            <w:vAlign w:val="bottom"/>
          </w:tcPr>
          <w:p w:rsidR="00706AE9" w:rsidRPr="00523D45" w:rsidRDefault="00706AE9" w:rsidP="00255A17">
            <w:pPr>
              <w:ind w:left="170"/>
              <w:rPr>
                <w:sz w:val="14"/>
                <w:szCs w:val="14"/>
              </w:rPr>
            </w:pPr>
            <w:r w:rsidRPr="00523D45">
              <w:rPr>
                <w:sz w:val="14"/>
                <w:szCs w:val="14"/>
              </w:rPr>
              <w:t>Transferências</w:t>
            </w:r>
          </w:p>
        </w:tc>
        <w:tc>
          <w:tcPr>
            <w:tcW w:w="59" w:type="pct"/>
          </w:tcPr>
          <w:p w:rsidR="00706AE9" w:rsidRPr="00523D45" w:rsidRDefault="00706AE9" w:rsidP="000C013E">
            <w:pPr>
              <w:rPr>
                <w:sz w:val="14"/>
                <w:szCs w:val="14"/>
              </w:rPr>
            </w:pPr>
          </w:p>
        </w:tc>
        <w:tc>
          <w:tcPr>
            <w:tcW w:w="408" w:type="pct"/>
            <w:tcBorders>
              <w:left w:val="nil"/>
              <w:right w:val="nil"/>
            </w:tcBorders>
            <w:vAlign w:val="bottom"/>
          </w:tcPr>
          <w:p w:rsidR="00706AE9" w:rsidRPr="00706AE9" w:rsidRDefault="00706AE9" w:rsidP="00AA5337">
            <w:pPr>
              <w:jc w:val="right"/>
              <w:rPr>
                <w:sz w:val="14"/>
                <w:szCs w:val="14"/>
              </w:rPr>
            </w:pPr>
          </w:p>
        </w:tc>
        <w:tc>
          <w:tcPr>
            <w:tcW w:w="58" w:type="pct"/>
            <w:vAlign w:val="bottom"/>
          </w:tcPr>
          <w:p w:rsidR="00706AE9" w:rsidRPr="00706AE9" w:rsidRDefault="00706AE9" w:rsidP="00AA5337">
            <w:pPr>
              <w:jc w:val="right"/>
              <w:rPr>
                <w:sz w:val="14"/>
                <w:szCs w:val="14"/>
              </w:rPr>
            </w:pPr>
          </w:p>
        </w:tc>
        <w:tc>
          <w:tcPr>
            <w:tcW w:w="334" w:type="pct"/>
            <w:tcBorders>
              <w:left w:val="nil"/>
              <w:right w:val="nil"/>
            </w:tcBorders>
            <w:vAlign w:val="bottom"/>
          </w:tcPr>
          <w:p w:rsidR="00706AE9" w:rsidRPr="00706AE9" w:rsidRDefault="00706AE9" w:rsidP="00AA5337">
            <w:pPr>
              <w:jc w:val="right"/>
              <w:rPr>
                <w:sz w:val="14"/>
                <w:szCs w:val="14"/>
              </w:rPr>
            </w:pPr>
          </w:p>
        </w:tc>
        <w:tc>
          <w:tcPr>
            <w:tcW w:w="58" w:type="pct"/>
            <w:vAlign w:val="bottom"/>
          </w:tcPr>
          <w:p w:rsidR="00706AE9" w:rsidRPr="00706AE9" w:rsidRDefault="00706AE9" w:rsidP="00AA5337">
            <w:pPr>
              <w:jc w:val="right"/>
              <w:rPr>
                <w:sz w:val="14"/>
                <w:szCs w:val="14"/>
              </w:rPr>
            </w:pPr>
          </w:p>
        </w:tc>
        <w:tc>
          <w:tcPr>
            <w:tcW w:w="417" w:type="pct"/>
            <w:vAlign w:val="bottom"/>
          </w:tcPr>
          <w:p w:rsidR="00706AE9" w:rsidRPr="00706AE9" w:rsidRDefault="00706AE9" w:rsidP="00AA5337">
            <w:pPr>
              <w:jc w:val="right"/>
              <w:rPr>
                <w:sz w:val="14"/>
                <w:szCs w:val="14"/>
              </w:rPr>
            </w:pPr>
          </w:p>
        </w:tc>
        <w:tc>
          <w:tcPr>
            <w:tcW w:w="58" w:type="pct"/>
            <w:vAlign w:val="bottom"/>
          </w:tcPr>
          <w:p w:rsidR="00706AE9" w:rsidRPr="00706AE9" w:rsidRDefault="00706AE9" w:rsidP="00AA5337">
            <w:pPr>
              <w:jc w:val="right"/>
              <w:rPr>
                <w:sz w:val="14"/>
                <w:szCs w:val="14"/>
              </w:rPr>
            </w:pPr>
          </w:p>
        </w:tc>
        <w:tc>
          <w:tcPr>
            <w:tcW w:w="407" w:type="pct"/>
            <w:tcBorders>
              <w:left w:val="nil"/>
              <w:right w:val="nil"/>
            </w:tcBorders>
            <w:vAlign w:val="bottom"/>
          </w:tcPr>
          <w:p w:rsidR="00706AE9" w:rsidRPr="00706AE9" w:rsidRDefault="00706AE9" w:rsidP="00AA5337">
            <w:pPr>
              <w:jc w:val="right"/>
              <w:rPr>
                <w:sz w:val="14"/>
                <w:szCs w:val="14"/>
              </w:rPr>
            </w:pPr>
            <w:r>
              <w:rPr>
                <w:sz w:val="14"/>
                <w:szCs w:val="14"/>
              </w:rPr>
              <w:t xml:space="preserve">               </w:t>
            </w:r>
            <w:r w:rsidRPr="00706AE9">
              <w:rPr>
                <w:sz w:val="14"/>
                <w:szCs w:val="14"/>
              </w:rPr>
              <w:t>(8.630)</w:t>
            </w:r>
          </w:p>
        </w:tc>
        <w:tc>
          <w:tcPr>
            <w:tcW w:w="58" w:type="pct"/>
            <w:vAlign w:val="bottom"/>
          </w:tcPr>
          <w:p w:rsidR="00706AE9" w:rsidRPr="00706AE9" w:rsidRDefault="00706AE9" w:rsidP="00AA5337">
            <w:pPr>
              <w:jc w:val="right"/>
              <w:rPr>
                <w:sz w:val="14"/>
                <w:szCs w:val="14"/>
              </w:rPr>
            </w:pPr>
          </w:p>
        </w:tc>
        <w:tc>
          <w:tcPr>
            <w:tcW w:w="470" w:type="pct"/>
            <w:vAlign w:val="bottom"/>
          </w:tcPr>
          <w:p w:rsidR="00706AE9" w:rsidRPr="00706AE9" w:rsidRDefault="00706AE9" w:rsidP="00AA5337">
            <w:pPr>
              <w:jc w:val="right"/>
              <w:rPr>
                <w:sz w:val="14"/>
                <w:szCs w:val="14"/>
              </w:rPr>
            </w:pPr>
          </w:p>
        </w:tc>
        <w:tc>
          <w:tcPr>
            <w:tcW w:w="58" w:type="pct"/>
            <w:vAlign w:val="bottom"/>
          </w:tcPr>
          <w:p w:rsidR="00706AE9" w:rsidRPr="00706AE9" w:rsidRDefault="00706AE9" w:rsidP="00AA5337">
            <w:pPr>
              <w:jc w:val="right"/>
              <w:rPr>
                <w:sz w:val="14"/>
                <w:szCs w:val="14"/>
              </w:rPr>
            </w:pPr>
          </w:p>
        </w:tc>
        <w:tc>
          <w:tcPr>
            <w:tcW w:w="415" w:type="pct"/>
            <w:vAlign w:val="bottom"/>
          </w:tcPr>
          <w:p w:rsidR="00706AE9" w:rsidRPr="00706AE9" w:rsidRDefault="00706AE9" w:rsidP="00AA5337">
            <w:pPr>
              <w:jc w:val="right"/>
              <w:rPr>
                <w:sz w:val="14"/>
                <w:szCs w:val="14"/>
              </w:rPr>
            </w:pPr>
          </w:p>
        </w:tc>
        <w:tc>
          <w:tcPr>
            <w:tcW w:w="58" w:type="pct"/>
            <w:vAlign w:val="bottom"/>
          </w:tcPr>
          <w:p w:rsidR="00706AE9" w:rsidRPr="00706AE9" w:rsidRDefault="00706AE9" w:rsidP="00AA5337">
            <w:pPr>
              <w:jc w:val="right"/>
              <w:rPr>
                <w:sz w:val="14"/>
                <w:szCs w:val="14"/>
              </w:rPr>
            </w:pPr>
          </w:p>
        </w:tc>
        <w:tc>
          <w:tcPr>
            <w:tcW w:w="405" w:type="pct"/>
            <w:vAlign w:val="bottom"/>
          </w:tcPr>
          <w:p w:rsidR="00706AE9" w:rsidRPr="00706AE9" w:rsidRDefault="00706AE9" w:rsidP="00AA5337">
            <w:pPr>
              <w:jc w:val="right"/>
              <w:rPr>
                <w:sz w:val="14"/>
                <w:szCs w:val="14"/>
              </w:rPr>
            </w:pPr>
            <w:r>
              <w:rPr>
                <w:sz w:val="14"/>
                <w:szCs w:val="14"/>
              </w:rPr>
              <w:t>(</w:t>
            </w:r>
            <w:r w:rsidRPr="00706AE9">
              <w:rPr>
                <w:sz w:val="14"/>
                <w:szCs w:val="14"/>
              </w:rPr>
              <w:t>9.298</w:t>
            </w:r>
            <w:r>
              <w:rPr>
                <w:sz w:val="14"/>
                <w:szCs w:val="14"/>
              </w:rPr>
              <w:t>)</w:t>
            </w:r>
          </w:p>
        </w:tc>
        <w:tc>
          <w:tcPr>
            <w:tcW w:w="58" w:type="pct"/>
          </w:tcPr>
          <w:p w:rsidR="00706AE9" w:rsidRPr="00706AE9" w:rsidRDefault="00706AE9" w:rsidP="00AA5337">
            <w:pPr>
              <w:jc w:val="right"/>
              <w:rPr>
                <w:sz w:val="14"/>
                <w:szCs w:val="14"/>
              </w:rPr>
            </w:pPr>
          </w:p>
        </w:tc>
        <w:tc>
          <w:tcPr>
            <w:tcW w:w="310" w:type="pct"/>
            <w:tcBorders>
              <w:left w:val="nil"/>
              <w:right w:val="nil"/>
            </w:tcBorders>
            <w:vAlign w:val="bottom"/>
          </w:tcPr>
          <w:p w:rsidR="00706AE9" w:rsidRPr="00706AE9" w:rsidRDefault="00706AE9" w:rsidP="00AA5337">
            <w:pPr>
              <w:jc w:val="right"/>
              <w:rPr>
                <w:sz w:val="14"/>
                <w:szCs w:val="14"/>
              </w:rPr>
            </w:pPr>
            <w:r w:rsidRPr="00706AE9">
              <w:rPr>
                <w:sz w:val="14"/>
                <w:szCs w:val="14"/>
              </w:rPr>
              <w:t>8</w:t>
            </w:r>
            <w:r w:rsidR="00C274B0">
              <w:rPr>
                <w:sz w:val="14"/>
                <w:szCs w:val="14"/>
              </w:rPr>
              <w:t>.</w:t>
            </w:r>
            <w:r w:rsidRPr="00706AE9">
              <w:rPr>
                <w:sz w:val="14"/>
                <w:szCs w:val="14"/>
              </w:rPr>
              <w:t>630</w:t>
            </w:r>
          </w:p>
        </w:tc>
        <w:tc>
          <w:tcPr>
            <w:tcW w:w="58" w:type="pct"/>
            <w:vAlign w:val="bottom"/>
          </w:tcPr>
          <w:p w:rsidR="00706AE9" w:rsidRPr="00706AE9" w:rsidRDefault="00706AE9" w:rsidP="00AA5337">
            <w:pPr>
              <w:jc w:val="right"/>
              <w:rPr>
                <w:sz w:val="14"/>
                <w:szCs w:val="14"/>
              </w:rPr>
            </w:pPr>
          </w:p>
        </w:tc>
        <w:tc>
          <w:tcPr>
            <w:tcW w:w="315" w:type="pct"/>
            <w:tcBorders>
              <w:left w:val="nil"/>
              <w:right w:val="nil"/>
            </w:tcBorders>
            <w:vAlign w:val="bottom"/>
          </w:tcPr>
          <w:p w:rsidR="00706AE9" w:rsidRPr="00706AE9" w:rsidRDefault="00706AE9" w:rsidP="00AA5337">
            <w:pPr>
              <w:jc w:val="right"/>
              <w:rPr>
                <w:color w:val="000000"/>
                <w:sz w:val="14"/>
                <w:szCs w:val="14"/>
              </w:rPr>
            </w:pPr>
            <w:r w:rsidRPr="00706AE9">
              <w:rPr>
                <w:color w:val="000000"/>
                <w:sz w:val="14"/>
                <w:szCs w:val="14"/>
              </w:rPr>
              <w:t xml:space="preserve">        (9.298)</w:t>
            </w:r>
          </w:p>
        </w:tc>
      </w:tr>
      <w:tr w:rsidR="00706AE9" w:rsidRPr="00523D45" w:rsidTr="0044689F">
        <w:trPr>
          <w:trHeight w:val="140"/>
        </w:trPr>
        <w:tc>
          <w:tcPr>
            <w:tcW w:w="994" w:type="pct"/>
            <w:vAlign w:val="bottom"/>
          </w:tcPr>
          <w:p w:rsidR="00706AE9" w:rsidRPr="009037B7" w:rsidRDefault="00706AE9" w:rsidP="007D46AF">
            <w:pPr>
              <w:ind w:left="170"/>
              <w:rPr>
                <w:sz w:val="16"/>
                <w:szCs w:val="16"/>
              </w:rPr>
            </w:pPr>
            <w:r w:rsidRPr="007D46AF">
              <w:rPr>
                <w:sz w:val="14"/>
                <w:szCs w:val="14"/>
              </w:rPr>
              <w:t xml:space="preserve">Reembolso de pré-pagamento de aeronaves </w:t>
            </w:r>
          </w:p>
        </w:tc>
        <w:tc>
          <w:tcPr>
            <w:tcW w:w="59" w:type="pct"/>
          </w:tcPr>
          <w:p w:rsidR="00706AE9" w:rsidRPr="00523D45" w:rsidRDefault="00706AE9" w:rsidP="000C013E">
            <w:pPr>
              <w:rPr>
                <w:sz w:val="14"/>
                <w:szCs w:val="14"/>
              </w:rPr>
            </w:pPr>
          </w:p>
        </w:tc>
        <w:tc>
          <w:tcPr>
            <w:tcW w:w="408" w:type="pct"/>
            <w:tcBorders>
              <w:left w:val="nil"/>
              <w:right w:val="nil"/>
            </w:tcBorders>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334" w:type="pct"/>
            <w:tcBorders>
              <w:left w:val="nil"/>
              <w:right w:val="nil"/>
            </w:tcBorders>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417" w:type="pct"/>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407" w:type="pct"/>
            <w:tcBorders>
              <w:left w:val="nil"/>
              <w:right w:val="nil"/>
            </w:tcBorders>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470" w:type="pct"/>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415" w:type="pct"/>
            <w:vAlign w:val="bottom"/>
          </w:tcPr>
          <w:p w:rsidR="00706AE9" w:rsidRPr="00706AE9" w:rsidRDefault="00706AE9" w:rsidP="000C013E">
            <w:pPr>
              <w:jc w:val="right"/>
              <w:rPr>
                <w:sz w:val="14"/>
                <w:szCs w:val="14"/>
              </w:rPr>
            </w:pPr>
          </w:p>
        </w:tc>
        <w:tc>
          <w:tcPr>
            <w:tcW w:w="58" w:type="pct"/>
            <w:vAlign w:val="bottom"/>
          </w:tcPr>
          <w:p w:rsidR="00706AE9" w:rsidRPr="00706AE9" w:rsidRDefault="00706AE9" w:rsidP="000C013E">
            <w:pPr>
              <w:jc w:val="right"/>
              <w:rPr>
                <w:sz w:val="14"/>
                <w:szCs w:val="14"/>
              </w:rPr>
            </w:pPr>
          </w:p>
        </w:tc>
        <w:tc>
          <w:tcPr>
            <w:tcW w:w="405" w:type="pct"/>
            <w:vAlign w:val="bottom"/>
          </w:tcPr>
          <w:p w:rsidR="00706AE9" w:rsidRPr="00706AE9" w:rsidRDefault="00706AE9" w:rsidP="000C013E">
            <w:pPr>
              <w:jc w:val="right"/>
              <w:rPr>
                <w:sz w:val="14"/>
                <w:szCs w:val="14"/>
              </w:rPr>
            </w:pPr>
            <w:r>
              <w:rPr>
                <w:sz w:val="14"/>
                <w:szCs w:val="14"/>
              </w:rPr>
              <w:t>(</w:t>
            </w:r>
            <w:r w:rsidRPr="00706AE9">
              <w:rPr>
                <w:sz w:val="14"/>
                <w:szCs w:val="14"/>
              </w:rPr>
              <w:t>28.619</w:t>
            </w:r>
            <w:r>
              <w:rPr>
                <w:sz w:val="14"/>
                <w:szCs w:val="14"/>
              </w:rPr>
              <w:t>)</w:t>
            </w:r>
          </w:p>
        </w:tc>
        <w:tc>
          <w:tcPr>
            <w:tcW w:w="58" w:type="pct"/>
          </w:tcPr>
          <w:p w:rsidR="00706AE9" w:rsidRPr="00706AE9" w:rsidRDefault="00706AE9" w:rsidP="000C013E">
            <w:pPr>
              <w:jc w:val="right"/>
              <w:rPr>
                <w:sz w:val="14"/>
                <w:szCs w:val="14"/>
              </w:rPr>
            </w:pPr>
          </w:p>
        </w:tc>
        <w:tc>
          <w:tcPr>
            <w:tcW w:w="310" w:type="pct"/>
            <w:tcBorders>
              <w:left w:val="nil"/>
              <w:right w:val="nil"/>
            </w:tcBorders>
            <w:vAlign w:val="bottom"/>
          </w:tcPr>
          <w:p w:rsidR="00706AE9" w:rsidRPr="00706AE9" w:rsidRDefault="00706AE9" w:rsidP="0044689F">
            <w:pPr>
              <w:jc w:val="right"/>
              <w:rPr>
                <w:sz w:val="14"/>
                <w:szCs w:val="14"/>
              </w:rPr>
            </w:pPr>
          </w:p>
        </w:tc>
        <w:tc>
          <w:tcPr>
            <w:tcW w:w="58" w:type="pct"/>
            <w:vAlign w:val="bottom"/>
          </w:tcPr>
          <w:p w:rsidR="00706AE9" w:rsidRPr="00706AE9" w:rsidRDefault="00706AE9" w:rsidP="0044689F">
            <w:pPr>
              <w:jc w:val="right"/>
              <w:rPr>
                <w:sz w:val="14"/>
                <w:szCs w:val="14"/>
              </w:rPr>
            </w:pPr>
          </w:p>
        </w:tc>
        <w:tc>
          <w:tcPr>
            <w:tcW w:w="315" w:type="pct"/>
            <w:tcBorders>
              <w:left w:val="nil"/>
              <w:right w:val="nil"/>
            </w:tcBorders>
            <w:vAlign w:val="bottom"/>
          </w:tcPr>
          <w:p w:rsidR="00706AE9" w:rsidRPr="00706AE9" w:rsidRDefault="00706AE9" w:rsidP="0044689F">
            <w:pPr>
              <w:jc w:val="right"/>
              <w:rPr>
                <w:color w:val="000000"/>
                <w:sz w:val="14"/>
                <w:szCs w:val="14"/>
              </w:rPr>
            </w:pPr>
            <w:r w:rsidRPr="00706AE9">
              <w:rPr>
                <w:color w:val="000000"/>
                <w:sz w:val="14"/>
                <w:szCs w:val="14"/>
              </w:rPr>
              <w:t xml:space="preserve">       (28.619)</w:t>
            </w:r>
          </w:p>
        </w:tc>
      </w:tr>
      <w:tr w:rsidR="00706AE9" w:rsidRPr="00523D45" w:rsidTr="0044689F">
        <w:trPr>
          <w:trHeight w:val="140"/>
        </w:trPr>
        <w:tc>
          <w:tcPr>
            <w:tcW w:w="994" w:type="pct"/>
            <w:vAlign w:val="bottom"/>
          </w:tcPr>
          <w:p w:rsidR="00706AE9" w:rsidRPr="00523D45" w:rsidRDefault="00706AE9" w:rsidP="00255A17">
            <w:pPr>
              <w:ind w:left="170"/>
              <w:rPr>
                <w:sz w:val="14"/>
                <w:szCs w:val="14"/>
              </w:rPr>
            </w:pPr>
            <w:r w:rsidRPr="00523D45">
              <w:rPr>
                <w:sz w:val="14"/>
                <w:szCs w:val="14"/>
              </w:rPr>
              <w:t>Alienações /Baixas</w:t>
            </w:r>
          </w:p>
        </w:tc>
        <w:tc>
          <w:tcPr>
            <w:tcW w:w="59" w:type="pct"/>
          </w:tcPr>
          <w:p w:rsidR="00706AE9" w:rsidRPr="00523D45" w:rsidRDefault="00706AE9" w:rsidP="000C013E">
            <w:pPr>
              <w:rPr>
                <w:sz w:val="14"/>
                <w:szCs w:val="14"/>
              </w:rPr>
            </w:pPr>
          </w:p>
        </w:tc>
        <w:tc>
          <w:tcPr>
            <w:tcW w:w="408" w:type="pct"/>
            <w:tcBorders>
              <w:left w:val="nil"/>
              <w:right w:val="nil"/>
            </w:tcBorders>
            <w:vAlign w:val="bottom"/>
          </w:tcPr>
          <w:p w:rsidR="00706AE9" w:rsidRPr="00706AE9" w:rsidRDefault="00706AE9">
            <w:pPr>
              <w:jc w:val="right"/>
              <w:rPr>
                <w:sz w:val="14"/>
                <w:szCs w:val="14"/>
              </w:rPr>
            </w:pPr>
            <w:r w:rsidRPr="00706AE9">
              <w:rPr>
                <w:sz w:val="14"/>
                <w:szCs w:val="14"/>
              </w:rPr>
              <w:t xml:space="preserve">                (5.422)</w:t>
            </w:r>
          </w:p>
        </w:tc>
        <w:tc>
          <w:tcPr>
            <w:tcW w:w="58" w:type="pct"/>
            <w:vAlign w:val="bottom"/>
          </w:tcPr>
          <w:p w:rsidR="00706AE9" w:rsidRPr="00706AE9" w:rsidRDefault="00706AE9" w:rsidP="000C013E">
            <w:pPr>
              <w:jc w:val="right"/>
              <w:rPr>
                <w:sz w:val="14"/>
                <w:szCs w:val="14"/>
              </w:rPr>
            </w:pPr>
          </w:p>
        </w:tc>
        <w:tc>
          <w:tcPr>
            <w:tcW w:w="334" w:type="pct"/>
            <w:tcBorders>
              <w:left w:val="nil"/>
              <w:right w:val="nil"/>
            </w:tcBorders>
            <w:vAlign w:val="bottom"/>
          </w:tcPr>
          <w:p w:rsidR="00706AE9" w:rsidRPr="00706AE9" w:rsidRDefault="00706AE9">
            <w:pPr>
              <w:jc w:val="right"/>
              <w:rPr>
                <w:sz w:val="14"/>
                <w:szCs w:val="14"/>
              </w:rPr>
            </w:pPr>
            <w:r>
              <w:rPr>
                <w:sz w:val="14"/>
                <w:szCs w:val="14"/>
              </w:rPr>
              <w:t xml:space="preserve">         </w:t>
            </w:r>
            <w:r w:rsidRPr="00706AE9">
              <w:rPr>
                <w:sz w:val="14"/>
                <w:szCs w:val="14"/>
              </w:rPr>
              <w:t>(2.987)</w:t>
            </w:r>
          </w:p>
        </w:tc>
        <w:tc>
          <w:tcPr>
            <w:tcW w:w="58" w:type="pct"/>
            <w:vAlign w:val="bottom"/>
          </w:tcPr>
          <w:p w:rsidR="00706AE9" w:rsidRPr="00706AE9" w:rsidRDefault="00706AE9" w:rsidP="000C013E">
            <w:pPr>
              <w:jc w:val="right"/>
              <w:rPr>
                <w:sz w:val="14"/>
                <w:szCs w:val="14"/>
              </w:rPr>
            </w:pPr>
          </w:p>
        </w:tc>
        <w:tc>
          <w:tcPr>
            <w:tcW w:w="417" w:type="pct"/>
            <w:vAlign w:val="bottom"/>
          </w:tcPr>
          <w:p w:rsidR="00706AE9" w:rsidRPr="00706AE9" w:rsidRDefault="00706AE9">
            <w:pPr>
              <w:jc w:val="right"/>
              <w:rPr>
                <w:sz w:val="14"/>
                <w:szCs w:val="14"/>
              </w:rPr>
            </w:pPr>
            <w:r w:rsidRPr="00706AE9">
              <w:rPr>
                <w:sz w:val="14"/>
                <w:szCs w:val="14"/>
              </w:rPr>
              <w:t xml:space="preserve">                (2.467)</w:t>
            </w:r>
          </w:p>
        </w:tc>
        <w:tc>
          <w:tcPr>
            <w:tcW w:w="58" w:type="pct"/>
            <w:vAlign w:val="bottom"/>
          </w:tcPr>
          <w:p w:rsidR="00706AE9" w:rsidRPr="00706AE9" w:rsidRDefault="00706AE9" w:rsidP="000C013E">
            <w:pPr>
              <w:jc w:val="right"/>
              <w:rPr>
                <w:sz w:val="14"/>
                <w:szCs w:val="14"/>
              </w:rPr>
            </w:pPr>
          </w:p>
        </w:tc>
        <w:tc>
          <w:tcPr>
            <w:tcW w:w="407" w:type="pct"/>
            <w:tcBorders>
              <w:left w:val="nil"/>
              <w:right w:val="nil"/>
            </w:tcBorders>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470" w:type="pct"/>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415" w:type="pct"/>
            <w:vAlign w:val="bottom"/>
          </w:tcPr>
          <w:p w:rsidR="00706AE9" w:rsidRPr="00706AE9" w:rsidRDefault="00706AE9" w:rsidP="000C013E">
            <w:pPr>
              <w:jc w:val="right"/>
              <w:rPr>
                <w:sz w:val="14"/>
                <w:szCs w:val="14"/>
              </w:rPr>
            </w:pPr>
          </w:p>
        </w:tc>
        <w:tc>
          <w:tcPr>
            <w:tcW w:w="58" w:type="pct"/>
            <w:vAlign w:val="bottom"/>
          </w:tcPr>
          <w:p w:rsidR="00706AE9" w:rsidRPr="00706AE9" w:rsidRDefault="00706AE9" w:rsidP="000C013E">
            <w:pPr>
              <w:jc w:val="right"/>
              <w:rPr>
                <w:sz w:val="14"/>
                <w:szCs w:val="14"/>
              </w:rPr>
            </w:pPr>
          </w:p>
        </w:tc>
        <w:tc>
          <w:tcPr>
            <w:tcW w:w="405" w:type="pct"/>
            <w:vAlign w:val="bottom"/>
          </w:tcPr>
          <w:p w:rsidR="00706AE9" w:rsidRPr="00706AE9" w:rsidRDefault="00706AE9" w:rsidP="000C013E">
            <w:pPr>
              <w:jc w:val="right"/>
              <w:rPr>
                <w:sz w:val="14"/>
                <w:szCs w:val="14"/>
              </w:rPr>
            </w:pPr>
          </w:p>
        </w:tc>
        <w:tc>
          <w:tcPr>
            <w:tcW w:w="58" w:type="pct"/>
          </w:tcPr>
          <w:p w:rsidR="00706AE9" w:rsidRPr="00706AE9" w:rsidRDefault="00706AE9" w:rsidP="000C013E">
            <w:pPr>
              <w:jc w:val="right"/>
              <w:rPr>
                <w:sz w:val="14"/>
                <w:szCs w:val="14"/>
              </w:rPr>
            </w:pPr>
          </w:p>
        </w:tc>
        <w:tc>
          <w:tcPr>
            <w:tcW w:w="310" w:type="pct"/>
            <w:tcBorders>
              <w:left w:val="nil"/>
              <w:right w:val="nil"/>
            </w:tcBorders>
            <w:vAlign w:val="bottom"/>
          </w:tcPr>
          <w:p w:rsidR="00706AE9" w:rsidRPr="00706AE9" w:rsidRDefault="00706AE9" w:rsidP="0044689F">
            <w:pPr>
              <w:jc w:val="right"/>
              <w:rPr>
                <w:sz w:val="14"/>
                <w:szCs w:val="14"/>
              </w:rPr>
            </w:pPr>
            <w:r>
              <w:rPr>
                <w:sz w:val="14"/>
                <w:szCs w:val="14"/>
              </w:rPr>
              <w:t>(</w:t>
            </w:r>
            <w:r w:rsidRPr="00706AE9">
              <w:rPr>
                <w:sz w:val="14"/>
                <w:szCs w:val="14"/>
              </w:rPr>
              <w:t>3</w:t>
            </w:r>
            <w:r>
              <w:rPr>
                <w:sz w:val="14"/>
                <w:szCs w:val="14"/>
              </w:rPr>
              <w:t>.</w:t>
            </w:r>
            <w:r w:rsidRPr="00706AE9">
              <w:rPr>
                <w:sz w:val="14"/>
                <w:szCs w:val="14"/>
              </w:rPr>
              <w:t>644</w:t>
            </w:r>
            <w:r>
              <w:rPr>
                <w:sz w:val="14"/>
                <w:szCs w:val="14"/>
              </w:rPr>
              <w:t>)</w:t>
            </w:r>
          </w:p>
        </w:tc>
        <w:tc>
          <w:tcPr>
            <w:tcW w:w="58" w:type="pct"/>
            <w:vAlign w:val="bottom"/>
          </w:tcPr>
          <w:p w:rsidR="00706AE9" w:rsidRPr="00706AE9" w:rsidRDefault="00706AE9" w:rsidP="0044689F">
            <w:pPr>
              <w:jc w:val="right"/>
              <w:rPr>
                <w:sz w:val="14"/>
                <w:szCs w:val="14"/>
              </w:rPr>
            </w:pPr>
          </w:p>
        </w:tc>
        <w:tc>
          <w:tcPr>
            <w:tcW w:w="315" w:type="pct"/>
            <w:tcBorders>
              <w:left w:val="nil"/>
              <w:right w:val="nil"/>
            </w:tcBorders>
            <w:vAlign w:val="bottom"/>
          </w:tcPr>
          <w:p w:rsidR="00706AE9" w:rsidRPr="00706AE9" w:rsidRDefault="00706AE9" w:rsidP="0044689F">
            <w:pPr>
              <w:jc w:val="right"/>
              <w:rPr>
                <w:color w:val="000000"/>
                <w:sz w:val="14"/>
                <w:szCs w:val="14"/>
              </w:rPr>
            </w:pPr>
            <w:r w:rsidRPr="00706AE9">
              <w:rPr>
                <w:color w:val="000000"/>
                <w:sz w:val="14"/>
                <w:szCs w:val="14"/>
              </w:rPr>
              <w:t xml:space="preserve">       (14.520)</w:t>
            </w:r>
          </w:p>
        </w:tc>
      </w:tr>
      <w:tr w:rsidR="00706AE9" w:rsidRPr="00523D45" w:rsidTr="0044689F">
        <w:trPr>
          <w:trHeight w:val="140"/>
        </w:trPr>
        <w:tc>
          <w:tcPr>
            <w:tcW w:w="994" w:type="pct"/>
            <w:vAlign w:val="bottom"/>
          </w:tcPr>
          <w:p w:rsidR="00706AE9" w:rsidRPr="00523D45" w:rsidRDefault="00706AE9" w:rsidP="00255A17">
            <w:pPr>
              <w:ind w:left="170"/>
              <w:rPr>
                <w:sz w:val="14"/>
                <w:szCs w:val="14"/>
              </w:rPr>
            </w:pPr>
            <w:r>
              <w:rPr>
                <w:sz w:val="14"/>
                <w:szCs w:val="14"/>
              </w:rPr>
              <w:t>Juros capitalizados</w:t>
            </w:r>
          </w:p>
        </w:tc>
        <w:tc>
          <w:tcPr>
            <w:tcW w:w="59" w:type="pct"/>
          </w:tcPr>
          <w:p w:rsidR="00706AE9" w:rsidRPr="00523D45" w:rsidRDefault="00706AE9" w:rsidP="000C013E">
            <w:pPr>
              <w:rPr>
                <w:sz w:val="14"/>
                <w:szCs w:val="14"/>
              </w:rPr>
            </w:pPr>
          </w:p>
        </w:tc>
        <w:tc>
          <w:tcPr>
            <w:tcW w:w="408" w:type="pct"/>
            <w:tcBorders>
              <w:left w:val="nil"/>
              <w:right w:val="nil"/>
            </w:tcBorders>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334" w:type="pct"/>
            <w:tcBorders>
              <w:left w:val="nil"/>
              <w:right w:val="nil"/>
            </w:tcBorders>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417" w:type="pct"/>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407" w:type="pct"/>
            <w:tcBorders>
              <w:left w:val="nil"/>
              <w:right w:val="nil"/>
            </w:tcBorders>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470" w:type="pct"/>
            <w:vAlign w:val="bottom"/>
          </w:tcPr>
          <w:p w:rsidR="00706AE9" w:rsidRPr="00706AE9" w:rsidRDefault="00706AE9">
            <w:pPr>
              <w:jc w:val="right"/>
              <w:rPr>
                <w:sz w:val="14"/>
                <w:szCs w:val="14"/>
              </w:rPr>
            </w:pPr>
          </w:p>
        </w:tc>
        <w:tc>
          <w:tcPr>
            <w:tcW w:w="58" w:type="pct"/>
            <w:vAlign w:val="bottom"/>
          </w:tcPr>
          <w:p w:rsidR="00706AE9" w:rsidRPr="00706AE9" w:rsidRDefault="00706AE9" w:rsidP="000C013E">
            <w:pPr>
              <w:jc w:val="right"/>
              <w:rPr>
                <w:sz w:val="14"/>
                <w:szCs w:val="14"/>
              </w:rPr>
            </w:pPr>
          </w:p>
        </w:tc>
        <w:tc>
          <w:tcPr>
            <w:tcW w:w="415" w:type="pct"/>
            <w:vAlign w:val="bottom"/>
          </w:tcPr>
          <w:p w:rsidR="00706AE9" w:rsidRPr="00706AE9" w:rsidRDefault="00706AE9" w:rsidP="000C013E">
            <w:pPr>
              <w:jc w:val="right"/>
              <w:rPr>
                <w:sz w:val="14"/>
                <w:szCs w:val="14"/>
              </w:rPr>
            </w:pPr>
          </w:p>
        </w:tc>
        <w:tc>
          <w:tcPr>
            <w:tcW w:w="58" w:type="pct"/>
            <w:vAlign w:val="bottom"/>
          </w:tcPr>
          <w:p w:rsidR="00706AE9" w:rsidRPr="00706AE9" w:rsidRDefault="00706AE9" w:rsidP="000C013E">
            <w:pPr>
              <w:jc w:val="right"/>
              <w:rPr>
                <w:sz w:val="14"/>
                <w:szCs w:val="14"/>
              </w:rPr>
            </w:pPr>
          </w:p>
        </w:tc>
        <w:tc>
          <w:tcPr>
            <w:tcW w:w="405" w:type="pct"/>
            <w:vAlign w:val="bottom"/>
          </w:tcPr>
          <w:p w:rsidR="00706AE9" w:rsidRPr="00706AE9" w:rsidRDefault="00706AE9" w:rsidP="00A63C03">
            <w:pPr>
              <w:jc w:val="right"/>
              <w:rPr>
                <w:sz w:val="14"/>
                <w:szCs w:val="14"/>
              </w:rPr>
            </w:pPr>
            <w:r w:rsidRPr="00706AE9">
              <w:rPr>
                <w:sz w:val="14"/>
                <w:szCs w:val="14"/>
              </w:rPr>
              <w:t>7.112</w:t>
            </w:r>
          </w:p>
        </w:tc>
        <w:tc>
          <w:tcPr>
            <w:tcW w:w="58" w:type="pct"/>
          </w:tcPr>
          <w:p w:rsidR="00706AE9" w:rsidRPr="00706AE9" w:rsidRDefault="00706AE9" w:rsidP="000C013E">
            <w:pPr>
              <w:jc w:val="right"/>
              <w:rPr>
                <w:sz w:val="14"/>
                <w:szCs w:val="14"/>
              </w:rPr>
            </w:pPr>
          </w:p>
        </w:tc>
        <w:tc>
          <w:tcPr>
            <w:tcW w:w="310" w:type="pct"/>
            <w:tcBorders>
              <w:left w:val="nil"/>
              <w:right w:val="nil"/>
            </w:tcBorders>
            <w:vAlign w:val="bottom"/>
          </w:tcPr>
          <w:p w:rsidR="00706AE9" w:rsidRPr="00706AE9" w:rsidRDefault="00706AE9" w:rsidP="0044689F">
            <w:pPr>
              <w:jc w:val="right"/>
              <w:rPr>
                <w:sz w:val="14"/>
                <w:szCs w:val="14"/>
              </w:rPr>
            </w:pPr>
          </w:p>
        </w:tc>
        <w:tc>
          <w:tcPr>
            <w:tcW w:w="58" w:type="pct"/>
            <w:vAlign w:val="bottom"/>
          </w:tcPr>
          <w:p w:rsidR="00706AE9" w:rsidRPr="00706AE9" w:rsidRDefault="00706AE9" w:rsidP="0044689F">
            <w:pPr>
              <w:jc w:val="right"/>
              <w:rPr>
                <w:sz w:val="14"/>
                <w:szCs w:val="14"/>
              </w:rPr>
            </w:pPr>
          </w:p>
        </w:tc>
        <w:tc>
          <w:tcPr>
            <w:tcW w:w="315" w:type="pct"/>
            <w:tcBorders>
              <w:left w:val="nil"/>
              <w:right w:val="nil"/>
            </w:tcBorders>
            <w:vAlign w:val="bottom"/>
          </w:tcPr>
          <w:p w:rsidR="00706AE9" w:rsidRPr="00706AE9" w:rsidRDefault="00706AE9" w:rsidP="0044689F">
            <w:pPr>
              <w:jc w:val="right"/>
              <w:rPr>
                <w:color w:val="000000"/>
                <w:sz w:val="14"/>
                <w:szCs w:val="14"/>
              </w:rPr>
            </w:pPr>
            <w:r w:rsidRPr="00706AE9">
              <w:rPr>
                <w:color w:val="000000"/>
                <w:sz w:val="14"/>
                <w:szCs w:val="14"/>
              </w:rPr>
              <w:t xml:space="preserve">           7.112 </w:t>
            </w:r>
          </w:p>
        </w:tc>
      </w:tr>
      <w:tr w:rsidR="00706AE9" w:rsidRPr="00523D45" w:rsidTr="0044689F">
        <w:trPr>
          <w:trHeight w:val="140"/>
        </w:trPr>
        <w:tc>
          <w:tcPr>
            <w:tcW w:w="994" w:type="pct"/>
            <w:vAlign w:val="bottom"/>
          </w:tcPr>
          <w:p w:rsidR="00706AE9" w:rsidRPr="00523D45" w:rsidRDefault="00706AE9" w:rsidP="00255A17">
            <w:pPr>
              <w:ind w:left="170"/>
              <w:rPr>
                <w:sz w:val="14"/>
                <w:szCs w:val="14"/>
              </w:rPr>
            </w:pPr>
            <w:r w:rsidRPr="00523D45">
              <w:rPr>
                <w:sz w:val="14"/>
                <w:szCs w:val="14"/>
              </w:rPr>
              <w:t>Depreciação</w:t>
            </w:r>
          </w:p>
        </w:tc>
        <w:tc>
          <w:tcPr>
            <w:tcW w:w="59" w:type="pct"/>
          </w:tcPr>
          <w:p w:rsidR="00706AE9" w:rsidRPr="00523D45" w:rsidRDefault="00706AE9" w:rsidP="000C013E">
            <w:pPr>
              <w:rPr>
                <w:sz w:val="14"/>
                <w:szCs w:val="14"/>
              </w:rPr>
            </w:pPr>
          </w:p>
        </w:tc>
        <w:tc>
          <w:tcPr>
            <w:tcW w:w="408" w:type="pct"/>
            <w:tcBorders>
              <w:left w:val="nil"/>
              <w:bottom w:val="single" w:sz="8" w:space="0" w:color="auto"/>
              <w:right w:val="nil"/>
            </w:tcBorders>
            <w:vAlign w:val="bottom"/>
          </w:tcPr>
          <w:p w:rsidR="00706AE9" w:rsidRPr="00706AE9" w:rsidRDefault="00706AE9">
            <w:pPr>
              <w:jc w:val="right"/>
              <w:rPr>
                <w:sz w:val="14"/>
                <w:szCs w:val="14"/>
              </w:rPr>
            </w:pPr>
            <w:r w:rsidRPr="00706AE9">
              <w:rPr>
                <w:sz w:val="14"/>
                <w:szCs w:val="14"/>
              </w:rPr>
              <w:t xml:space="preserve">           (154.148)</w:t>
            </w:r>
          </w:p>
        </w:tc>
        <w:tc>
          <w:tcPr>
            <w:tcW w:w="58" w:type="pct"/>
            <w:vAlign w:val="bottom"/>
          </w:tcPr>
          <w:p w:rsidR="00706AE9" w:rsidRPr="00706AE9" w:rsidRDefault="00706AE9" w:rsidP="000C013E">
            <w:pPr>
              <w:jc w:val="right"/>
              <w:rPr>
                <w:sz w:val="14"/>
                <w:szCs w:val="14"/>
              </w:rPr>
            </w:pPr>
          </w:p>
        </w:tc>
        <w:tc>
          <w:tcPr>
            <w:tcW w:w="334" w:type="pct"/>
            <w:tcBorders>
              <w:left w:val="nil"/>
              <w:bottom w:val="single" w:sz="8" w:space="0" w:color="auto"/>
              <w:right w:val="nil"/>
            </w:tcBorders>
            <w:vAlign w:val="bottom"/>
          </w:tcPr>
          <w:p w:rsidR="00706AE9" w:rsidRPr="00706AE9" w:rsidRDefault="00706AE9">
            <w:pPr>
              <w:jc w:val="right"/>
              <w:rPr>
                <w:sz w:val="14"/>
                <w:szCs w:val="14"/>
              </w:rPr>
            </w:pPr>
            <w:r>
              <w:rPr>
                <w:sz w:val="14"/>
                <w:szCs w:val="14"/>
              </w:rPr>
              <w:t xml:space="preserve">            </w:t>
            </w:r>
            <w:r w:rsidRPr="00706AE9">
              <w:rPr>
                <w:sz w:val="14"/>
                <w:szCs w:val="14"/>
              </w:rPr>
              <w:t>(886)</w:t>
            </w:r>
          </w:p>
        </w:tc>
        <w:tc>
          <w:tcPr>
            <w:tcW w:w="58" w:type="pct"/>
            <w:vAlign w:val="bottom"/>
          </w:tcPr>
          <w:p w:rsidR="00706AE9" w:rsidRPr="00706AE9" w:rsidRDefault="00706AE9" w:rsidP="000C013E">
            <w:pPr>
              <w:jc w:val="right"/>
              <w:rPr>
                <w:sz w:val="14"/>
                <w:szCs w:val="14"/>
              </w:rPr>
            </w:pPr>
          </w:p>
        </w:tc>
        <w:tc>
          <w:tcPr>
            <w:tcW w:w="417" w:type="pct"/>
            <w:tcBorders>
              <w:bottom w:val="single" w:sz="8" w:space="0" w:color="auto"/>
            </w:tcBorders>
            <w:vAlign w:val="bottom"/>
          </w:tcPr>
          <w:p w:rsidR="00706AE9" w:rsidRPr="00706AE9" w:rsidRDefault="00706AE9">
            <w:pPr>
              <w:jc w:val="right"/>
              <w:rPr>
                <w:sz w:val="14"/>
                <w:szCs w:val="14"/>
              </w:rPr>
            </w:pPr>
            <w:r w:rsidRPr="00706AE9">
              <w:rPr>
                <w:sz w:val="14"/>
                <w:szCs w:val="14"/>
              </w:rPr>
              <w:t xml:space="preserve">                (3.939)</w:t>
            </w:r>
          </w:p>
        </w:tc>
        <w:tc>
          <w:tcPr>
            <w:tcW w:w="58" w:type="pct"/>
            <w:vAlign w:val="bottom"/>
          </w:tcPr>
          <w:p w:rsidR="00706AE9" w:rsidRPr="00706AE9" w:rsidRDefault="00706AE9" w:rsidP="000C013E">
            <w:pPr>
              <w:jc w:val="right"/>
              <w:rPr>
                <w:sz w:val="14"/>
                <w:szCs w:val="14"/>
              </w:rPr>
            </w:pPr>
          </w:p>
        </w:tc>
        <w:tc>
          <w:tcPr>
            <w:tcW w:w="407" w:type="pct"/>
            <w:tcBorders>
              <w:left w:val="nil"/>
              <w:bottom w:val="single" w:sz="8" w:space="0" w:color="auto"/>
              <w:right w:val="nil"/>
            </w:tcBorders>
            <w:vAlign w:val="bottom"/>
          </w:tcPr>
          <w:p w:rsidR="00706AE9" w:rsidRPr="00706AE9" w:rsidRDefault="00706AE9">
            <w:pPr>
              <w:jc w:val="right"/>
              <w:rPr>
                <w:sz w:val="14"/>
                <w:szCs w:val="14"/>
              </w:rPr>
            </w:pPr>
            <w:r w:rsidRPr="00706AE9">
              <w:rPr>
                <w:sz w:val="14"/>
                <w:szCs w:val="14"/>
              </w:rPr>
              <w:t xml:space="preserve">               (2.971)</w:t>
            </w:r>
          </w:p>
        </w:tc>
        <w:tc>
          <w:tcPr>
            <w:tcW w:w="58" w:type="pct"/>
            <w:vAlign w:val="bottom"/>
          </w:tcPr>
          <w:p w:rsidR="00706AE9" w:rsidRPr="00706AE9" w:rsidRDefault="00706AE9" w:rsidP="000C013E">
            <w:pPr>
              <w:jc w:val="right"/>
              <w:rPr>
                <w:sz w:val="14"/>
                <w:szCs w:val="14"/>
              </w:rPr>
            </w:pPr>
          </w:p>
        </w:tc>
        <w:tc>
          <w:tcPr>
            <w:tcW w:w="470" w:type="pct"/>
            <w:tcBorders>
              <w:bottom w:val="single" w:sz="8" w:space="0" w:color="auto"/>
            </w:tcBorders>
            <w:vAlign w:val="bottom"/>
          </w:tcPr>
          <w:p w:rsidR="00706AE9" w:rsidRPr="00706AE9" w:rsidRDefault="00706AE9">
            <w:pPr>
              <w:jc w:val="right"/>
              <w:rPr>
                <w:sz w:val="14"/>
                <w:szCs w:val="14"/>
              </w:rPr>
            </w:pPr>
            <w:r w:rsidRPr="00706AE9">
              <w:rPr>
                <w:sz w:val="14"/>
                <w:szCs w:val="14"/>
              </w:rPr>
              <w:t xml:space="preserve">                   (2.065)</w:t>
            </w:r>
          </w:p>
        </w:tc>
        <w:tc>
          <w:tcPr>
            <w:tcW w:w="58" w:type="pct"/>
            <w:vAlign w:val="bottom"/>
          </w:tcPr>
          <w:p w:rsidR="00706AE9" w:rsidRPr="00706AE9" w:rsidRDefault="00706AE9" w:rsidP="000C013E">
            <w:pPr>
              <w:jc w:val="right"/>
              <w:rPr>
                <w:sz w:val="14"/>
                <w:szCs w:val="14"/>
              </w:rPr>
            </w:pPr>
          </w:p>
        </w:tc>
        <w:tc>
          <w:tcPr>
            <w:tcW w:w="415" w:type="pct"/>
            <w:tcBorders>
              <w:bottom w:val="single" w:sz="8" w:space="0" w:color="auto"/>
            </w:tcBorders>
            <w:vAlign w:val="bottom"/>
          </w:tcPr>
          <w:p w:rsidR="00706AE9" w:rsidRPr="00706AE9" w:rsidRDefault="00706AE9" w:rsidP="000C013E">
            <w:pPr>
              <w:jc w:val="right"/>
              <w:rPr>
                <w:sz w:val="14"/>
                <w:szCs w:val="14"/>
              </w:rPr>
            </w:pPr>
            <w:r w:rsidRPr="00706AE9">
              <w:rPr>
                <w:sz w:val="14"/>
                <w:szCs w:val="14"/>
              </w:rPr>
              <w:t> </w:t>
            </w:r>
          </w:p>
        </w:tc>
        <w:tc>
          <w:tcPr>
            <w:tcW w:w="58" w:type="pct"/>
            <w:vAlign w:val="bottom"/>
          </w:tcPr>
          <w:p w:rsidR="00706AE9" w:rsidRPr="00706AE9" w:rsidRDefault="00706AE9" w:rsidP="000C013E">
            <w:pPr>
              <w:jc w:val="right"/>
              <w:rPr>
                <w:sz w:val="14"/>
                <w:szCs w:val="14"/>
              </w:rPr>
            </w:pPr>
          </w:p>
        </w:tc>
        <w:tc>
          <w:tcPr>
            <w:tcW w:w="405" w:type="pct"/>
            <w:tcBorders>
              <w:bottom w:val="single" w:sz="8" w:space="0" w:color="auto"/>
            </w:tcBorders>
            <w:vAlign w:val="bottom"/>
          </w:tcPr>
          <w:p w:rsidR="00706AE9" w:rsidRPr="00706AE9" w:rsidRDefault="00706AE9" w:rsidP="000C013E">
            <w:pPr>
              <w:jc w:val="right"/>
              <w:rPr>
                <w:sz w:val="14"/>
                <w:szCs w:val="14"/>
              </w:rPr>
            </w:pPr>
            <w:r w:rsidRPr="00706AE9">
              <w:rPr>
                <w:sz w:val="14"/>
                <w:szCs w:val="14"/>
              </w:rPr>
              <w:t> </w:t>
            </w:r>
          </w:p>
        </w:tc>
        <w:tc>
          <w:tcPr>
            <w:tcW w:w="58" w:type="pct"/>
          </w:tcPr>
          <w:p w:rsidR="00706AE9" w:rsidRPr="00706AE9" w:rsidRDefault="00706AE9" w:rsidP="000C013E">
            <w:pPr>
              <w:jc w:val="right"/>
              <w:rPr>
                <w:sz w:val="14"/>
                <w:szCs w:val="14"/>
              </w:rPr>
            </w:pPr>
          </w:p>
        </w:tc>
        <w:tc>
          <w:tcPr>
            <w:tcW w:w="310" w:type="pct"/>
            <w:tcBorders>
              <w:left w:val="nil"/>
              <w:bottom w:val="single" w:sz="8" w:space="0" w:color="auto"/>
              <w:right w:val="nil"/>
            </w:tcBorders>
            <w:vAlign w:val="bottom"/>
          </w:tcPr>
          <w:p w:rsidR="00706AE9" w:rsidRPr="00706AE9" w:rsidRDefault="00706AE9" w:rsidP="0044689F">
            <w:pPr>
              <w:jc w:val="right"/>
              <w:rPr>
                <w:sz w:val="14"/>
                <w:szCs w:val="14"/>
              </w:rPr>
            </w:pPr>
            <w:r>
              <w:rPr>
                <w:sz w:val="14"/>
                <w:szCs w:val="14"/>
              </w:rPr>
              <w:t>(</w:t>
            </w:r>
            <w:r w:rsidRPr="00706AE9">
              <w:rPr>
                <w:sz w:val="14"/>
                <w:szCs w:val="14"/>
              </w:rPr>
              <w:t>2</w:t>
            </w:r>
            <w:r>
              <w:rPr>
                <w:sz w:val="14"/>
                <w:szCs w:val="14"/>
              </w:rPr>
              <w:t>.</w:t>
            </w:r>
            <w:r w:rsidRPr="00706AE9">
              <w:rPr>
                <w:sz w:val="14"/>
                <w:szCs w:val="14"/>
              </w:rPr>
              <w:t>314</w:t>
            </w:r>
            <w:r>
              <w:rPr>
                <w:sz w:val="14"/>
                <w:szCs w:val="14"/>
              </w:rPr>
              <w:t>)</w:t>
            </w:r>
          </w:p>
        </w:tc>
        <w:tc>
          <w:tcPr>
            <w:tcW w:w="58" w:type="pct"/>
            <w:vAlign w:val="bottom"/>
          </w:tcPr>
          <w:p w:rsidR="00706AE9" w:rsidRPr="00706AE9" w:rsidRDefault="00706AE9" w:rsidP="0044689F">
            <w:pPr>
              <w:jc w:val="right"/>
              <w:rPr>
                <w:sz w:val="14"/>
                <w:szCs w:val="14"/>
              </w:rPr>
            </w:pPr>
          </w:p>
        </w:tc>
        <w:tc>
          <w:tcPr>
            <w:tcW w:w="315" w:type="pct"/>
            <w:tcBorders>
              <w:left w:val="nil"/>
              <w:bottom w:val="single" w:sz="8" w:space="0" w:color="auto"/>
              <w:right w:val="nil"/>
            </w:tcBorders>
            <w:vAlign w:val="bottom"/>
          </w:tcPr>
          <w:p w:rsidR="00706AE9" w:rsidRPr="00706AE9" w:rsidRDefault="00706AE9" w:rsidP="0044689F">
            <w:pPr>
              <w:jc w:val="right"/>
              <w:rPr>
                <w:color w:val="000000"/>
                <w:sz w:val="14"/>
                <w:szCs w:val="14"/>
              </w:rPr>
            </w:pPr>
            <w:r w:rsidRPr="00706AE9">
              <w:rPr>
                <w:color w:val="000000"/>
                <w:sz w:val="14"/>
                <w:szCs w:val="14"/>
              </w:rPr>
              <w:t xml:space="preserve">     (166.323)</w:t>
            </w:r>
          </w:p>
        </w:tc>
      </w:tr>
      <w:tr w:rsidR="007D46AF" w:rsidRPr="00523D45" w:rsidTr="0044689F">
        <w:trPr>
          <w:trHeight w:val="140"/>
        </w:trPr>
        <w:tc>
          <w:tcPr>
            <w:tcW w:w="994" w:type="pct"/>
            <w:vAlign w:val="bottom"/>
          </w:tcPr>
          <w:p w:rsidR="007D46AF" w:rsidRPr="00523D45" w:rsidRDefault="007D46AF" w:rsidP="000C013E">
            <w:pPr>
              <w:ind w:left="240" w:hanging="240"/>
              <w:rPr>
                <w:sz w:val="14"/>
                <w:szCs w:val="14"/>
              </w:rPr>
            </w:pPr>
          </w:p>
        </w:tc>
        <w:tc>
          <w:tcPr>
            <w:tcW w:w="59" w:type="pct"/>
          </w:tcPr>
          <w:p w:rsidR="007D46AF" w:rsidRPr="00523D45" w:rsidRDefault="007D46AF" w:rsidP="000C013E">
            <w:pPr>
              <w:rPr>
                <w:sz w:val="14"/>
                <w:szCs w:val="14"/>
              </w:rPr>
            </w:pPr>
          </w:p>
        </w:tc>
        <w:tc>
          <w:tcPr>
            <w:tcW w:w="408" w:type="pct"/>
            <w:tcBorders>
              <w:top w:val="single" w:sz="8" w:space="0" w:color="auto"/>
              <w:left w:val="nil"/>
              <w:right w:val="nil"/>
            </w:tcBorders>
            <w:vAlign w:val="bottom"/>
          </w:tcPr>
          <w:p w:rsidR="007D46AF" w:rsidRPr="0044689F" w:rsidRDefault="007D46AF" w:rsidP="000C013E">
            <w:pPr>
              <w:jc w:val="right"/>
              <w:rPr>
                <w:sz w:val="14"/>
                <w:szCs w:val="14"/>
              </w:rPr>
            </w:pPr>
          </w:p>
        </w:tc>
        <w:tc>
          <w:tcPr>
            <w:tcW w:w="58" w:type="pct"/>
            <w:vAlign w:val="bottom"/>
          </w:tcPr>
          <w:p w:rsidR="007D46AF" w:rsidRPr="0044689F" w:rsidRDefault="007D46AF" w:rsidP="000C013E">
            <w:pPr>
              <w:jc w:val="right"/>
              <w:rPr>
                <w:sz w:val="14"/>
                <w:szCs w:val="14"/>
              </w:rPr>
            </w:pPr>
          </w:p>
        </w:tc>
        <w:tc>
          <w:tcPr>
            <w:tcW w:w="334" w:type="pct"/>
            <w:tcBorders>
              <w:top w:val="single" w:sz="8" w:space="0" w:color="auto"/>
              <w:left w:val="nil"/>
              <w:right w:val="nil"/>
            </w:tcBorders>
            <w:vAlign w:val="bottom"/>
          </w:tcPr>
          <w:p w:rsidR="007D46AF" w:rsidRPr="0044689F" w:rsidRDefault="007D46AF" w:rsidP="000C013E">
            <w:pPr>
              <w:jc w:val="right"/>
              <w:rPr>
                <w:sz w:val="14"/>
                <w:szCs w:val="14"/>
              </w:rPr>
            </w:pPr>
          </w:p>
        </w:tc>
        <w:tc>
          <w:tcPr>
            <w:tcW w:w="58" w:type="pct"/>
            <w:vAlign w:val="bottom"/>
          </w:tcPr>
          <w:p w:rsidR="007D46AF" w:rsidRPr="0044689F" w:rsidRDefault="007D46AF" w:rsidP="000C013E">
            <w:pPr>
              <w:jc w:val="right"/>
              <w:rPr>
                <w:sz w:val="14"/>
                <w:szCs w:val="14"/>
              </w:rPr>
            </w:pPr>
          </w:p>
        </w:tc>
        <w:tc>
          <w:tcPr>
            <w:tcW w:w="417" w:type="pct"/>
            <w:tcBorders>
              <w:top w:val="single" w:sz="8" w:space="0" w:color="auto"/>
            </w:tcBorders>
            <w:vAlign w:val="bottom"/>
          </w:tcPr>
          <w:p w:rsidR="007D46AF" w:rsidRPr="0044689F" w:rsidRDefault="007D46AF" w:rsidP="000C013E">
            <w:pPr>
              <w:jc w:val="right"/>
              <w:rPr>
                <w:sz w:val="14"/>
                <w:szCs w:val="14"/>
              </w:rPr>
            </w:pPr>
          </w:p>
        </w:tc>
        <w:tc>
          <w:tcPr>
            <w:tcW w:w="58" w:type="pct"/>
            <w:vAlign w:val="bottom"/>
          </w:tcPr>
          <w:p w:rsidR="007D46AF" w:rsidRPr="0044689F" w:rsidRDefault="007D46AF" w:rsidP="000C013E">
            <w:pPr>
              <w:jc w:val="right"/>
              <w:rPr>
                <w:sz w:val="14"/>
                <w:szCs w:val="14"/>
              </w:rPr>
            </w:pPr>
          </w:p>
        </w:tc>
        <w:tc>
          <w:tcPr>
            <w:tcW w:w="407" w:type="pct"/>
            <w:tcBorders>
              <w:top w:val="single" w:sz="8" w:space="0" w:color="auto"/>
              <w:left w:val="nil"/>
              <w:right w:val="nil"/>
            </w:tcBorders>
            <w:vAlign w:val="bottom"/>
          </w:tcPr>
          <w:p w:rsidR="007D46AF" w:rsidRPr="0044689F" w:rsidRDefault="007D46AF" w:rsidP="000C013E">
            <w:pPr>
              <w:jc w:val="right"/>
              <w:rPr>
                <w:sz w:val="14"/>
                <w:szCs w:val="14"/>
              </w:rPr>
            </w:pPr>
          </w:p>
        </w:tc>
        <w:tc>
          <w:tcPr>
            <w:tcW w:w="58" w:type="pct"/>
            <w:vAlign w:val="bottom"/>
          </w:tcPr>
          <w:p w:rsidR="007D46AF" w:rsidRPr="0044689F" w:rsidRDefault="007D46AF" w:rsidP="000C013E">
            <w:pPr>
              <w:jc w:val="right"/>
              <w:rPr>
                <w:sz w:val="14"/>
                <w:szCs w:val="14"/>
              </w:rPr>
            </w:pPr>
          </w:p>
        </w:tc>
        <w:tc>
          <w:tcPr>
            <w:tcW w:w="470" w:type="pct"/>
            <w:tcBorders>
              <w:top w:val="single" w:sz="8" w:space="0" w:color="auto"/>
            </w:tcBorders>
            <w:vAlign w:val="bottom"/>
          </w:tcPr>
          <w:p w:rsidR="007D46AF" w:rsidRPr="0044689F" w:rsidRDefault="007D46AF" w:rsidP="000C013E">
            <w:pPr>
              <w:jc w:val="right"/>
              <w:rPr>
                <w:sz w:val="14"/>
                <w:szCs w:val="14"/>
              </w:rPr>
            </w:pPr>
          </w:p>
        </w:tc>
        <w:tc>
          <w:tcPr>
            <w:tcW w:w="58" w:type="pct"/>
            <w:vAlign w:val="bottom"/>
          </w:tcPr>
          <w:p w:rsidR="007D46AF" w:rsidRPr="0044689F" w:rsidRDefault="007D46AF" w:rsidP="000C013E">
            <w:pPr>
              <w:jc w:val="right"/>
              <w:rPr>
                <w:sz w:val="14"/>
                <w:szCs w:val="14"/>
              </w:rPr>
            </w:pPr>
          </w:p>
        </w:tc>
        <w:tc>
          <w:tcPr>
            <w:tcW w:w="415" w:type="pct"/>
            <w:tcBorders>
              <w:top w:val="single" w:sz="8" w:space="0" w:color="auto"/>
            </w:tcBorders>
            <w:vAlign w:val="bottom"/>
          </w:tcPr>
          <w:p w:rsidR="007D46AF" w:rsidRPr="0044689F" w:rsidRDefault="007D46AF" w:rsidP="000C013E">
            <w:pPr>
              <w:jc w:val="right"/>
              <w:rPr>
                <w:sz w:val="14"/>
                <w:szCs w:val="14"/>
              </w:rPr>
            </w:pPr>
          </w:p>
        </w:tc>
        <w:tc>
          <w:tcPr>
            <w:tcW w:w="58" w:type="pct"/>
            <w:vAlign w:val="bottom"/>
          </w:tcPr>
          <w:p w:rsidR="007D46AF" w:rsidRPr="0044689F" w:rsidRDefault="007D46AF" w:rsidP="000C013E">
            <w:pPr>
              <w:jc w:val="right"/>
              <w:rPr>
                <w:sz w:val="14"/>
                <w:szCs w:val="14"/>
              </w:rPr>
            </w:pPr>
          </w:p>
        </w:tc>
        <w:tc>
          <w:tcPr>
            <w:tcW w:w="405" w:type="pct"/>
            <w:tcBorders>
              <w:top w:val="single" w:sz="8" w:space="0" w:color="auto"/>
            </w:tcBorders>
            <w:vAlign w:val="bottom"/>
          </w:tcPr>
          <w:p w:rsidR="007D46AF" w:rsidRPr="0044689F" w:rsidRDefault="007D46AF" w:rsidP="000C013E">
            <w:pPr>
              <w:jc w:val="right"/>
              <w:rPr>
                <w:sz w:val="14"/>
                <w:szCs w:val="14"/>
              </w:rPr>
            </w:pPr>
          </w:p>
        </w:tc>
        <w:tc>
          <w:tcPr>
            <w:tcW w:w="58" w:type="pct"/>
          </w:tcPr>
          <w:p w:rsidR="007D46AF" w:rsidRPr="0044689F" w:rsidRDefault="007D46AF" w:rsidP="000C013E">
            <w:pPr>
              <w:jc w:val="right"/>
              <w:rPr>
                <w:sz w:val="14"/>
                <w:szCs w:val="14"/>
              </w:rPr>
            </w:pPr>
          </w:p>
        </w:tc>
        <w:tc>
          <w:tcPr>
            <w:tcW w:w="310" w:type="pct"/>
            <w:tcBorders>
              <w:top w:val="single" w:sz="8" w:space="0" w:color="auto"/>
              <w:left w:val="nil"/>
              <w:right w:val="nil"/>
            </w:tcBorders>
            <w:vAlign w:val="bottom"/>
          </w:tcPr>
          <w:p w:rsidR="007D46AF" w:rsidRPr="0044689F" w:rsidRDefault="007D46AF" w:rsidP="0044689F">
            <w:pPr>
              <w:jc w:val="right"/>
              <w:rPr>
                <w:sz w:val="14"/>
                <w:szCs w:val="14"/>
              </w:rPr>
            </w:pPr>
          </w:p>
        </w:tc>
        <w:tc>
          <w:tcPr>
            <w:tcW w:w="58" w:type="pct"/>
            <w:vAlign w:val="bottom"/>
          </w:tcPr>
          <w:p w:rsidR="007D46AF" w:rsidRPr="0044689F" w:rsidRDefault="007D46AF" w:rsidP="0044689F">
            <w:pPr>
              <w:jc w:val="right"/>
              <w:rPr>
                <w:sz w:val="14"/>
                <w:szCs w:val="14"/>
              </w:rPr>
            </w:pPr>
          </w:p>
        </w:tc>
        <w:tc>
          <w:tcPr>
            <w:tcW w:w="315" w:type="pct"/>
            <w:tcBorders>
              <w:top w:val="single" w:sz="8" w:space="0" w:color="auto"/>
              <w:left w:val="nil"/>
              <w:right w:val="nil"/>
            </w:tcBorders>
            <w:vAlign w:val="bottom"/>
          </w:tcPr>
          <w:p w:rsidR="007D46AF" w:rsidRPr="0044689F" w:rsidRDefault="007D46AF" w:rsidP="0044689F">
            <w:pPr>
              <w:jc w:val="right"/>
              <w:rPr>
                <w:color w:val="000000"/>
                <w:sz w:val="14"/>
                <w:szCs w:val="14"/>
              </w:rPr>
            </w:pPr>
          </w:p>
        </w:tc>
      </w:tr>
      <w:tr w:rsidR="0044689F" w:rsidRPr="00523D45" w:rsidTr="0044689F">
        <w:trPr>
          <w:trHeight w:val="140"/>
        </w:trPr>
        <w:tc>
          <w:tcPr>
            <w:tcW w:w="994" w:type="pct"/>
            <w:vAlign w:val="bottom"/>
          </w:tcPr>
          <w:p w:rsidR="0044689F" w:rsidRPr="00523D45" w:rsidRDefault="0044689F" w:rsidP="000C013E">
            <w:pPr>
              <w:ind w:left="240" w:hanging="240"/>
              <w:rPr>
                <w:sz w:val="14"/>
                <w:szCs w:val="14"/>
              </w:rPr>
            </w:pPr>
            <w:r w:rsidRPr="00523D45">
              <w:rPr>
                <w:b/>
                <w:bCs/>
                <w:sz w:val="14"/>
                <w:szCs w:val="14"/>
              </w:rPr>
              <w:t xml:space="preserve">Saldos em 31 de </w:t>
            </w:r>
            <w:r>
              <w:rPr>
                <w:b/>
                <w:bCs/>
                <w:sz w:val="14"/>
                <w:szCs w:val="14"/>
              </w:rPr>
              <w:t>març</w:t>
            </w:r>
            <w:r w:rsidRPr="00523D45">
              <w:rPr>
                <w:b/>
                <w:bCs/>
                <w:sz w:val="14"/>
                <w:szCs w:val="14"/>
              </w:rPr>
              <w:t>o de 20</w:t>
            </w:r>
            <w:r>
              <w:rPr>
                <w:b/>
                <w:bCs/>
                <w:sz w:val="14"/>
                <w:szCs w:val="14"/>
              </w:rPr>
              <w:t>10</w:t>
            </w:r>
          </w:p>
        </w:tc>
        <w:tc>
          <w:tcPr>
            <w:tcW w:w="59" w:type="pct"/>
          </w:tcPr>
          <w:p w:rsidR="0044689F" w:rsidRPr="00523D45" w:rsidRDefault="0044689F" w:rsidP="000C013E">
            <w:pPr>
              <w:rPr>
                <w:sz w:val="14"/>
                <w:szCs w:val="14"/>
              </w:rPr>
            </w:pPr>
          </w:p>
        </w:tc>
        <w:tc>
          <w:tcPr>
            <w:tcW w:w="408" w:type="pct"/>
            <w:tcBorders>
              <w:left w:val="nil"/>
              <w:bottom w:val="double" w:sz="4" w:space="0" w:color="auto"/>
              <w:right w:val="nil"/>
            </w:tcBorders>
            <w:vAlign w:val="bottom"/>
          </w:tcPr>
          <w:p w:rsidR="0044689F" w:rsidRDefault="0044689F">
            <w:pPr>
              <w:jc w:val="right"/>
              <w:rPr>
                <w:sz w:val="14"/>
                <w:szCs w:val="14"/>
              </w:rPr>
            </w:pPr>
            <w:r>
              <w:rPr>
                <w:sz w:val="14"/>
                <w:szCs w:val="14"/>
              </w:rPr>
              <w:t xml:space="preserve">         7.309.330 </w:t>
            </w:r>
          </w:p>
        </w:tc>
        <w:tc>
          <w:tcPr>
            <w:tcW w:w="58" w:type="pct"/>
            <w:vAlign w:val="bottom"/>
          </w:tcPr>
          <w:p w:rsidR="0044689F" w:rsidRDefault="0044689F">
            <w:pPr>
              <w:jc w:val="right"/>
              <w:rPr>
                <w:sz w:val="14"/>
                <w:szCs w:val="14"/>
              </w:rPr>
            </w:pPr>
          </w:p>
        </w:tc>
        <w:tc>
          <w:tcPr>
            <w:tcW w:w="334" w:type="pct"/>
            <w:tcBorders>
              <w:left w:val="nil"/>
              <w:bottom w:val="double" w:sz="4" w:space="0" w:color="auto"/>
              <w:right w:val="nil"/>
            </w:tcBorders>
            <w:vAlign w:val="bottom"/>
          </w:tcPr>
          <w:p w:rsidR="0044689F" w:rsidRDefault="0044689F">
            <w:pPr>
              <w:jc w:val="right"/>
              <w:rPr>
                <w:sz w:val="14"/>
                <w:szCs w:val="14"/>
              </w:rPr>
            </w:pPr>
            <w:r>
              <w:rPr>
                <w:sz w:val="14"/>
                <w:szCs w:val="14"/>
              </w:rPr>
              <w:t xml:space="preserve">        206.047 </w:t>
            </w:r>
          </w:p>
        </w:tc>
        <w:tc>
          <w:tcPr>
            <w:tcW w:w="58" w:type="pct"/>
            <w:vAlign w:val="bottom"/>
          </w:tcPr>
          <w:p w:rsidR="0044689F" w:rsidRDefault="0044689F">
            <w:pPr>
              <w:jc w:val="right"/>
              <w:rPr>
                <w:sz w:val="14"/>
                <w:szCs w:val="14"/>
              </w:rPr>
            </w:pPr>
          </w:p>
        </w:tc>
        <w:tc>
          <w:tcPr>
            <w:tcW w:w="417" w:type="pct"/>
            <w:tcBorders>
              <w:bottom w:val="double" w:sz="4" w:space="0" w:color="auto"/>
            </w:tcBorders>
            <w:vAlign w:val="bottom"/>
          </w:tcPr>
          <w:p w:rsidR="0044689F" w:rsidRDefault="0044689F">
            <w:pPr>
              <w:jc w:val="right"/>
              <w:rPr>
                <w:sz w:val="14"/>
                <w:szCs w:val="14"/>
              </w:rPr>
            </w:pPr>
            <w:r>
              <w:rPr>
                <w:sz w:val="14"/>
                <w:szCs w:val="14"/>
              </w:rPr>
              <w:t xml:space="preserve">                43.135 </w:t>
            </w:r>
          </w:p>
        </w:tc>
        <w:tc>
          <w:tcPr>
            <w:tcW w:w="58" w:type="pct"/>
            <w:vAlign w:val="bottom"/>
          </w:tcPr>
          <w:p w:rsidR="0044689F" w:rsidRDefault="0044689F">
            <w:pPr>
              <w:jc w:val="right"/>
              <w:rPr>
                <w:sz w:val="14"/>
                <w:szCs w:val="14"/>
              </w:rPr>
            </w:pPr>
          </w:p>
        </w:tc>
        <w:tc>
          <w:tcPr>
            <w:tcW w:w="407" w:type="pct"/>
            <w:tcBorders>
              <w:left w:val="nil"/>
              <w:bottom w:val="double" w:sz="4" w:space="0" w:color="auto"/>
              <w:right w:val="nil"/>
            </w:tcBorders>
            <w:vAlign w:val="bottom"/>
          </w:tcPr>
          <w:p w:rsidR="0044689F" w:rsidRDefault="0044689F">
            <w:pPr>
              <w:jc w:val="right"/>
              <w:rPr>
                <w:sz w:val="14"/>
                <w:szCs w:val="14"/>
              </w:rPr>
            </w:pPr>
            <w:r>
              <w:rPr>
                <w:sz w:val="14"/>
                <w:szCs w:val="14"/>
              </w:rPr>
              <w:t>69.578</w:t>
            </w:r>
          </w:p>
        </w:tc>
        <w:tc>
          <w:tcPr>
            <w:tcW w:w="58" w:type="pct"/>
            <w:vAlign w:val="bottom"/>
          </w:tcPr>
          <w:p w:rsidR="0044689F" w:rsidRDefault="0044689F">
            <w:pPr>
              <w:jc w:val="right"/>
              <w:rPr>
                <w:sz w:val="14"/>
                <w:szCs w:val="14"/>
              </w:rPr>
            </w:pPr>
          </w:p>
        </w:tc>
        <w:tc>
          <w:tcPr>
            <w:tcW w:w="470" w:type="pct"/>
            <w:tcBorders>
              <w:bottom w:val="double" w:sz="4" w:space="0" w:color="auto"/>
            </w:tcBorders>
            <w:vAlign w:val="bottom"/>
          </w:tcPr>
          <w:p w:rsidR="0044689F" w:rsidRDefault="0044689F">
            <w:pPr>
              <w:jc w:val="right"/>
              <w:rPr>
                <w:sz w:val="14"/>
                <w:szCs w:val="14"/>
              </w:rPr>
            </w:pPr>
            <w:r>
              <w:rPr>
                <w:sz w:val="14"/>
                <w:szCs w:val="14"/>
              </w:rPr>
              <w:t xml:space="preserve">                66.931 </w:t>
            </w:r>
          </w:p>
        </w:tc>
        <w:tc>
          <w:tcPr>
            <w:tcW w:w="58" w:type="pct"/>
            <w:vAlign w:val="bottom"/>
          </w:tcPr>
          <w:p w:rsidR="0044689F" w:rsidRDefault="0044689F">
            <w:pPr>
              <w:jc w:val="right"/>
              <w:rPr>
                <w:sz w:val="14"/>
                <w:szCs w:val="14"/>
              </w:rPr>
            </w:pPr>
          </w:p>
        </w:tc>
        <w:tc>
          <w:tcPr>
            <w:tcW w:w="415" w:type="pct"/>
            <w:tcBorders>
              <w:bottom w:val="double" w:sz="4" w:space="0" w:color="auto"/>
            </w:tcBorders>
            <w:vAlign w:val="bottom"/>
          </w:tcPr>
          <w:p w:rsidR="0044689F" w:rsidRDefault="0044689F">
            <w:pPr>
              <w:jc w:val="right"/>
              <w:rPr>
                <w:sz w:val="14"/>
                <w:szCs w:val="14"/>
              </w:rPr>
            </w:pPr>
            <w:r>
              <w:rPr>
                <w:sz w:val="14"/>
                <w:szCs w:val="14"/>
              </w:rPr>
              <w:t xml:space="preserve">                 16.109 </w:t>
            </w:r>
          </w:p>
        </w:tc>
        <w:tc>
          <w:tcPr>
            <w:tcW w:w="58" w:type="pct"/>
            <w:vAlign w:val="bottom"/>
          </w:tcPr>
          <w:p w:rsidR="0044689F" w:rsidRDefault="0044689F">
            <w:pPr>
              <w:jc w:val="right"/>
              <w:rPr>
                <w:sz w:val="14"/>
                <w:szCs w:val="14"/>
              </w:rPr>
            </w:pPr>
          </w:p>
        </w:tc>
        <w:tc>
          <w:tcPr>
            <w:tcW w:w="405" w:type="pct"/>
            <w:tcBorders>
              <w:bottom w:val="double" w:sz="4" w:space="0" w:color="auto"/>
            </w:tcBorders>
            <w:vAlign w:val="bottom"/>
          </w:tcPr>
          <w:p w:rsidR="0044689F" w:rsidRDefault="0044689F">
            <w:pPr>
              <w:jc w:val="right"/>
              <w:rPr>
                <w:sz w:val="14"/>
                <w:szCs w:val="14"/>
              </w:rPr>
            </w:pPr>
            <w:r>
              <w:rPr>
                <w:sz w:val="14"/>
                <w:szCs w:val="14"/>
              </w:rPr>
              <w:t>479.780</w:t>
            </w:r>
          </w:p>
        </w:tc>
        <w:tc>
          <w:tcPr>
            <w:tcW w:w="58" w:type="pct"/>
          </w:tcPr>
          <w:p w:rsidR="0044689F" w:rsidRDefault="0044689F">
            <w:pPr>
              <w:jc w:val="right"/>
              <w:rPr>
                <w:sz w:val="14"/>
                <w:szCs w:val="14"/>
              </w:rPr>
            </w:pPr>
          </w:p>
        </w:tc>
        <w:tc>
          <w:tcPr>
            <w:tcW w:w="310" w:type="pct"/>
            <w:tcBorders>
              <w:left w:val="nil"/>
              <w:bottom w:val="double" w:sz="4" w:space="0" w:color="auto"/>
              <w:right w:val="nil"/>
            </w:tcBorders>
            <w:vAlign w:val="bottom"/>
          </w:tcPr>
          <w:p w:rsidR="0044689F" w:rsidRDefault="0044689F">
            <w:pPr>
              <w:jc w:val="right"/>
              <w:rPr>
                <w:sz w:val="14"/>
                <w:szCs w:val="14"/>
              </w:rPr>
            </w:pPr>
            <w:r>
              <w:rPr>
                <w:sz w:val="14"/>
                <w:szCs w:val="14"/>
              </w:rPr>
              <w:t>43.443</w:t>
            </w:r>
          </w:p>
        </w:tc>
        <w:tc>
          <w:tcPr>
            <w:tcW w:w="58" w:type="pct"/>
            <w:vAlign w:val="bottom"/>
          </w:tcPr>
          <w:p w:rsidR="0044689F" w:rsidRDefault="0044689F">
            <w:pPr>
              <w:jc w:val="right"/>
              <w:rPr>
                <w:sz w:val="14"/>
                <w:szCs w:val="14"/>
              </w:rPr>
            </w:pPr>
          </w:p>
        </w:tc>
        <w:tc>
          <w:tcPr>
            <w:tcW w:w="315" w:type="pct"/>
            <w:tcBorders>
              <w:left w:val="nil"/>
              <w:bottom w:val="double" w:sz="4" w:space="0" w:color="auto"/>
              <w:right w:val="nil"/>
            </w:tcBorders>
            <w:vAlign w:val="bottom"/>
          </w:tcPr>
          <w:p w:rsidR="0044689F" w:rsidRDefault="0044689F">
            <w:pPr>
              <w:jc w:val="right"/>
              <w:rPr>
                <w:color w:val="000000"/>
                <w:sz w:val="14"/>
                <w:szCs w:val="14"/>
              </w:rPr>
            </w:pPr>
            <w:r>
              <w:rPr>
                <w:color w:val="000000"/>
                <w:sz w:val="14"/>
                <w:szCs w:val="14"/>
              </w:rPr>
              <w:t>8.234.353</w:t>
            </w:r>
          </w:p>
        </w:tc>
      </w:tr>
      <w:tr w:rsidR="00D60B42" w:rsidRPr="00523D45" w:rsidTr="007D46AF">
        <w:trPr>
          <w:trHeight w:val="140"/>
        </w:trPr>
        <w:tc>
          <w:tcPr>
            <w:tcW w:w="994" w:type="pct"/>
            <w:vAlign w:val="bottom"/>
          </w:tcPr>
          <w:p w:rsidR="00D60B42" w:rsidRPr="00523D45" w:rsidRDefault="00D60B42" w:rsidP="000C013E">
            <w:pPr>
              <w:ind w:left="240" w:hanging="240"/>
              <w:rPr>
                <w:sz w:val="14"/>
                <w:szCs w:val="14"/>
              </w:rPr>
            </w:pPr>
          </w:p>
        </w:tc>
        <w:tc>
          <w:tcPr>
            <w:tcW w:w="59" w:type="pct"/>
          </w:tcPr>
          <w:p w:rsidR="00D60B42" w:rsidRPr="00523D45" w:rsidRDefault="00D60B42" w:rsidP="000C013E">
            <w:pPr>
              <w:rPr>
                <w:sz w:val="14"/>
                <w:szCs w:val="14"/>
              </w:rPr>
            </w:pPr>
          </w:p>
        </w:tc>
        <w:tc>
          <w:tcPr>
            <w:tcW w:w="408" w:type="pct"/>
            <w:tcBorders>
              <w:top w:val="double" w:sz="4" w:space="0" w:color="auto"/>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334" w:type="pct"/>
            <w:tcBorders>
              <w:top w:val="double" w:sz="4" w:space="0" w:color="auto"/>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17" w:type="pct"/>
            <w:tcBorders>
              <w:top w:val="double" w:sz="4" w:space="0" w:color="auto"/>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07" w:type="pct"/>
            <w:tcBorders>
              <w:top w:val="double" w:sz="4" w:space="0" w:color="auto"/>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70" w:type="pct"/>
            <w:tcBorders>
              <w:top w:val="double" w:sz="4" w:space="0" w:color="auto"/>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15" w:type="pct"/>
            <w:tcBorders>
              <w:top w:val="double" w:sz="4" w:space="0" w:color="auto"/>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05" w:type="pct"/>
            <w:tcBorders>
              <w:top w:val="double" w:sz="4" w:space="0" w:color="auto"/>
            </w:tcBorders>
            <w:vAlign w:val="bottom"/>
          </w:tcPr>
          <w:p w:rsidR="00D60B42" w:rsidRPr="0044689F" w:rsidRDefault="00D60B42" w:rsidP="000C013E">
            <w:pPr>
              <w:jc w:val="right"/>
              <w:rPr>
                <w:sz w:val="14"/>
                <w:szCs w:val="14"/>
              </w:rPr>
            </w:pPr>
          </w:p>
        </w:tc>
        <w:tc>
          <w:tcPr>
            <w:tcW w:w="58" w:type="pct"/>
          </w:tcPr>
          <w:p w:rsidR="00D60B42" w:rsidRPr="0044689F" w:rsidRDefault="00D60B42" w:rsidP="000C013E">
            <w:pPr>
              <w:jc w:val="right"/>
              <w:rPr>
                <w:sz w:val="14"/>
                <w:szCs w:val="14"/>
              </w:rPr>
            </w:pPr>
          </w:p>
        </w:tc>
        <w:tc>
          <w:tcPr>
            <w:tcW w:w="310" w:type="pct"/>
            <w:tcBorders>
              <w:top w:val="double" w:sz="4" w:space="0" w:color="auto"/>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CE288B">
            <w:pPr>
              <w:jc w:val="right"/>
              <w:rPr>
                <w:sz w:val="14"/>
                <w:szCs w:val="14"/>
              </w:rPr>
            </w:pPr>
          </w:p>
        </w:tc>
        <w:tc>
          <w:tcPr>
            <w:tcW w:w="315" w:type="pct"/>
            <w:tcBorders>
              <w:top w:val="double" w:sz="4" w:space="0" w:color="auto"/>
              <w:left w:val="nil"/>
              <w:right w:val="nil"/>
            </w:tcBorders>
            <w:vAlign w:val="bottom"/>
          </w:tcPr>
          <w:p w:rsidR="00D60B42" w:rsidRPr="0044689F" w:rsidRDefault="00D60B42" w:rsidP="00CD7FC5">
            <w:pPr>
              <w:jc w:val="right"/>
              <w:rPr>
                <w:color w:val="000000"/>
                <w:sz w:val="14"/>
                <w:szCs w:val="14"/>
              </w:rPr>
            </w:pPr>
          </w:p>
        </w:tc>
      </w:tr>
      <w:tr w:rsidR="00706AE9" w:rsidRPr="00523D45" w:rsidTr="00706AE9">
        <w:trPr>
          <w:trHeight w:val="140"/>
        </w:trPr>
        <w:tc>
          <w:tcPr>
            <w:tcW w:w="994" w:type="pct"/>
            <w:vAlign w:val="bottom"/>
          </w:tcPr>
          <w:p w:rsidR="00706AE9" w:rsidRPr="00523D45" w:rsidRDefault="00706AE9" w:rsidP="00255A17">
            <w:pPr>
              <w:ind w:left="50"/>
              <w:rPr>
                <w:sz w:val="14"/>
                <w:szCs w:val="14"/>
              </w:rPr>
            </w:pPr>
            <w:r w:rsidRPr="00523D45">
              <w:rPr>
                <w:sz w:val="14"/>
                <w:szCs w:val="14"/>
              </w:rPr>
              <w:t>Custo total</w:t>
            </w:r>
          </w:p>
        </w:tc>
        <w:tc>
          <w:tcPr>
            <w:tcW w:w="59" w:type="pct"/>
          </w:tcPr>
          <w:p w:rsidR="00706AE9" w:rsidRPr="00523D45" w:rsidRDefault="00706AE9" w:rsidP="000C013E">
            <w:pPr>
              <w:rPr>
                <w:sz w:val="14"/>
                <w:szCs w:val="14"/>
              </w:rPr>
            </w:pPr>
          </w:p>
        </w:tc>
        <w:tc>
          <w:tcPr>
            <w:tcW w:w="408" w:type="pct"/>
            <w:tcBorders>
              <w:left w:val="nil"/>
              <w:right w:val="nil"/>
            </w:tcBorders>
            <w:vAlign w:val="bottom"/>
          </w:tcPr>
          <w:p w:rsidR="00706AE9" w:rsidRPr="00706AE9" w:rsidRDefault="00706AE9" w:rsidP="00706AE9">
            <w:pPr>
              <w:jc w:val="right"/>
              <w:rPr>
                <w:sz w:val="14"/>
                <w:szCs w:val="14"/>
              </w:rPr>
            </w:pPr>
            <w:r w:rsidRPr="00706AE9">
              <w:rPr>
                <w:sz w:val="14"/>
                <w:szCs w:val="14"/>
              </w:rPr>
              <w:t xml:space="preserve">283.202 </w:t>
            </w:r>
          </w:p>
        </w:tc>
        <w:tc>
          <w:tcPr>
            <w:tcW w:w="58" w:type="pct"/>
            <w:vAlign w:val="bottom"/>
          </w:tcPr>
          <w:p w:rsidR="00706AE9" w:rsidRPr="00706AE9" w:rsidRDefault="00706AE9" w:rsidP="00706AE9">
            <w:pPr>
              <w:jc w:val="right"/>
              <w:rPr>
                <w:sz w:val="14"/>
                <w:szCs w:val="14"/>
              </w:rPr>
            </w:pPr>
          </w:p>
        </w:tc>
        <w:tc>
          <w:tcPr>
            <w:tcW w:w="334" w:type="pct"/>
            <w:tcBorders>
              <w:left w:val="nil"/>
              <w:right w:val="nil"/>
            </w:tcBorders>
            <w:vAlign w:val="bottom"/>
          </w:tcPr>
          <w:p w:rsidR="00706AE9" w:rsidRPr="00706AE9" w:rsidRDefault="00706AE9" w:rsidP="00706AE9">
            <w:pPr>
              <w:jc w:val="right"/>
              <w:rPr>
                <w:sz w:val="14"/>
                <w:szCs w:val="14"/>
              </w:rPr>
            </w:pPr>
            <w:r w:rsidRPr="00706AE9">
              <w:rPr>
                <w:sz w:val="14"/>
                <w:szCs w:val="14"/>
              </w:rPr>
              <w:t>(1.483)</w:t>
            </w:r>
          </w:p>
        </w:tc>
        <w:tc>
          <w:tcPr>
            <w:tcW w:w="58" w:type="pct"/>
            <w:vAlign w:val="bottom"/>
          </w:tcPr>
          <w:p w:rsidR="00706AE9" w:rsidRPr="00706AE9" w:rsidRDefault="00706AE9" w:rsidP="00706AE9">
            <w:pPr>
              <w:jc w:val="right"/>
              <w:rPr>
                <w:sz w:val="14"/>
                <w:szCs w:val="14"/>
              </w:rPr>
            </w:pPr>
          </w:p>
        </w:tc>
        <w:tc>
          <w:tcPr>
            <w:tcW w:w="417" w:type="pct"/>
            <w:vAlign w:val="bottom"/>
          </w:tcPr>
          <w:p w:rsidR="00706AE9" w:rsidRPr="00706AE9" w:rsidRDefault="00706AE9" w:rsidP="00706AE9">
            <w:pPr>
              <w:jc w:val="right"/>
              <w:rPr>
                <w:sz w:val="14"/>
                <w:szCs w:val="14"/>
              </w:rPr>
            </w:pPr>
            <w:r w:rsidRPr="00706AE9">
              <w:rPr>
                <w:sz w:val="14"/>
                <w:szCs w:val="14"/>
              </w:rPr>
              <w:t xml:space="preserve">               (1.851)</w:t>
            </w:r>
          </w:p>
        </w:tc>
        <w:tc>
          <w:tcPr>
            <w:tcW w:w="58" w:type="pct"/>
            <w:vAlign w:val="bottom"/>
          </w:tcPr>
          <w:p w:rsidR="00706AE9" w:rsidRPr="00706AE9" w:rsidRDefault="00706AE9" w:rsidP="00706AE9">
            <w:pPr>
              <w:jc w:val="right"/>
              <w:rPr>
                <w:sz w:val="14"/>
                <w:szCs w:val="14"/>
              </w:rPr>
            </w:pPr>
          </w:p>
        </w:tc>
        <w:tc>
          <w:tcPr>
            <w:tcW w:w="407" w:type="pct"/>
            <w:tcBorders>
              <w:left w:val="nil"/>
              <w:right w:val="nil"/>
            </w:tcBorders>
            <w:vAlign w:val="bottom"/>
          </w:tcPr>
          <w:p w:rsidR="00706AE9" w:rsidRPr="00706AE9" w:rsidRDefault="00706AE9" w:rsidP="00706AE9">
            <w:pPr>
              <w:jc w:val="right"/>
              <w:rPr>
                <w:sz w:val="14"/>
                <w:szCs w:val="14"/>
              </w:rPr>
            </w:pPr>
            <w:r w:rsidRPr="00706AE9">
              <w:rPr>
                <w:sz w:val="14"/>
                <w:szCs w:val="14"/>
              </w:rPr>
              <w:t xml:space="preserve">               (5.163)</w:t>
            </w:r>
          </w:p>
        </w:tc>
        <w:tc>
          <w:tcPr>
            <w:tcW w:w="58" w:type="pct"/>
            <w:vAlign w:val="bottom"/>
          </w:tcPr>
          <w:p w:rsidR="00706AE9" w:rsidRPr="00706AE9" w:rsidRDefault="00706AE9" w:rsidP="00706AE9">
            <w:pPr>
              <w:jc w:val="right"/>
              <w:rPr>
                <w:sz w:val="14"/>
                <w:szCs w:val="14"/>
              </w:rPr>
            </w:pPr>
          </w:p>
        </w:tc>
        <w:tc>
          <w:tcPr>
            <w:tcW w:w="470" w:type="pct"/>
            <w:vAlign w:val="bottom"/>
          </w:tcPr>
          <w:p w:rsidR="00706AE9" w:rsidRPr="00706AE9" w:rsidRDefault="00706AE9" w:rsidP="00706AE9">
            <w:pPr>
              <w:jc w:val="right"/>
              <w:rPr>
                <w:sz w:val="14"/>
                <w:szCs w:val="14"/>
              </w:rPr>
            </w:pPr>
            <w:r>
              <w:rPr>
                <w:sz w:val="14"/>
                <w:szCs w:val="14"/>
              </w:rPr>
              <w:t xml:space="preserve"> </w:t>
            </w:r>
            <w:r w:rsidRPr="00706AE9">
              <w:rPr>
                <w:sz w:val="14"/>
                <w:szCs w:val="14"/>
              </w:rPr>
              <w:t xml:space="preserve">3.832 </w:t>
            </w:r>
          </w:p>
        </w:tc>
        <w:tc>
          <w:tcPr>
            <w:tcW w:w="58" w:type="pct"/>
            <w:vAlign w:val="bottom"/>
          </w:tcPr>
          <w:p w:rsidR="00706AE9" w:rsidRPr="00706AE9" w:rsidRDefault="00706AE9" w:rsidP="00706AE9">
            <w:pPr>
              <w:jc w:val="right"/>
              <w:rPr>
                <w:sz w:val="14"/>
                <w:szCs w:val="14"/>
              </w:rPr>
            </w:pPr>
          </w:p>
        </w:tc>
        <w:tc>
          <w:tcPr>
            <w:tcW w:w="415" w:type="pct"/>
            <w:vAlign w:val="bottom"/>
          </w:tcPr>
          <w:p w:rsidR="00706AE9" w:rsidRPr="00706AE9" w:rsidRDefault="00706AE9" w:rsidP="00706AE9">
            <w:pPr>
              <w:jc w:val="right"/>
              <w:rPr>
                <w:sz w:val="14"/>
                <w:szCs w:val="14"/>
              </w:rPr>
            </w:pPr>
            <w:r>
              <w:rPr>
                <w:sz w:val="14"/>
                <w:szCs w:val="14"/>
              </w:rPr>
              <w:t xml:space="preserve"> </w:t>
            </w:r>
            <w:r w:rsidRPr="00706AE9">
              <w:rPr>
                <w:sz w:val="14"/>
                <w:szCs w:val="14"/>
              </w:rPr>
              <w:t xml:space="preserve">4.269 </w:t>
            </w:r>
          </w:p>
        </w:tc>
        <w:tc>
          <w:tcPr>
            <w:tcW w:w="58" w:type="pct"/>
            <w:vAlign w:val="bottom"/>
          </w:tcPr>
          <w:p w:rsidR="00706AE9" w:rsidRPr="00706AE9" w:rsidRDefault="00706AE9" w:rsidP="00706AE9">
            <w:pPr>
              <w:jc w:val="right"/>
              <w:rPr>
                <w:sz w:val="14"/>
                <w:szCs w:val="14"/>
              </w:rPr>
            </w:pPr>
          </w:p>
        </w:tc>
        <w:tc>
          <w:tcPr>
            <w:tcW w:w="405" w:type="pct"/>
            <w:vAlign w:val="bottom"/>
          </w:tcPr>
          <w:p w:rsidR="00706AE9" w:rsidRPr="00706AE9" w:rsidRDefault="00706AE9" w:rsidP="00706AE9">
            <w:pPr>
              <w:jc w:val="right"/>
              <w:rPr>
                <w:sz w:val="14"/>
                <w:szCs w:val="14"/>
              </w:rPr>
            </w:pPr>
            <w:r w:rsidRPr="00706AE9">
              <w:rPr>
                <w:sz w:val="14"/>
                <w:szCs w:val="14"/>
              </w:rPr>
              <w:t>479.780</w:t>
            </w:r>
          </w:p>
        </w:tc>
        <w:tc>
          <w:tcPr>
            <w:tcW w:w="58" w:type="pct"/>
            <w:vAlign w:val="bottom"/>
          </w:tcPr>
          <w:p w:rsidR="00706AE9" w:rsidRPr="00706AE9" w:rsidRDefault="00706AE9" w:rsidP="00706AE9">
            <w:pPr>
              <w:jc w:val="right"/>
              <w:rPr>
                <w:sz w:val="14"/>
                <w:szCs w:val="14"/>
              </w:rPr>
            </w:pPr>
          </w:p>
        </w:tc>
        <w:tc>
          <w:tcPr>
            <w:tcW w:w="310" w:type="pct"/>
            <w:tcBorders>
              <w:left w:val="nil"/>
              <w:right w:val="nil"/>
            </w:tcBorders>
            <w:vAlign w:val="bottom"/>
          </w:tcPr>
          <w:p w:rsidR="00706AE9" w:rsidRPr="00706AE9" w:rsidRDefault="00706AE9" w:rsidP="00706AE9">
            <w:pPr>
              <w:jc w:val="right"/>
              <w:rPr>
                <w:sz w:val="14"/>
                <w:szCs w:val="14"/>
              </w:rPr>
            </w:pPr>
            <w:r>
              <w:rPr>
                <w:sz w:val="14"/>
                <w:szCs w:val="14"/>
              </w:rPr>
              <w:t xml:space="preserve">  </w:t>
            </w:r>
            <w:r w:rsidRPr="00706AE9">
              <w:rPr>
                <w:sz w:val="14"/>
                <w:szCs w:val="14"/>
              </w:rPr>
              <w:t xml:space="preserve">5.262 </w:t>
            </w:r>
          </w:p>
        </w:tc>
        <w:tc>
          <w:tcPr>
            <w:tcW w:w="58" w:type="pct"/>
            <w:vAlign w:val="bottom"/>
          </w:tcPr>
          <w:p w:rsidR="00706AE9" w:rsidRPr="00706AE9" w:rsidRDefault="00706AE9" w:rsidP="00706AE9">
            <w:pPr>
              <w:jc w:val="right"/>
              <w:rPr>
                <w:sz w:val="14"/>
                <w:szCs w:val="14"/>
              </w:rPr>
            </w:pPr>
          </w:p>
        </w:tc>
        <w:tc>
          <w:tcPr>
            <w:tcW w:w="315" w:type="pct"/>
            <w:tcBorders>
              <w:left w:val="nil"/>
              <w:right w:val="nil"/>
            </w:tcBorders>
            <w:vAlign w:val="bottom"/>
          </w:tcPr>
          <w:p w:rsidR="00706AE9" w:rsidRPr="00706AE9" w:rsidRDefault="00706AE9" w:rsidP="00706AE9">
            <w:pPr>
              <w:jc w:val="right"/>
              <w:rPr>
                <w:color w:val="000000"/>
                <w:sz w:val="14"/>
                <w:szCs w:val="14"/>
              </w:rPr>
            </w:pPr>
            <w:r w:rsidRPr="00706AE9">
              <w:rPr>
                <w:color w:val="000000"/>
                <w:sz w:val="14"/>
                <w:szCs w:val="14"/>
              </w:rPr>
              <w:t xml:space="preserve">767.848 </w:t>
            </w:r>
          </w:p>
        </w:tc>
      </w:tr>
      <w:tr w:rsidR="00706AE9" w:rsidRPr="00523D45" w:rsidTr="00706AE9">
        <w:trPr>
          <w:trHeight w:val="140"/>
        </w:trPr>
        <w:tc>
          <w:tcPr>
            <w:tcW w:w="994" w:type="pct"/>
            <w:vAlign w:val="bottom"/>
          </w:tcPr>
          <w:p w:rsidR="00706AE9" w:rsidRPr="00523D45" w:rsidRDefault="00706AE9" w:rsidP="00255A17">
            <w:pPr>
              <w:ind w:left="50"/>
              <w:rPr>
                <w:sz w:val="14"/>
                <w:szCs w:val="14"/>
              </w:rPr>
            </w:pPr>
            <w:r w:rsidRPr="00523D45">
              <w:rPr>
                <w:sz w:val="14"/>
                <w:szCs w:val="14"/>
              </w:rPr>
              <w:t>Depreciação acumulada</w:t>
            </w:r>
          </w:p>
        </w:tc>
        <w:tc>
          <w:tcPr>
            <w:tcW w:w="59" w:type="pct"/>
          </w:tcPr>
          <w:p w:rsidR="00706AE9" w:rsidRPr="00523D45" w:rsidRDefault="00706AE9" w:rsidP="000C013E">
            <w:pPr>
              <w:rPr>
                <w:sz w:val="14"/>
                <w:szCs w:val="14"/>
              </w:rPr>
            </w:pPr>
          </w:p>
        </w:tc>
        <w:tc>
          <w:tcPr>
            <w:tcW w:w="408" w:type="pct"/>
            <w:tcBorders>
              <w:left w:val="nil"/>
              <w:right w:val="nil"/>
            </w:tcBorders>
            <w:vAlign w:val="bottom"/>
          </w:tcPr>
          <w:p w:rsidR="00706AE9" w:rsidRPr="00706AE9" w:rsidRDefault="00706AE9" w:rsidP="00706AE9">
            <w:pPr>
              <w:jc w:val="right"/>
              <w:rPr>
                <w:sz w:val="14"/>
                <w:szCs w:val="14"/>
              </w:rPr>
            </w:pPr>
            <w:r w:rsidRPr="00706AE9">
              <w:rPr>
                <w:sz w:val="14"/>
                <w:szCs w:val="14"/>
              </w:rPr>
              <w:t xml:space="preserve"> (154.148)</w:t>
            </w:r>
          </w:p>
        </w:tc>
        <w:tc>
          <w:tcPr>
            <w:tcW w:w="58" w:type="pct"/>
            <w:vAlign w:val="bottom"/>
          </w:tcPr>
          <w:p w:rsidR="00706AE9" w:rsidRPr="00706AE9" w:rsidRDefault="00706AE9" w:rsidP="00706AE9">
            <w:pPr>
              <w:jc w:val="right"/>
              <w:rPr>
                <w:sz w:val="14"/>
                <w:szCs w:val="14"/>
              </w:rPr>
            </w:pPr>
          </w:p>
        </w:tc>
        <w:tc>
          <w:tcPr>
            <w:tcW w:w="334" w:type="pct"/>
            <w:tcBorders>
              <w:left w:val="nil"/>
              <w:right w:val="nil"/>
            </w:tcBorders>
            <w:vAlign w:val="bottom"/>
          </w:tcPr>
          <w:p w:rsidR="00706AE9" w:rsidRPr="00706AE9" w:rsidRDefault="00706AE9" w:rsidP="00706AE9">
            <w:pPr>
              <w:jc w:val="right"/>
              <w:rPr>
                <w:sz w:val="14"/>
                <w:szCs w:val="14"/>
              </w:rPr>
            </w:pPr>
            <w:r w:rsidRPr="00706AE9">
              <w:rPr>
                <w:sz w:val="14"/>
                <w:szCs w:val="14"/>
              </w:rPr>
              <w:t xml:space="preserve">    (886)</w:t>
            </w:r>
          </w:p>
        </w:tc>
        <w:tc>
          <w:tcPr>
            <w:tcW w:w="58" w:type="pct"/>
            <w:vAlign w:val="bottom"/>
          </w:tcPr>
          <w:p w:rsidR="00706AE9" w:rsidRPr="00706AE9" w:rsidRDefault="00706AE9" w:rsidP="00706AE9">
            <w:pPr>
              <w:jc w:val="right"/>
              <w:rPr>
                <w:sz w:val="14"/>
                <w:szCs w:val="14"/>
              </w:rPr>
            </w:pPr>
          </w:p>
        </w:tc>
        <w:tc>
          <w:tcPr>
            <w:tcW w:w="417" w:type="pct"/>
            <w:vAlign w:val="bottom"/>
          </w:tcPr>
          <w:p w:rsidR="00706AE9" w:rsidRPr="00706AE9" w:rsidRDefault="00706AE9" w:rsidP="00706AE9">
            <w:pPr>
              <w:jc w:val="right"/>
              <w:rPr>
                <w:sz w:val="14"/>
                <w:szCs w:val="14"/>
              </w:rPr>
            </w:pPr>
            <w:r w:rsidRPr="00706AE9">
              <w:rPr>
                <w:sz w:val="14"/>
                <w:szCs w:val="14"/>
              </w:rPr>
              <w:t xml:space="preserve">  (3.939)</w:t>
            </w:r>
          </w:p>
        </w:tc>
        <w:tc>
          <w:tcPr>
            <w:tcW w:w="58" w:type="pct"/>
            <w:vAlign w:val="bottom"/>
          </w:tcPr>
          <w:p w:rsidR="00706AE9" w:rsidRPr="00706AE9" w:rsidRDefault="00706AE9" w:rsidP="00706AE9">
            <w:pPr>
              <w:jc w:val="right"/>
              <w:rPr>
                <w:sz w:val="14"/>
                <w:szCs w:val="14"/>
              </w:rPr>
            </w:pPr>
          </w:p>
        </w:tc>
        <w:tc>
          <w:tcPr>
            <w:tcW w:w="407" w:type="pct"/>
            <w:tcBorders>
              <w:left w:val="nil"/>
              <w:right w:val="nil"/>
            </w:tcBorders>
            <w:vAlign w:val="bottom"/>
          </w:tcPr>
          <w:p w:rsidR="00706AE9" w:rsidRPr="00706AE9" w:rsidRDefault="00706AE9" w:rsidP="00706AE9">
            <w:pPr>
              <w:jc w:val="right"/>
              <w:rPr>
                <w:sz w:val="14"/>
                <w:szCs w:val="14"/>
              </w:rPr>
            </w:pPr>
            <w:r w:rsidRPr="00706AE9">
              <w:rPr>
                <w:sz w:val="14"/>
                <w:szCs w:val="14"/>
              </w:rPr>
              <w:t xml:space="preserve">       (2.971)</w:t>
            </w:r>
          </w:p>
        </w:tc>
        <w:tc>
          <w:tcPr>
            <w:tcW w:w="58" w:type="pct"/>
            <w:vAlign w:val="bottom"/>
          </w:tcPr>
          <w:p w:rsidR="00706AE9" w:rsidRPr="00706AE9" w:rsidRDefault="00706AE9" w:rsidP="00706AE9">
            <w:pPr>
              <w:jc w:val="right"/>
              <w:rPr>
                <w:sz w:val="14"/>
                <w:szCs w:val="14"/>
              </w:rPr>
            </w:pPr>
          </w:p>
        </w:tc>
        <w:tc>
          <w:tcPr>
            <w:tcW w:w="470" w:type="pct"/>
            <w:vAlign w:val="bottom"/>
          </w:tcPr>
          <w:p w:rsidR="00706AE9" w:rsidRPr="00706AE9" w:rsidRDefault="00706AE9" w:rsidP="00706AE9">
            <w:pPr>
              <w:jc w:val="right"/>
              <w:rPr>
                <w:sz w:val="14"/>
                <w:szCs w:val="14"/>
              </w:rPr>
            </w:pPr>
            <w:r w:rsidRPr="00706AE9">
              <w:rPr>
                <w:sz w:val="14"/>
                <w:szCs w:val="14"/>
              </w:rPr>
              <w:t xml:space="preserve"> (2.065)</w:t>
            </w:r>
          </w:p>
        </w:tc>
        <w:tc>
          <w:tcPr>
            <w:tcW w:w="58" w:type="pct"/>
            <w:vAlign w:val="bottom"/>
          </w:tcPr>
          <w:p w:rsidR="00706AE9" w:rsidRPr="00706AE9" w:rsidRDefault="00706AE9" w:rsidP="00706AE9">
            <w:pPr>
              <w:jc w:val="right"/>
              <w:rPr>
                <w:sz w:val="14"/>
                <w:szCs w:val="14"/>
              </w:rPr>
            </w:pPr>
          </w:p>
        </w:tc>
        <w:tc>
          <w:tcPr>
            <w:tcW w:w="415" w:type="pct"/>
            <w:vAlign w:val="bottom"/>
          </w:tcPr>
          <w:p w:rsidR="00706AE9" w:rsidRPr="00706AE9" w:rsidRDefault="00706AE9" w:rsidP="00706AE9">
            <w:pPr>
              <w:jc w:val="right"/>
              <w:rPr>
                <w:sz w:val="14"/>
                <w:szCs w:val="14"/>
              </w:rPr>
            </w:pPr>
          </w:p>
        </w:tc>
        <w:tc>
          <w:tcPr>
            <w:tcW w:w="58" w:type="pct"/>
            <w:vAlign w:val="bottom"/>
          </w:tcPr>
          <w:p w:rsidR="00706AE9" w:rsidRPr="00706AE9" w:rsidRDefault="00706AE9" w:rsidP="00706AE9">
            <w:pPr>
              <w:jc w:val="right"/>
              <w:rPr>
                <w:sz w:val="14"/>
                <w:szCs w:val="14"/>
              </w:rPr>
            </w:pPr>
          </w:p>
        </w:tc>
        <w:tc>
          <w:tcPr>
            <w:tcW w:w="405" w:type="pct"/>
            <w:vAlign w:val="bottom"/>
          </w:tcPr>
          <w:p w:rsidR="00706AE9" w:rsidRPr="00706AE9" w:rsidRDefault="00706AE9" w:rsidP="00706AE9">
            <w:pPr>
              <w:jc w:val="right"/>
              <w:rPr>
                <w:sz w:val="14"/>
                <w:szCs w:val="14"/>
              </w:rPr>
            </w:pPr>
          </w:p>
        </w:tc>
        <w:tc>
          <w:tcPr>
            <w:tcW w:w="58" w:type="pct"/>
            <w:vAlign w:val="bottom"/>
          </w:tcPr>
          <w:p w:rsidR="00706AE9" w:rsidRPr="00706AE9" w:rsidRDefault="00706AE9" w:rsidP="00706AE9">
            <w:pPr>
              <w:jc w:val="right"/>
              <w:rPr>
                <w:sz w:val="14"/>
                <w:szCs w:val="14"/>
              </w:rPr>
            </w:pPr>
          </w:p>
        </w:tc>
        <w:tc>
          <w:tcPr>
            <w:tcW w:w="310" w:type="pct"/>
            <w:tcBorders>
              <w:left w:val="nil"/>
              <w:right w:val="nil"/>
            </w:tcBorders>
            <w:vAlign w:val="bottom"/>
          </w:tcPr>
          <w:p w:rsidR="00706AE9" w:rsidRPr="00706AE9" w:rsidRDefault="00706AE9" w:rsidP="00706AE9">
            <w:pPr>
              <w:jc w:val="right"/>
              <w:rPr>
                <w:sz w:val="14"/>
                <w:szCs w:val="14"/>
              </w:rPr>
            </w:pPr>
            <w:r>
              <w:rPr>
                <w:sz w:val="14"/>
                <w:szCs w:val="14"/>
              </w:rPr>
              <w:t>(</w:t>
            </w:r>
            <w:r w:rsidRPr="00706AE9">
              <w:rPr>
                <w:sz w:val="14"/>
                <w:szCs w:val="14"/>
              </w:rPr>
              <w:t>2</w:t>
            </w:r>
            <w:r>
              <w:rPr>
                <w:sz w:val="14"/>
                <w:szCs w:val="14"/>
              </w:rPr>
              <w:t>.</w:t>
            </w:r>
            <w:r w:rsidRPr="00706AE9">
              <w:rPr>
                <w:sz w:val="14"/>
                <w:szCs w:val="14"/>
              </w:rPr>
              <w:t>314</w:t>
            </w:r>
            <w:r>
              <w:rPr>
                <w:sz w:val="14"/>
                <w:szCs w:val="14"/>
              </w:rPr>
              <w:t>)</w:t>
            </w:r>
          </w:p>
        </w:tc>
        <w:tc>
          <w:tcPr>
            <w:tcW w:w="58" w:type="pct"/>
            <w:vAlign w:val="bottom"/>
          </w:tcPr>
          <w:p w:rsidR="00706AE9" w:rsidRPr="00706AE9" w:rsidRDefault="00706AE9" w:rsidP="00706AE9">
            <w:pPr>
              <w:jc w:val="right"/>
              <w:rPr>
                <w:sz w:val="14"/>
                <w:szCs w:val="14"/>
              </w:rPr>
            </w:pPr>
          </w:p>
        </w:tc>
        <w:tc>
          <w:tcPr>
            <w:tcW w:w="315" w:type="pct"/>
            <w:tcBorders>
              <w:left w:val="nil"/>
              <w:right w:val="nil"/>
            </w:tcBorders>
            <w:vAlign w:val="bottom"/>
          </w:tcPr>
          <w:p w:rsidR="00706AE9" w:rsidRPr="00706AE9" w:rsidRDefault="00706AE9" w:rsidP="00706AE9">
            <w:pPr>
              <w:jc w:val="right"/>
              <w:rPr>
                <w:color w:val="000000"/>
                <w:sz w:val="14"/>
                <w:szCs w:val="14"/>
              </w:rPr>
            </w:pPr>
            <w:r w:rsidRPr="00706AE9">
              <w:rPr>
                <w:color w:val="000000"/>
                <w:sz w:val="14"/>
                <w:szCs w:val="14"/>
              </w:rPr>
              <w:t>(166.323)</w:t>
            </w:r>
          </w:p>
        </w:tc>
      </w:tr>
      <w:tr w:rsidR="00D60B42" w:rsidRPr="00523D45" w:rsidTr="007D46AF">
        <w:trPr>
          <w:trHeight w:val="140"/>
        </w:trPr>
        <w:tc>
          <w:tcPr>
            <w:tcW w:w="994" w:type="pct"/>
            <w:vAlign w:val="bottom"/>
          </w:tcPr>
          <w:p w:rsidR="00D60B42" w:rsidRPr="00523D45" w:rsidRDefault="00D60B42" w:rsidP="00255A17">
            <w:pPr>
              <w:ind w:left="170" w:hanging="170"/>
              <w:rPr>
                <w:b/>
                <w:bCs/>
                <w:sz w:val="14"/>
                <w:szCs w:val="14"/>
              </w:rPr>
            </w:pPr>
          </w:p>
        </w:tc>
        <w:tc>
          <w:tcPr>
            <w:tcW w:w="59" w:type="pct"/>
          </w:tcPr>
          <w:p w:rsidR="00D60B42" w:rsidRPr="00523D45" w:rsidRDefault="00D60B42" w:rsidP="000C013E">
            <w:pPr>
              <w:rPr>
                <w:sz w:val="14"/>
                <w:szCs w:val="14"/>
              </w:rPr>
            </w:pPr>
          </w:p>
        </w:tc>
        <w:tc>
          <w:tcPr>
            <w:tcW w:w="408" w:type="pct"/>
            <w:tcBorders>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334" w:type="pct"/>
            <w:tcBorders>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17" w:type="pct"/>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07" w:type="pct"/>
            <w:tcBorders>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70" w:type="pct"/>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15" w:type="pct"/>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05" w:type="pct"/>
            <w:vAlign w:val="bottom"/>
          </w:tcPr>
          <w:p w:rsidR="00D60B42" w:rsidRPr="0044689F" w:rsidRDefault="00D60B42" w:rsidP="000C013E">
            <w:pPr>
              <w:jc w:val="right"/>
              <w:rPr>
                <w:sz w:val="14"/>
                <w:szCs w:val="14"/>
              </w:rPr>
            </w:pPr>
          </w:p>
        </w:tc>
        <w:tc>
          <w:tcPr>
            <w:tcW w:w="58" w:type="pct"/>
          </w:tcPr>
          <w:p w:rsidR="00D60B42" w:rsidRPr="0044689F" w:rsidRDefault="00D60B42" w:rsidP="000C013E">
            <w:pPr>
              <w:jc w:val="right"/>
              <w:rPr>
                <w:sz w:val="14"/>
                <w:szCs w:val="14"/>
              </w:rPr>
            </w:pPr>
          </w:p>
        </w:tc>
        <w:tc>
          <w:tcPr>
            <w:tcW w:w="310" w:type="pct"/>
            <w:tcBorders>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CE288B">
            <w:pPr>
              <w:jc w:val="right"/>
              <w:rPr>
                <w:sz w:val="14"/>
                <w:szCs w:val="14"/>
              </w:rPr>
            </w:pPr>
          </w:p>
        </w:tc>
        <w:tc>
          <w:tcPr>
            <w:tcW w:w="315" w:type="pct"/>
            <w:tcBorders>
              <w:left w:val="nil"/>
              <w:right w:val="nil"/>
            </w:tcBorders>
            <w:vAlign w:val="bottom"/>
          </w:tcPr>
          <w:p w:rsidR="00D60B42" w:rsidRPr="0044689F" w:rsidRDefault="00D60B42" w:rsidP="00CD7FC5">
            <w:pPr>
              <w:jc w:val="right"/>
              <w:rPr>
                <w:color w:val="000000"/>
                <w:sz w:val="14"/>
                <w:szCs w:val="14"/>
              </w:rPr>
            </w:pPr>
          </w:p>
        </w:tc>
      </w:tr>
      <w:tr w:rsidR="0044689F" w:rsidRPr="00523D45" w:rsidTr="007D46AF">
        <w:trPr>
          <w:trHeight w:val="140"/>
        </w:trPr>
        <w:tc>
          <w:tcPr>
            <w:tcW w:w="994" w:type="pct"/>
            <w:vAlign w:val="bottom"/>
          </w:tcPr>
          <w:p w:rsidR="0044689F" w:rsidRPr="00523D45" w:rsidRDefault="0044689F" w:rsidP="00255A17">
            <w:pPr>
              <w:ind w:left="170" w:hanging="170"/>
              <w:rPr>
                <w:b/>
                <w:bCs/>
                <w:sz w:val="14"/>
                <w:szCs w:val="14"/>
              </w:rPr>
            </w:pPr>
            <w:r w:rsidRPr="00523D45">
              <w:rPr>
                <w:b/>
                <w:bCs/>
                <w:sz w:val="14"/>
                <w:szCs w:val="14"/>
              </w:rPr>
              <w:t xml:space="preserve">Saldos em 31 de </w:t>
            </w:r>
            <w:r>
              <w:rPr>
                <w:b/>
                <w:bCs/>
                <w:sz w:val="14"/>
                <w:szCs w:val="14"/>
              </w:rPr>
              <w:t>març</w:t>
            </w:r>
            <w:r w:rsidRPr="00523D45">
              <w:rPr>
                <w:b/>
                <w:bCs/>
                <w:sz w:val="14"/>
                <w:szCs w:val="14"/>
              </w:rPr>
              <w:t>o de 20</w:t>
            </w:r>
            <w:r>
              <w:rPr>
                <w:b/>
                <w:bCs/>
                <w:sz w:val="14"/>
                <w:szCs w:val="14"/>
              </w:rPr>
              <w:t>10</w:t>
            </w:r>
          </w:p>
        </w:tc>
        <w:tc>
          <w:tcPr>
            <w:tcW w:w="59" w:type="pct"/>
          </w:tcPr>
          <w:p w:rsidR="0044689F" w:rsidRPr="00523D45" w:rsidRDefault="0044689F" w:rsidP="000C013E">
            <w:pPr>
              <w:rPr>
                <w:sz w:val="14"/>
                <w:szCs w:val="14"/>
              </w:rPr>
            </w:pPr>
          </w:p>
        </w:tc>
        <w:tc>
          <w:tcPr>
            <w:tcW w:w="408" w:type="pct"/>
            <w:tcBorders>
              <w:left w:val="nil"/>
              <w:bottom w:val="double" w:sz="4" w:space="0" w:color="auto"/>
              <w:right w:val="nil"/>
            </w:tcBorders>
            <w:vAlign w:val="bottom"/>
          </w:tcPr>
          <w:p w:rsidR="0044689F" w:rsidRDefault="0044689F" w:rsidP="00F94FEC">
            <w:pPr>
              <w:jc w:val="right"/>
              <w:rPr>
                <w:sz w:val="14"/>
                <w:szCs w:val="14"/>
              </w:rPr>
            </w:pPr>
            <w:r>
              <w:rPr>
                <w:sz w:val="14"/>
                <w:szCs w:val="14"/>
              </w:rPr>
              <w:t xml:space="preserve">         7.309.330 </w:t>
            </w:r>
          </w:p>
        </w:tc>
        <w:tc>
          <w:tcPr>
            <w:tcW w:w="58" w:type="pct"/>
            <w:vAlign w:val="bottom"/>
          </w:tcPr>
          <w:p w:rsidR="0044689F" w:rsidRDefault="0044689F" w:rsidP="00F94FEC">
            <w:pPr>
              <w:jc w:val="right"/>
              <w:rPr>
                <w:sz w:val="14"/>
                <w:szCs w:val="14"/>
              </w:rPr>
            </w:pPr>
          </w:p>
        </w:tc>
        <w:tc>
          <w:tcPr>
            <w:tcW w:w="334" w:type="pct"/>
            <w:tcBorders>
              <w:left w:val="nil"/>
              <w:bottom w:val="double" w:sz="4" w:space="0" w:color="auto"/>
              <w:right w:val="nil"/>
            </w:tcBorders>
            <w:vAlign w:val="bottom"/>
          </w:tcPr>
          <w:p w:rsidR="0044689F" w:rsidRDefault="0044689F" w:rsidP="00F94FEC">
            <w:pPr>
              <w:jc w:val="right"/>
              <w:rPr>
                <w:sz w:val="14"/>
                <w:szCs w:val="14"/>
              </w:rPr>
            </w:pPr>
            <w:r>
              <w:rPr>
                <w:sz w:val="14"/>
                <w:szCs w:val="14"/>
              </w:rPr>
              <w:t xml:space="preserve">        206.047 </w:t>
            </w:r>
          </w:p>
        </w:tc>
        <w:tc>
          <w:tcPr>
            <w:tcW w:w="58" w:type="pct"/>
            <w:vAlign w:val="bottom"/>
          </w:tcPr>
          <w:p w:rsidR="0044689F" w:rsidRDefault="0044689F" w:rsidP="00F94FEC">
            <w:pPr>
              <w:jc w:val="right"/>
              <w:rPr>
                <w:sz w:val="14"/>
                <w:szCs w:val="14"/>
              </w:rPr>
            </w:pPr>
          </w:p>
        </w:tc>
        <w:tc>
          <w:tcPr>
            <w:tcW w:w="417" w:type="pct"/>
            <w:tcBorders>
              <w:bottom w:val="double" w:sz="4" w:space="0" w:color="auto"/>
            </w:tcBorders>
            <w:vAlign w:val="bottom"/>
          </w:tcPr>
          <w:p w:rsidR="0044689F" w:rsidRDefault="0044689F" w:rsidP="00F94FEC">
            <w:pPr>
              <w:jc w:val="right"/>
              <w:rPr>
                <w:sz w:val="14"/>
                <w:szCs w:val="14"/>
              </w:rPr>
            </w:pPr>
            <w:r>
              <w:rPr>
                <w:sz w:val="14"/>
                <w:szCs w:val="14"/>
              </w:rPr>
              <w:t xml:space="preserve">                43.135 </w:t>
            </w:r>
          </w:p>
        </w:tc>
        <w:tc>
          <w:tcPr>
            <w:tcW w:w="58" w:type="pct"/>
            <w:vAlign w:val="bottom"/>
          </w:tcPr>
          <w:p w:rsidR="0044689F" w:rsidRDefault="0044689F" w:rsidP="00F94FEC">
            <w:pPr>
              <w:jc w:val="right"/>
              <w:rPr>
                <w:sz w:val="14"/>
                <w:szCs w:val="14"/>
              </w:rPr>
            </w:pPr>
          </w:p>
        </w:tc>
        <w:tc>
          <w:tcPr>
            <w:tcW w:w="407" w:type="pct"/>
            <w:tcBorders>
              <w:left w:val="nil"/>
              <w:bottom w:val="double" w:sz="4" w:space="0" w:color="auto"/>
              <w:right w:val="nil"/>
            </w:tcBorders>
            <w:vAlign w:val="bottom"/>
          </w:tcPr>
          <w:p w:rsidR="0044689F" w:rsidRDefault="0044689F" w:rsidP="00F94FEC">
            <w:pPr>
              <w:jc w:val="right"/>
              <w:rPr>
                <w:sz w:val="14"/>
                <w:szCs w:val="14"/>
              </w:rPr>
            </w:pPr>
            <w:r>
              <w:rPr>
                <w:sz w:val="14"/>
                <w:szCs w:val="14"/>
              </w:rPr>
              <w:t>69.578</w:t>
            </w:r>
          </w:p>
        </w:tc>
        <w:tc>
          <w:tcPr>
            <w:tcW w:w="58" w:type="pct"/>
            <w:vAlign w:val="bottom"/>
          </w:tcPr>
          <w:p w:rsidR="0044689F" w:rsidRDefault="0044689F" w:rsidP="00F94FEC">
            <w:pPr>
              <w:jc w:val="right"/>
              <w:rPr>
                <w:sz w:val="14"/>
                <w:szCs w:val="14"/>
              </w:rPr>
            </w:pPr>
          </w:p>
        </w:tc>
        <w:tc>
          <w:tcPr>
            <w:tcW w:w="470" w:type="pct"/>
            <w:tcBorders>
              <w:bottom w:val="double" w:sz="4" w:space="0" w:color="auto"/>
            </w:tcBorders>
            <w:vAlign w:val="bottom"/>
          </w:tcPr>
          <w:p w:rsidR="0044689F" w:rsidRDefault="0044689F" w:rsidP="00F94FEC">
            <w:pPr>
              <w:jc w:val="right"/>
              <w:rPr>
                <w:sz w:val="14"/>
                <w:szCs w:val="14"/>
              </w:rPr>
            </w:pPr>
            <w:r>
              <w:rPr>
                <w:sz w:val="14"/>
                <w:szCs w:val="14"/>
              </w:rPr>
              <w:t xml:space="preserve">                66.931 </w:t>
            </w:r>
          </w:p>
        </w:tc>
        <w:tc>
          <w:tcPr>
            <w:tcW w:w="58" w:type="pct"/>
            <w:vAlign w:val="bottom"/>
          </w:tcPr>
          <w:p w:rsidR="0044689F" w:rsidRDefault="0044689F" w:rsidP="00F94FEC">
            <w:pPr>
              <w:jc w:val="right"/>
              <w:rPr>
                <w:sz w:val="14"/>
                <w:szCs w:val="14"/>
              </w:rPr>
            </w:pPr>
          </w:p>
        </w:tc>
        <w:tc>
          <w:tcPr>
            <w:tcW w:w="415" w:type="pct"/>
            <w:tcBorders>
              <w:bottom w:val="double" w:sz="4" w:space="0" w:color="auto"/>
            </w:tcBorders>
            <w:vAlign w:val="bottom"/>
          </w:tcPr>
          <w:p w:rsidR="0044689F" w:rsidRDefault="0044689F" w:rsidP="00F94FEC">
            <w:pPr>
              <w:jc w:val="right"/>
              <w:rPr>
                <w:sz w:val="14"/>
                <w:szCs w:val="14"/>
              </w:rPr>
            </w:pPr>
            <w:r>
              <w:rPr>
                <w:sz w:val="14"/>
                <w:szCs w:val="14"/>
              </w:rPr>
              <w:t xml:space="preserve">                 16.109 </w:t>
            </w:r>
          </w:p>
        </w:tc>
        <w:tc>
          <w:tcPr>
            <w:tcW w:w="58" w:type="pct"/>
            <w:vAlign w:val="bottom"/>
          </w:tcPr>
          <w:p w:rsidR="0044689F" w:rsidRDefault="0044689F" w:rsidP="00F94FEC">
            <w:pPr>
              <w:jc w:val="right"/>
              <w:rPr>
                <w:sz w:val="14"/>
                <w:szCs w:val="14"/>
              </w:rPr>
            </w:pPr>
          </w:p>
        </w:tc>
        <w:tc>
          <w:tcPr>
            <w:tcW w:w="405" w:type="pct"/>
            <w:tcBorders>
              <w:bottom w:val="double" w:sz="4" w:space="0" w:color="auto"/>
            </w:tcBorders>
            <w:vAlign w:val="bottom"/>
          </w:tcPr>
          <w:p w:rsidR="0044689F" w:rsidRDefault="0044689F" w:rsidP="00F94FEC">
            <w:pPr>
              <w:jc w:val="right"/>
              <w:rPr>
                <w:sz w:val="14"/>
                <w:szCs w:val="14"/>
              </w:rPr>
            </w:pPr>
            <w:r>
              <w:rPr>
                <w:sz w:val="14"/>
                <w:szCs w:val="14"/>
              </w:rPr>
              <w:t>479.780</w:t>
            </w:r>
          </w:p>
        </w:tc>
        <w:tc>
          <w:tcPr>
            <w:tcW w:w="58" w:type="pct"/>
          </w:tcPr>
          <w:p w:rsidR="0044689F" w:rsidRDefault="0044689F" w:rsidP="00F94FEC">
            <w:pPr>
              <w:jc w:val="right"/>
              <w:rPr>
                <w:sz w:val="14"/>
                <w:szCs w:val="14"/>
              </w:rPr>
            </w:pPr>
          </w:p>
        </w:tc>
        <w:tc>
          <w:tcPr>
            <w:tcW w:w="310" w:type="pct"/>
            <w:tcBorders>
              <w:left w:val="nil"/>
              <w:bottom w:val="double" w:sz="4" w:space="0" w:color="auto"/>
              <w:right w:val="nil"/>
            </w:tcBorders>
            <w:vAlign w:val="bottom"/>
          </w:tcPr>
          <w:p w:rsidR="0044689F" w:rsidRDefault="0044689F" w:rsidP="00F94FEC">
            <w:pPr>
              <w:jc w:val="right"/>
              <w:rPr>
                <w:sz w:val="14"/>
                <w:szCs w:val="14"/>
              </w:rPr>
            </w:pPr>
            <w:r>
              <w:rPr>
                <w:sz w:val="14"/>
                <w:szCs w:val="14"/>
              </w:rPr>
              <w:t>43.443</w:t>
            </w:r>
          </w:p>
        </w:tc>
        <w:tc>
          <w:tcPr>
            <w:tcW w:w="58" w:type="pct"/>
            <w:vAlign w:val="bottom"/>
          </w:tcPr>
          <w:p w:rsidR="0044689F" w:rsidRDefault="0044689F" w:rsidP="00F94FEC">
            <w:pPr>
              <w:jc w:val="right"/>
              <w:rPr>
                <w:sz w:val="14"/>
                <w:szCs w:val="14"/>
              </w:rPr>
            </w:pPr>
          </w:p>
        </w:tc>
        <w:tc>
          <w:tcPr>
            <w:tcW w:w="315" w:type="pct"/>
            <w:tcBorders>
              <w:left w:val="nil"/>
              <w:bottom w:val="double" w:sz="4" w:space="0" w:color="auto"/>
              <w:right w:val="nil"/>
            </w:tcBorders>
            <w:vAlign w:val="bottom"/>
          </w:tcPr>
          <w:p w:rsidR="0044689F" w:rsidRDefault="0044689F" w:rsidP="00F94FEC">
            <w:pPr>
              <w:jc w:val="right"/>
              <w:rPr>
                <w:color w:val="000000"/>
                <w:sz w:val="14"/>
                <w:szCs w:val="14"/>
              </w:rPr>
            </w:pPr>
            <w:r>
              <w:rPr>
                <w:color w:val="000000"/>
                <w:sz w:val="14"/>
                <w:szCs w:val="14"/>
              </w:rPr>
              <w:t>8.234.353</w:t>
            </w:r>
          </w:p>
        </w:tc>
      </w:tr>
      <w:tr w:rsidR="00D60B42" w:rsidRPr="00523D45" w:rsidTr="007D46AF">
        <w:trPr>
          <w:trHeight w:val="140"/>
        </w:trPr>
        <w:tc>
          <w:tcPr>
            <w:tcW w:w="994" w:type="pct"/>
            <w:vAlign w:val="bottom"/>
          </w:tcPr>
          <w:p w:rsidR="00D60B42" w:rsidRPr="00523D45" w:rsidRDefault="00D60B42" w:rsidP="000C013E">
            <w:pPr>
              <w:ind w:left="240" w:hanging="240"/>
              <w:rPr>
                <w:sz w:val="14"/>
                <w:szCs w:val="14"/>
              </w:rPr>
            </w:pPr>
          </w:p>
        </w:tc>
        <w:tc>
          <w:tcPr>
            <w:tcW w:w="59" w:type="pct"/>
          </w:tcPr>
          <w:p w:rsidR="00D60B42" w:rsidRPr="00523D45" w:rsidRDefault="00D60B42" w:rsidP="000C013E">
            <w:pPr>
              <w:rPr>
                <w:sz w:val="14"/>
                <w:szCs w:val="14"/>
              </w:rPr>
            </w:pPr>
          </w:p>
        </w:tc>
        <w:tc>
          <w:tcPr>
            <w:tcW w:w="408" w:type="pct"/>
            <w:tcBorders>
              <w:top w:val="double" w:sz="4" w:space="0" w:color="auto"/>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334" w:type="pct"/>
            <w:tcBorders>
              <w:top w:val="double" w:sz="4" w:space="0" w:color="auto"/>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17" w:type="pct"/>
            <w:tcBorders>
              <w:top w:val="double" w:sz="4" w:space="0" w:color="auto"/>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07" w:type="pct"/>
            <w:tcBorders>
              <w:top w:val="double" w:sz="4" w:space="0" w:color="auto"/>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70" w:type="pct"/>
            <w:tcBorders>
              <w:top w:val="double" w:sz="4" w:space="0" w:color="auto"/>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15" w:type="pct"/>
            <w:tcBorders>
              <w:top w:val="double" w:sz="4" w:space="0" w:color="auto"/>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05" w:type="pct"/>
            <w:tcBorders>
              <w:top w:val="double" w:sz="4" w:space="0" w:color="auto"/>
            </w:tcBorders>
            <w:vAlign w:val="bottom"/>
          </w:tcPr>
          <w:p w:rsidR="00D60B42" w:rsidRPr="0044689F" w:rsidRDefault="00D60B42" w:rsidP="000C013E">
            <w:pPr>
              <w:jc w:val="right"/>
              <w:rPr>
                <w:sz w:val="14"/>
                <w:szCs w:val="14"/>
              </w:rPr>
            </w:pPr>
          </w:p>
        </w:tc>
        <w:tc>
          <w:tcPr>
            <w:tcW w:w="58" w:type="pct"/>
          </w:tcPr>
          <w:p w:rsidR="00D60B42" w:rsidRPr="0044689F" w:rsidRDefault="00D60B42" w:rsidP="000C013E">
            <w:pPr>
              <w:jc w:val="right"/>
              <w:rPr>
                <w:sz w:val="14"/>
                <w:szCs w:val="14"/>
              </w:rPr>
            </w:pPr>
          </w:p>
        </w:tc>
        <w:tc>
          <w:tcPr>
            <w:tcW w:w="310" w:type="pct"/>
            <w:tcBorders>
              <w:top w:val="double" w:sz="4" w:space="0" w:color="auto"/>
              <w:left w:val="nil"/>
              <w:right w:val="nil"/>
            </w:tcBorders>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CE288B">
            <w:pPr>
              <w:jc w:val="right"/>
              <w:rPr>
                <w:sz w:val="14"/>
                <w:szCs w:val="14"/>
              </w:rPr>
            </w:pPr>
          </w:p>
        </w:tc>
        <w:tc>
          <w:tcPr>
            <w:tcW w:w="315" w:type="pct"/>
            <w:tcBorders>
              <w:top w:val="double" w:sz="4" w:space="0" w:color="auto"/>
              <w:left w:val="nil"/>
              <w:right w:val="nil"/>
            </w:tcBorders>
            <w:vAlign w:val="bottom"/>
          </w:tcPr>
          <w:p w:rsidR="00D60B42" w:rsidRPr="0044689F" w:rsidRDefault="00D60B42" w:rsidP="00CD7FC5">
            <w:pPr>
              <w:jc w:val="right"/>
              <w:rPr>
                <w:color w:val="000000"/>
                <w:sz w:val="14"/>
                <w:szCs w:val="14"/>
              </w:rPr>
            </w:pPr>
          </w:p>
        </w:tc>
      </w:tr>
      <w:tr w:rsidR="00D60B42" w:rsidRPr="00523D45" w:rsidTr="007D46AF">
        <w:trPr>
          <w:trHeight w:val="140"/>
        </w:trPr>
        <w:tc>
          <w:tcPr>
            <w:tcW w:w="994" w:type="pct"/>
            <w:vAlign w:val="bottom"/>
          </w:tcPr>
          <w:p w:rsidR="00D60B42" w:rsidRPr="00523D45" w:rsidRDefault="00D60B42" w:rsidP="000C013E">
            <w:pPr>
              <w:ind w:left="240" w:hanging="240"/>
              <w:rPr>
                <w:sz w:val="14"/>
                <w:szCs w:val="14"/>
              </w:rPr>
            </w:pPr>
            <w:r w:rsidRPr="00523D45">
              <w:rPr>
                <w:sz w:val="14"/>
                <w:szCs w:val="14"/>
              </w:rPr>
              <w:t>Taxas médias anuais de depreciação - %</w:t>
            </w:r>
          </w:p>
        </w:tc>
        <w:tc>
          <w:tcPr>
            <w:tcW w:w="59" w:type="pct"/>
          </w:tcPr>
          <w:p w:rsidR="00D60B42" w:rsidRPr="00523D45" w:rsidRDefault="00D60B42" w:rsidP="000C013E">
            <w:pPr>
              <w:rPr>
                <w:sz w:val="14"/>
                <w:szCs w:val="14"/>
              </w:rPr>
            </w:pPr>
          </w:p>
        </w:tc>
        <w:tc>
          <w:tcPr>
            <w:tcW w:w="408" w:type="pct"/>
            <w:tcBorders>
              <w:left w:val="nil"/>
              <w:right w:val="nil"/>
            </w:tcBorders>
            <w:vAlign w:val="bottom"/>
          </w:tcPr>
          <w:p w:rsidR="00D60B42" w:rsidRPr="0044689F" w:rsidRDefault="00D60B42" w:rsidP="000C013E">
            <w:pPr>
              <w:jc w:val="right"/>
              <w:rPr>
                <w:sz w:val="14"/>
                <w:szCs w:val="14"/>
              </w:rPr>
            </w:pPr>
            <w:r w:rsidRPr="0044689F">
              <w:rPr>
                <w:sz w:val="14"/>
                <w:szCs w:val="14"/>
              </w:rPr>
              <w:t>6,58</w:t>
            </w:r>
          </w:p>
        </w:tc>
        <w:tc>
          <w:tcPr>
            <w:tcW w:w="58" w:type="pct"/>
            <w:vAlign w:val="bottom"/>
          </w:tcPr>
          <w:p w:rsidR="00D60B42" w:rsidRPr="0044689F" w:rsidRDefault="00D60B42" w:rsidP="000C013E">
            <w:pPr>
              <w:jc w:val="right"/>
              <w:rPr>
                <w:sz w:val="14"/>
                <w:szCs w:val="14"/>
              </w:rPr>
            </w:pPr>
          </w:p>
        </w:tc>
        <w:tc>
          <w:tcPr>
            <w:tcW w:w="334" w:type="pct"/>
            <w:tcBorders>
              <w:left w:val="nil"/>
              <w:right w:val="nil"/>
            </w:tcBorders>
            <w:vAlign w:val="bottom"/>
          </w:tcPr>
          <w:p w:rsidR="00D60B42" w:rsidRPr="0044689F" w:rsidRDefault="00D60B42" w:rsidP="000C013E">
            <w:pPr>
              <w:jc w:val="right"/>
              <w:rPr>
                <w:sz w:val="14"/>
                <w:szCs w:val="14"/>
              </w:rPr>
            </w:pPr>
            <w:r w:rsidRPr="0044689F">
              <w:rPr>
                <w:sz w:val="14"/>
                <w:szCs w:val="14"/>
              </w:rPr>
              <w:t>2,39</w:t>
            </w:r>
          </w:p>
        </w:tc>
        <w:tc>
          <w:tcPr>
            <w:tcW w:w="58" w:type="pct"/>
            <w:vAlign w:val="bottom"/>
          </w:tcPr>
          <w:p w:rsidR="00D60B42" w:rsidRPr="0044689F" w:rsidRDefault="00D60B42" w:rsidP="000C013E">
            <w:pPr>
              <w:jc w:val="right"/>
              <w:rPr>
                <w:sz w:val="14"/>
                <w:szCs w:val="14"/>
              </w:rPr>
            </w:pPr>
          </w:p>
        </w:tc>
        <w:tc>
          <w:tcPr>
            <w:tcW w:w="417" w:type="pct"/>
            <w:vAlign w:val="bottom"/>
          </w:tcPr>
          <w:p w:rsidR="00D60B42" w:rsidRPr="0044689F" w:rsidRDefault="00D60B42" w:rsidP="000C013E">
            <w:pPr>
              <w:jc w:val="right"/>
              <w:rPr>
                <w:sz w:val="14"/>
                <w:szCs w:val="14"/>
              </w:rPr>
            </w:pPr>
            <w:r w:rsidRPr="0044689F">
              <w:rPr>
                <w:sz w:val="14"/>
                <w:szCs w:val="14"/>
              </w:rPr>
              <w:t>20,00</w:t>
            </w:r>
          </w:p>
        </w:tc>
        <w:tc>
          <w:tcPr>
            <w:tcW w:w="58" w:type="pct"/>
            <w:vAlign w:val="bottom"/>
          </w:tcPr>
          <w:p w:rsidR="00D60B42" w:rsidRPr="0044689F" w:rsidRDefault="00D60B42" w:rsidP="000C013E">
            <w:pPr>
              <w:jc w:val="right"/>
              <w:rPr>
                <w:sz w:val="14"/>
                <w:szCs w:val="14"/>
              </w:rPr>
            </w:pPr>
          </w:p>
        </w:tc>
        <w:tc>
          <w:tcPr>
            <w:tcW w:w="407" w:type="pct"/>
            <w:tcBorders>
              <w:left w:val="nil"/>
              <w:right w:val="nil"/>
            </w:tcBorders>
            <w:vAlign w:val="bottom"/>
          </w:tcPr>
          <w:p w:rsidR="00D60B42" w:rsidRPr="0044689F" w:rsidRDefault="00D60B42" w:rsidP="000C013E">
            <w:pPr>
              <w:jc w:val="right"/>
              <w:rPr>
                <w:sz w:val="14"/>
                <w:szCs w:val="14"/>
              </w:rPr>
            </w:pPr>
            <w:r w:rsidRPr="0044689F">
              <w:rPr>
                <w:sz w:val="14"/>
                <w:szCs w:val="14"/>
              </w:rPr>
              <w:t>10,00</w:t>
            </w:r>
          </w:p>
        </w:tc>
        <w:tc>
          <w:tcPr>
            <w:tcW w:w="58" w:type="pct"/>
            <w:vAlign w:val="bottom"/>
          </w:tcPr>
          <w:p w:rsidR="00D60B42" w:rsidRPr="0044689F" w:rsidRDefault="00D60B42" w:rsidP="000C013E">
            <w:pPr>
              <w:jc w:val="right"/>
              <w:rPr>
                <w:sz w:val="14"/>
                <w:szCs w:val="14"/>
              </w:rPr>
            </w:pPr>
          </w:p>
        </w:tc>
        <w:tc>
          <w:tcPr>
            <w:tcW w:w="470" w:type="pct"/>
            <w:vAlign w:val="bottom"/>
          </w:tcPr>
          <w:p w:rsidR="00D60B42" w:rsidRPr="0044689F" w:rsidRDefault="00D60B42" w:rsidP="000C013E">
            <w:pPr>
              <w:jc w:val="right"/>
              <w:rPr>
                <w:sz w:val="14"/>
                <w:szCs w:val="14"/>
              </w:rPr>
            </w:pPr>
            <w:r w:rsidRPr="0044689F">
              <w:rPr>
                <w:sz w:val="14"/>
                <w:szCs w:val="14"/>
              </w:rPr>
              <w:t>10,00</w:t>
            </w:r>
          </w:p>
        </w:tc>
        <w:tc>
          <w:tcPr>
            <w:tcW w:w="58" w:type="pct"/>
            <w:vAlign w:val="bottom"/>
          </w:tcPr>
          <w:p w:rsidR="00D60B42" w:rsidRPr="0044689F" w:rsidRDefault="00D60B42" w:rsidP="000C013E">
            <w:pPr>
              <w:jc w:val="right"/>
              <w:rPr>
                <w:sz w:val="14"/>
                <w:szCs w:val="14"/>
              </w:rPr>
            </w:pPr>
          </w:p>
        </w:tc>
        <w:tc>
          <w:tcPr>
            <w:tcW w:w="415" w:type="pct"/>
            <w:vAlign w:val="bottom"/>
          </w:tcPr>
          <w:p w:rsidR="00D60B42" w:rsidRPr="0044689F" w:rsidRDefault="00D60B42" w:rsidP="000C013E">
            <w:pPr>
              <w:jc w:val="right"/>
              <w:rPr>
                <w:sz w:val="14"/>
                <w:szCs w:val="14"/>
              </w:rPr>
            </w:pPr>
          </w:p>
        </w:tc>
        <w:tc>
          <w:tcPr>
            <w:tcW w:w="58" w:type="pct"/>
            <w:vAlign w:val="bottom"/>
          </w:tcPr>
          <w:p w:rsidR="00D60B42" w:rsidRPr="0044689F" w:rsidRDefault="00D60B42" w:rsidP="000C013E">
            <w:pPr>
              <w:jc w:val="right"/>
              <w:rPr>
                <w:sz w:val="14"/>
                <w:szCs w:val="14"/>
              </w:rPr>
            </w:pPr>
          </w:p>
        </w:tc>
        <w:tc>
          <w:tcPr>
            <w:tcW w:w="405" w:type="pct"/>
            <w:vAlign w:val="bottom"/>
          </w:tcPr>
          <w:p w:rsidR="00D60B42" w:rsidRPr="0044689F" w:rsidRDefault="00D60B42" w:rsidP="000C013E">
            <w:pPr>
              <w:jc w:val="right"/>
              <w:rPr>
                <w:sz w:val="14"/>
                <w:szCs w:val="14"/>
              </w:rPr>
            </w:pPr>
          </w:p>
        </w:tc>
        <w:tc>
          <w:tcPr>
            <w:tcW w:w="58" w:type="pct"/>
          </w:tcPr>
          <w:p w:rsidR="00D60B42" w:rsidRPr="0044689F" w:rsidRDefault="00D60B42" w:rsidP="000C013E">
            <w:pPr>
              <w:jc w:val="right"/>
              <w:rPr>
                <w:sz w:val="14"/>
                <w:szCs w:val="14"/>
              </w:rPr>
            </w:pPr>
          </w:p>
        </w:tc>
        <w:tc>
          <w:tcPr>
            <w:tcW w:w="310" w:type="pct"/>
            <w:tcBorders>
              <w:left w:val="nil"/>
              <w:right w:val="nil"/>
            </w:tcBorders>
            <w:vAlign w:val="bottom"/>
          </w:tcPr>
          <w:p w:rsidR="00D60B42" w:rsidRPr="0044689F" w:rsidRDefault="00D60B42" w:rsidP="000C013E">
            <w:pPr>
              <w:jc w:val="right"/>
              <w:rPr>
                <w:sz w:val="14"/>
                <w:szCs w:val="14"/>
              </w:rPr>
            </w:pPr>
            <w:r w:rsidRPr="0044689F">
              <w:rPr>
                <w:sz w:val="14"/>
                <w:szCs w:val="14"/>
              </w:rPr>
              <w:t>14,86</w:t>
            </w:r>
          </w:p>
        </w:tc>
        <w:tc>
          <w:tcPr>
            <w:tcW w:w="58" w:type="pct"/>
            <w:vAlign w:val="bottom"/>
          </w:tcPr>
          <w:p w:rsidR="00D60B42" w:rsidRPr="0044689F" w:rsidRDefault="00D60B42" w:rsidP="00CE288B">
            <w:pPr>
              <w:jc w:val="right"/>
              <w:rPr>
                <w:sz w:val="14"/>
                <w:szCs w:val="14"/>
              </w:rPr>
            </w:pPr>
          </w:p>
        </w:tc>
        <w:tc>
          <w:tcPr>
            <w:tcW w:w="315" w:type="pct"/>
            <w:tcBorders>
              <w:left w:val="nil"/>
              <w:right w:val="nil"/>
            </w:tcBorders>
            <w:vAlign w:val="bottom"/>
          </w:tcPr>
          <w:p w:rsidR="00D60B42" w:rsidRPr="0044689F" w:rsidRDefault="00D60B42" w:rsidP="00CD7FC5">
            <w:pPr>
              <w:jc w:val="right"/>
              <w:rPr>
                <w:color w:val="000000"/>
                <w:sz w:val="14"/>
                <w:szCs w:val="14"/>
              </w:rPr>
            </w:pPr>
          </w:p>
        </w:tc>
      </w:tr>
      <w:bookmarkEnd w:id="29"/>
    </w:tbl>
    <w:p w:rsidR="00EF36DD" w:rsidRPr="00FE6E24" w:rsidRDefault="00EF36DD" w:rsidP="002C12CC">
      <w:pPr>
        <w:widowControl w:val="0"/>
        <w:spacing w:line="252" w:lineRule="auto"/>
        <w:jc w:val="both"/>
        <w:rPr>
          <w:sz w:val="10"/>
          <w:szCs w:val="10"/>
        </w:rPr>
        <w:sectPr w:rsidR="00EF36DD" w:rsidRPr="00FE6E24" w:rsidSect="00F519B8">
          <w:pgSz w:w="16840" w:h="11907" w:orient="landscape" w:code="9"/>
          <w:pgMar w:top="1644" w:right="1871" w:bottom="1438" w:left="1134" w:header="1134" w:footer="862" w:gutter="0"/>
          <w:cols w:space="720"/>
        </w:sectPr>
      </w:pPr>
    </w:p>
    <w:p w:rsidR="002B729C" w:rsidRPr="002B729C" w:rsidRDefault="002B729C" w:rsidP="002B729C">
      <w:pPr>
        <w:widowControl w:val="0"/>
        <w:autoSpaceDE w:val="0"/>
        <w:autoSpaceDN w:val="0"/>
        <w:adjustRightInd w:val="0"/>
        <w:spacing w:line="264" w:lineRule="auto"/>
        <w:jc w:val="both"/>
        <w:outlineLvl w:val="0"/>
        <w:rPr>
          <w:sz w:val="20"/>
          <w:szCs w:val="20"/>
        </w:rPr>
      </w:pPr>
      <w:r w:rsidRPr="002B729C">
        <w:rPr>
          <w:sz w:val="20"/>
          <w:szCs w:val="20"/>
        </w:rPr>
        <w:t xml:space="preserve">Durante o período findo em </w:t>
      </w:r>
      <w:smartTag w:uri="urn:schemas-microsoft-com:office:smarttags" w:element="date">
        <w:smartTagPr>
          <w:attr w:name="ls" w:val="trans"/>
          <w:attr w:name="Month" w:val="3"/>
          <w:attr w:name="Day" w:val="31"/>
          <w:attr w:name="Year" w:val="2010"/>
        </w:smartTagPr>
        <w:r w:rsidRPr="002B729C">
          <w:rPr>
            <w:sz w:val="20"/>
            <w:szCs w:val="20"/>
          </w:rPr>
          <w:t xml:space="preserve">31 de março de </w:t>
        </w:r>
        <w:smartTag w:uri="urn:schemas-microsoft-com:office:smarttags" w:element="metricconverter">
          <w:smartTagPr>
            <w:attr w:name="ProductID" w:val="2010, a"/>
          </w:smartTagPr>
          <w:r w:rsidRPr="002B729C">
            <w:rPr>
              <w:sz w:val="20"/>
              <w:szCs w:val="20"/>
            </w:rPr>
            <w:t>2010</w:t>
          </w:r>
        </w:smartTag>
      </w:smartTag>
      <w:r w:rsidRPr="002B729C">
        <w:rPr>
          <w:sz w:val="20"/>
          <w:szCs w:val="20"/>
        </w:rPr>
        <w:t>, a</w:t>
      </w:r>
      <w:r w:rsidRPr="002B729C">
        <w:rPr>
          <w:sz w:val="20"/>
          <w:szCs w:val="20"/>
        </w:rPr>
        <w:t xml:space="preserve"> Companhia recebeu três aeronaves Airbus A319 através de leasing financeiro e houve a capitalização de uma aeronave por mudança de modalidade devido a renegociação contratual.</w:t>
      </w:r>
    </w:p>
    <w:p w:rsidR="002B729C" w:rsidRPr="002B729C" w:rsidRDefault="002B729C" w:rsidP="002B729C">
      <w:pPr>
        <w:widowControl w:val="0"/>
        <w:autoSpaceDE w:val="0"/>
        <w:autoSpaceDN w:val="0"/>
        <w:adjustRightInd w:val="0"/>
        <w:spacing w:line="264" w:lineRule="auto"/>
        <w:ind w:firstLine="360"/>
        <w:jc w:val="both"/>
        <w:outlineLvl w:val="0"/>
        <w:rPr>
          <w:sz w:val="20"/>
          <w:szCs w:val="20"/>
        </w:rPr>
      </w:pPr>
    </w:p>
    <w:p w:rsidR="002B729C" w:rsidRPr="002B729C" w:rsidRDefault="002B729C" w:rsidP="002B729C">
      <w:pPr>
        <w:widowControl w:val="0"/>
        <w:autoSpaceDE w:val="0"/>
        <w:autoSpaceDN w:val="0"/>
        <w:adjustRightInd w:val="0"/>
        <w:spacing w:line="264" w:lineRule="auto"/>
        <w:jc w:val="both"/>
        <w:outlineLvl w:val="0"/>
        <w:rPr>
          <w:sz w:val="20"/>
          <w:szCs w:val="20"/>
        </w:rPr>
      </w:pPr>
      <w:r w:rsidRPr="002B729C">
        <w:rPr>
          <w:sz w:val="20"/>
          <w:szCs w:val="20"/>
        </w:rPr>
        <w:t>Os imóveis e benfeitorias da controlada TLA hipotecados como garantia de empréstimos somam R$ 110.499 (31.12.2009 – R$ 110.499).</w:t>
      </w:r>
    </w:p>
    <w:p w:rsidR="002B729C" w:rsidRPr="002B729C" w:rsidRDefault="002B729C" w:rsidP="002B729C">
      <w:pPr>
        <w:widowControl w:val="0"/>
        <w:autoSpaceDE w:val="0"/>
        <w:autoSpaceDN w:val="0"/>
        <w:adjustRightInd w:val="0"/>
        <w:spacing w:line="264" w:lineRule="auto"/>
        <w:ind w:firstLine="360"/>
        <w:jc w:val="both"/>
        <w:outlineLvl w:val="0"/>
        <w:rPr>
          <w:sz w:val="20"/>
          <w:szCs w:val="20"/>
        </w:rPr>
      </w:pPr>
    </w:p>
    <w:p w:rsidR="002B729C" w:rsidRDefault="002B729C" w:rsidP="002B729C">
      <w:pPr>
        <w:widowControl w:val="0"/>
        <w:autoSpaceDE w:val="0"/>
        <w:autoSpaceDN w:val="0"/>
        <w:adjustRightInd w:val="0"/>
        <w:spacing w:line="264" w:lineRule="auto"/>
        <w:jc w:val="both"/>
        <w:outlineLvl w:val="0"/>
        <w:rPr>
          <w:sz w:val="20"/>
          <w:szCs w:val="20"/>
        </w:rPr>
      </w:pPr>
      <w:r w:rsidRPr="002B729C">
        <w:rPr>
          <w:sz w:val="20"/>
          <w:szCs w:val="20"/>
        </w:rPr>
        <w:t>Com exceção das aeronaves, não há valores significativos referentes a imobilizado fora do Brasil. As aeronaves estão localizadas no Brasil,  mas são usadas em voos domésticos ou internacionais.</w:t>
      </w:r>
    </w:p>
    <w:p w:rsidR="004E1496" w:rsidRDefault="004E1496" w:rsidP="002B729C">
      <w:pPr>
        <w:widowControl w:val="0"/>
        <w:autoSpaceDE w:val="0"/>
        <w:autoSpaceDN w:val="0"/>
        <w:adjustRightInd w:val="0"/>
        <w:spacing w:line="264" w:lineRule="auto"/>
        <w:jc w:val="both"/>
        <w:outlineLvl w:val="0"/>
        <w:rPr>
          <w:sz w:val="20"/>
          <w:szCs w:val="20"/>
        </w:rPr>
      </w:pPr>
    </w:p>
    <w:p w:rsidR="004E1496" w:rsidRDefault="004E1496" w:rsidP="004E1496">
      <w:pPr>
        <w:ind w:hanging="426"/>
        <w:jc w:val="both"/>
        <w:rPr>
          <w:b/>
          <w:sz w:val="20"/>
        </w:rPr>
      </w:pPr>
      <w:r>
        <w:rPr>
          <w:b/>
          <w:sz w:val="20"/>
        </w:rPr>
        <w:t>8</w:t>
      </w:r>
      <w:r w:rsidRPr="00946464">
        <w:rPr>
          <w:b/>
          <w:sz w:val="20"/>
        </w:rPr>
        <w:tab/>
      </w:r>
      <w:r>
        <w:rPr>
          <w:b/>
          <w:sz w:val="20"/>
        </w:rPr>
        <w:t>Passivos financeiros</w:t>
      </w:r>
    </w:p>
    <w:p w:rsidR="004E1496" w:rsidRDefault="004E1496" w:rsidP="004E1496">
      <w:pPr>
        <w:ind w:hanging="426"/>
        <w:jc w:val="both"/>
        <w:rPr>
          <w:b/>
          <w:sz w:val="20"/>
        </w:rPr>
      </w:pPr>
    </w:p>
    <w:p w:rsidR="004E1496" w:rsidRDefault="004E1496" w:rsidP="004E1496">
      <w:pPr>
        <w:jc w:val="both"/>
        <w:rPr>
          <w:sz w:val="20"/>
        </w:rPr>
      </w:pPr>
      <w:r>
        <w:rPr>
          <w:sz w:val="20"/>
        </w:rPr>
        <w:t>O valor contábil dos passivos financeiros é mensurado pelo método do custo amortizado, e seus correspondentes valores justos, são demonstrados abaixo:</w:t>
      </w:r>
    </w:p>
    <w:p w:rsidR="002624C4" w:rsidRPr="002B729C" w:rsidDel="004E1496" w:rsidRDefault="002624C4" w:rsidP="0054066B">
      <w:pPr>
        <w:widowControl w:val="0"/>
        <w:autoSpaceDE w:val="0"/>
        <w:autoSpaceDN w:val="0"/>
        <w:adjustRightInd w:val="0"/>
        <w:spacing w:line="264" w:lineRule="auto"/>
        <w:ind w:firstLine="360"/>
        <w:jc w:val="both"/>
        <w:outlineLvl w:val="0"/>
        <w:rPr>
          <w:sz w:val="20"/>
          <w:szCs w:val="20"/>
        </w:rPr>
      </w:pPr>
    </w:p>
    <w:tbl>
      <w:tblPr>
        <w:tblW w:w="4973" w:type="pct"/>
        <w:tblCellMar>
          <w:left w:w="70" w:type="dxa"/>
          <w:right w:w="70" w:type="dxa"/>
        </w:tblCellMar>
        <w:tblLook w:val="0000"/>
      </w:tblPr>
      <w:tblGrid>
        <w:gridCol w:w="3265"/>
        <w:gridCol w:w="152"/>
        <w:gridCol w:w="1207"/>
        <w:gridCol w:w="150"/>
        <w:gridCol w:w="1309"/>
        <w:gridCol w:w="171"/>
        <w:gridCol w:w="1099"/>
        <w:gridCol w:w="150"/>
        <w:gridCol w:w="1209"/>
      </w:tblGrid>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b/>
                <w:bCs/>
                <w:sz w:val="16"/>
                <w:szCs w:val="16"/>
              </w:rPr>
            </w:pPr>
          </w:p>
        </w:tc>
        <w:tc>
          <w:tcPr>
            <w:tcW w:w="87" w:type="pct"/>
            <w:tcBorders>
              <w:top w:val="nil"/>
              <w:left w:val="nil"/>
              <w:bottom w:val="nil"/>
              <w:right w:val="nil"/>
            </w:tcBorders>
            <w:shd w:val="clear" w:color="auto" w:fill="auto"/>
            <w:vAlign w:val="bottom"/>
          </w:tcPr>
          <w:p w:rsidR="002624C4" w:rsidRPr="009701E4" w:rsidRDefault="002624C4" w:rsidP="00F74E7D">
            <w:pPr>
              <w:jc w:val="right"/>
              <w:rPr>
                <w:b/>
                <w:bCs/>
                <w:sz w:val="16"/>
                <w:szCs w:val="16"/>
              </w:rPr>
            </w:pPr>
          </w:p>
        </w:tc>
        <w:tc>
          <w:tcPr>
            <w:tcW w:w="693" w:type="pct"/>
            <w:tcBorders>
              <w:top w:val="nil"/>
              <w:left w:val="nil"/>
              <w:bottom w:val="single" w:sz="4" w:space="0" w:color="auto"/>
            </w:tcBorders>
            <w:vAlign w:val="bottom"/>
          </w:tcPr>
          <w:p w:rsidR="002624C4" w:rsidRPr="009701E4" w:rsidRDefault="002624C4" w:rsidP="00F74E7D">
            <w:pPr>
              <w:jc w:val="right"/>
              <w:rPr>
                <w:b/>
                <w:bCs/>
                <w:sz w:val="16"/>
                <w:szCs w:val="16"/>
              </w:rPr>
            </w:pPr>
          </w:p>
        </w:tc>
        <w:tc>
          <w:tcPr>
            <w:tcW w:w="86" w:type="pct"/>
            <w:tcBorders>
              <w:bottom w:val="single" w:sz="4" w:space="0" w:color="auto"/>
            </w:tcBorders>
            <w:vAlign w:val="bottom"/>
          </w:tcPr>
          <w:p w:rsidR="002624C4" w:rsidRPr="009701E4" w:rsidRDefault="002624C4" w:rsidP="00F74E7D">
            <w:pPr>
              <w:jc w:val="right"/>
              <w:rPr>
                <w:b/>
                <w:bCs/>
                <w:sz w:val="16"/>
                <w:szCs w:val="16"/>
              </w:rPr>
            </w:pPr>
          </w:p>
        </w:tc>
        <w:tc>
          <w:tcPr>
            <w:tcW w:w="751" w:type="pct"/>
            <w:tcBorders>
              <w:top w:val="nil"/>
              <w:left w:val="nil"/>
              <w:bottom w:val="single" w:sz="4" w:space="0" w:color="auto"/>
            </w:tcBorders>
            <w:vAlign w:val="bottom"/>
          </w:tcPr>
          <w:p w:rsidR="002624C4" w:rsidRPr="009701E4" w:rsidRDefault="002624C4" w:rsidP="00F74E7D">
            <w:pPr>
              <w:jc w:val="right"/>
              <w:rPr>
                <w:b/>
                <w:bCs/>
                <w:sz w:val="16"/>
                <w:szCs w:val="16"/>
              </w:rPr>
            </w:pPr>
            <w:r>
              <w:rPr>
                <w:b/>
                <w:bCs/>
                <w:sz w:val="16"/>
                <w:szCs w:val="16"/>
              </w:rPr>
              <w:t>Valor Justo</w:t>
            </w:r>
          </w:p>
        </w:tc>
        <w:tc>
          <w:tcPr>
            <w:tcW w:w="98" w:type="pct"/>
          </w:tcPr>
          <w:p w:rsidR="002624C4" w:rsidRPr="009701E4" w:rsidRDefault="002624C4" w:rsidP="00F74E7D">
            <w:pPr>
              <w:jc w:val="right"/>
              <w:rPr>
                <w:b/>
                <w:bCs/>
                <w:sz w:val="16"/>
                <w:szCs w:val="16"/>
              </w:rPr>
            </w:pPr>
          </w:p>
        </w:tc>
        <w:tc>
          <w:tcPr>
            <w:tcW w:w="1411" w:type="pct"/>
            <w:gridSpan w:val="3"/>
            <w:tcBorders>
              <w:top w:val="nil"/>
              <w:left w:val="nil"/>
              <w:bottom w:val="single" w:sz="8" w:space="0" w:color="auto"/>
              <w:right w:val="nil"/>
            </w:tcBorders>
            <w:shd w:val="clear" w:color="auto" w:fill="auto"/>
            <w:vAlign w:val="bottom"/>
          </w:tcPr>
          <w:p w:rsidR="002624C4" w:rsidRPr="009701E4" w:rsidRDefault="002624C4" w:rsidP="00F74E7D">
            <w:pPr>
              <w:jc w:val="right"/>
              <w:rPr>
                <w:b/>
                <w:bCs/>
                <w:sz w:val="16"/>
                <w:szCs w:val="16"/>
              </w:rPr>
            </w:pPr>
            <w:r>
              <w:rPr>
                <w:b/>
                <w:bCs/>
                <w:sz w:val="16"/>
                <w:szCs w:val="16"/>
              </w:rPr>
              <w:t>Valor Contábil</w:t>
            </w:r>
          </w:p>
        </w:tc>
      </w:tr>
      <w:tr w:rsidR="002624C4" w:rsidRPr="009701E4" w:rsidTr="00F74E7D">
        <w:trPr>
          <w:trHeight w:hRule="exact" w:val="703"/>
        </w:trPr>
        <w:tc>
          <w:tcPr>
            <w:tcW w:w="1874" w:type="pct"/>
            <w:tcBorders>
              <w:top w:val="nil"/>
              <w:left w:val="nil"/>
              <w:bottom w:val="nil"/>
              <w:right w:val="nil"/>
            </w:tcBorders>
            <w:shd w:val="clear" w:color="auto" w:fill="auto"/>
            <w:noWrap/>
            <w:vAlign w:val="bottom"/>
          </w:tcPr>
          <w:p w:rsidR="002624C4" w:rsidRPr="009701E4" w:rsidRDefault="002624C4" w:rsidP="00F74E7D">
            <w:pPr>
              <w:rPr>
                <w:b/>
                <w:bCs/>
                <w:sz w:val="16"/>
                <w:szCs w:val="16"/>
              </w:rPr>
            </w:pPr>
          </w:p>
        </w:tc>
        <w:tc>
          <w:tcPr>
            <w:tcW w:w="87" w:type="pct"/>
            <w:tcBorders>
              <w:top w:val="nil"/>
              <w:left w:val="nil"/>
              <w:bottom w:val="nil"/>
              <w:right w:val="nil"/>
            </w:tcBorders>
            <w:shd w:val="clear" w:color="auto" w:fill="auto"/>
            <w:vAlign w:val="bottom"/>
          </w:tcPr>
          <w:p w:rsidR="002624C4" w:rsidRPr="009701E4" w:rsidRDefault="002624C4" w:rsidP="00F74E7D">
            <w:pPr>
              <w:jc w:val="right"/>
              <w:rPr>
                <w:b/>
                <w:bCs/>
                <w:sz w:val="16"/>
                <w:szCs w:val="16"/>
              </w:rPr>
            </w:pPr>
          </w:p>
        </w:tc>
        <w:tc>
          <w:tcPr>
            <w:tcW w:w="693" w:type="pct"/>
            <w:tcBorders>
              <w:top w:val="single" w:sz="4" w:space="0" w:color="auto"/>
              <w:left w:val="nil"/>
              <w:bottom w:val="single" w:sz="8" w:space="0" w:color="auto"/>
            </w:tcBorders>
            <w:vAlign w:val="bottom"/>
          </w:tcPr>
          <w:p w:rsidR="002624C4" w:rsidRDefault="002624C4" w:rsidP="00F74E7D">
            <w:pPr>
              <w:jc w:val="right"/>
              <w:rPr>
                <w:b/>
                <w:sz w:val="16"/>
                <w:szCs w:val="16"/>
              </w:rPr>
            </w:pPr>
            <w:r>
              <w:rPr>
                <w:b/>
                <w:sz w:val="16"/>
                <w:szCs w:val="16"/>
              </w:rPr>
              <w:t>31 de março</w:t>
            </w:r>
          </w:p>
          <w:p w:rsidR="002624C4" w:rsidRPr="009701E4" w:rsidRDefault="002624C4" w:rsidP="00F74E7D">
            <w:pPr>
              <w:jc w:val="right"/>
              <w:rPr>
                <w:b/>
                <w:bCs/>
                <w:sz w:val="16"/>
                <w:szCs w:val="16"/>
              </w:rPr>
            </w:pPr>
            <w:r>
              <w:rPr>
                <w:b/>
                <w:sz w:val="16"/>
                <w:szCs w:val="16"/>
              </w:rPr>
              <w:t>de 2010</w:t>
            </w:r>
          </w:p>
        </w:tc>
        <w:tc>
          <w:tcPr>
            <w:tcW w:w="86" w:type="pct"/>
            <w:tcBorders>
              <w:top w:val="single" w:sz="4" w:space="0" w:color="auto"/>
            </w:tcBorders>
          </w:tcPr>
          <w:p w:rsidR="002624C4" w:rsidRPr="009701E4" w:rsidRDefault="002624C4" w:rsidP="00F74E7D">
            <w:pPr>
              <w:jc w:val="right"/>
              <w:rPr>
                <w:b/>
                <w:bCs/>
                <w:sz w:val="16"/>
                <w:szCs w:val="16"/>
              </w:rPr>
            </w:pPr>
          </w:p>
        </w:tc>
        <w:tc>
          <w:tcPr>
            <w:tcW w:w="751" w:type="pct"/>
            <w:tcBorders>
              <w:top w:val="single" w:sz="4" w:space="0" w:color="auto"/>
              <w:left w:val="nil"/>
              <w:bottom w:val="single" w:sz="8" w:space="0" w:color="auto"/>
            </w:tcBorders>
            <w:vAlign w:val="bottom"/>
          </w:tcPr>
          <w:p w:rsidR="002624C4" w:rsidRDefault="002624C4" w:rsidP="00F74E7D">
            <w:pPr>
              <w:jc w:val="right"/>
              <w:rPr>
                <w:b/>
                <w:sz w:val="16"/>
                <w:szCs w:val="16"/>
              </w:rPr>
            </w:pPr>
            <w:r>
              <w:rPr>
                <w:b/>
                <w:sz w:val="16"/>
                <w:szCs w:val="16"/>
              </w:rPr>
              <w:t>31 de dezembro</w:t>
            </w:r>
          </w:p>
          <w:p w:rsidR="002624C4" w:rsidRPr="009701E4" w:rsidRDefault="002624C4" w:rsidP="00F74E7D">
            <w:pPr>
              <w:jc w:val="right"/>
              <w:rPr>
                <w:b/>
                <w:bCs/>
                <w:sz w:val="16"/>
                <w:szCs w:val="16"/>
              </w:rPr>
            </w:pPr>
            <w:r>
              <w:rPr>
                <w:b/>
                <w:sz w:val="16"/>
                <w:szCs w:val="16"/>
              </w:rPr>
              <w:t xml:space="preserve"> de 2009</w:t>
            </w:r>
          </w:p>
        </w:tc>
        <w:tc>
          <w:tcPr>
            <w:tcW w:w="98" w:type="pct"/>
          </w:tcPr>
          <w:p w:rsidR="002624C4" w:rsidRPr="009701E4" w:rsidRDefault="002624C4" w:rsidP="00F74E7D">
            <w:pPr>
              <w:jc w:val="right"/>
              <w:rPr>
                <w:b/>
                <w:bCs/>
                <w:sz w:val="16"/>
                <w:szCs w:val="16"/>
              </w:rPr>
            </w:pPr>
          </w:p>
        </w:tc>
        <w:tc>
          <w:tcPr>
            <w:tcW w:w="631" w:type="pct"/>
            <w:tcBorders>
              <w:top w:val="nil"/>
              <w:left w:val="nil"/>
              <w:bottom w:val="single" w:sz="8" w:space="0" w:color="auto"/>
              <w:right w:val="nil"/>
            </w:tcBorders>
            <w:shd w:val="clear" w:color="auto" w:fill="auto"/>
            <w:vAlign w:val="bottom"/>
          </w:tcPr>
          <w:p w:rsidR="002624C4" w:rsidRDefault="002624C4" w:rsidP="00F74E7D">
            <w:pPr>
              <w:jc w:val="right"/>
              <w:rPr>
                <w:b/>
                <w:sz w:val="16"/>
                <w:szCs w:val="16"/>
              </w:rPr>
            </w:pPr>
            <w:r>
              <w:rPr>
                <w:b/>
                <w:sz w:val="16"/>
                <w:szCs w:val="16"/>
              </w:rPr>
              <w:t>31 de março</w:t>
            </w:r>
          </w:p>
          <w:p w:rsidR="002624C4" w:rsidRPr="009701E4" w:rsidRDefault="002624C4" w:rsidP="00F74E7D">
            <w:pPr>
              <w:jc w:val="right"/>
              <w:rPr>
                <w:b/>
                <w:bCs/>
                <w:sz w:val="16"/>
                <w:szCs w:val="16"/>
              </w:rPr>
            </w:pPr>
            <w:r>
              <w:rPr>
                <w:b/>
                <w:sz w:val="16"/>
                <w:szCs w:val="16"/>
              </w:rPr>
              <w:t>de 2010</w:t>
            </w:r>
          </w:p>
        </w:tc>
        <w:tc>
          <w:tcPr>
            <w:tcW w:w="86" w:type="pct"/>
            <w:tcBorders>
              <w:top w:val="nil"/>
              <w:left w:val="nil"/>
              <w:bottom w:val="nil"/>
              <w:right w:val="nil"/>
            </w:tcBorders>
            <w:shd w:val="clear" w:color="auto" w:fill="auto"/>
          </w:tcPr>
          <w:p w:rsidR="002624C4" w:rsidRPr="009701E4" w:rsidRDefault="002624C4" w:rsidP="00F74E7D">
            <w:pPr>
              <w:jc w:val="right"/>
              <w:rPr>
                <w:b/>
                <w:bCs/>
                <w:sz w:val="16"/>
                <w:szCs w:val="16"/>
              </w:rPr>
            </w:pPr>
          </w:p>
        </w:tc>
        <w:tc>
          <w:tcPr>
            <w:tcW w:w="694" w:type="pct"/>
            <w:tcBorders>
              <w:top w:val="nil"/>
              <w:left w:val="nil"/>
              <w:bottom w:val="single" w:sz="8" w:space="0" w:color="auto"/>
              <w:right w:val="nil"/>
            </w:tcBorders>
            <w:shd w:val="clear" w:color="auto" w:fill="auto"/>
            <w:vAlign w:val="bottom"/>
          </w:tcPr>
          <w:p w:rsidR="002624C4" w:rsidRDefault="002624C4" w:rsidP="00F74E7D">
            <w:pPr>
              <w:jc w:val="right"/>
              <w:rPr>
                <w:b/>
                <w:sz w:val="16"/>
                <w:szCs w:val="16"/>
              </w:rPr>
            </w:pPr>
            <w:r>
              <w:rPr>
                <w:b/>
                <w:sz w:val="16"/>
                <w:szCs w:val="16"/>
              </w:rPr>
              <w:t>31 de dezembro</w:t>
            </w:r>
          </w:p>
          <w:p w:rsidR="002624C4" w:rsidRPr="009701E4" w:rsidRDefault="002624C4" w:rsidP="00F74E7D">
            <w:pPr>
              <w:jc w:val="right"/>
              <w:rPr>
                <w:b/>
                <w:bCs/>
                <w:sz w:val="16"/>
                <w:szCs w:val="16"/>
              </w:rPr>
            </w:pPr>
            <w:r>
              <w:rPr>
                <w:b/>
                <w:sz w:val="16"/>
                <w:szCs w:val="16"/>
              </w:rPr>
              <w:t xml:space="preserve"> de 2009</w:t>
            </w: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87"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3" w:type="pct"/>
            <w:tcBorders>
              <w:top w:val="nil"/>
              <w:left w:val="nil"/>
              <w:bottom w:val="nil"/>
            </w:tcBorders>
          </w:tcPr>
          <w:p w:rsidR="002624C4" w:rsidRPr="009701E4" w:rsidRDefault="002624C4" w:rsidP="00F74E7D">
            <w:pPr>
              <w:jc w:val="right"/>
              <w:rPr>
                <w:sz w:val="16"/>
                <w:szCs w:val="16"/>
              </w:rPr>
            </w:pPr>
          </w:p>
        </w:tc>
        <w:tc>
          <w:tcPr>
            <w:tcW w:w="86" w:type="pct"/>
            <w:tcBorders>
              <w:top w:val="nil"/>
              <w:bottom w:val="nil"/>
            </w:tcBorders>
          </w:tcPr>
          <w:p w:rsidR="002624C4" w:rsidRPr="009701E4" w:rsidRDefault="002624C4" w:rsidP="00F74E7D">
            <w:pPr>
              <w:jc w:val="right"/>
              <w:rPr>
                <w:sz w:val="16"/>
                <w:szCs w:val="16"/>
              </w:rPr>
            </w:pPr>
          </w:p>
        </w:tc>
        <w:tc>
          <w:tcPr>
            <w:tcW w:w="751" w:type="pct"/>
            <w:tcBorders>
              <w:top w:val="nil"/>
              <w:left w:val="nil"/>
              <w:bottom w:val="nil"/>
            </w:tcBorders>
          </w:tcPr>
          <w:p w:rsidR="002624C4" w:rsidRPr="009701E4" w:rsidRDefault="002624C4" w:rsidP="00F74E7D">
            <w:pPr>
              <w:jc w:val="right"/>
              <w:rPr>
                <w:sz w:val="16"/>
                <w:szCs w:val="16"/>
              </w:rPr>
            </w:pPr>
          </w:p>
        </w:tc>
        <w:tc>
          <w:tcPr>
            <w:tcW w:w="98" w:type="pct"/>
            <w:tcBorders>
              <w:top w:val="nil"/>
              <w:bottom w:val="nil"/>
            </w:tcBorders>
          </w:tcPr>
          <w:p w:rsidR="002624C4" w:rsidRPr="009701E4" w:rsidRDefault="002624C4" w:rsidP="00F74E7D">
            <w:pPr>
              <w:jc w:val="right"/>
              <w:rPr>
                <w:sz w:val="16"/>
                <w:szCs w:val="16"/>
              </w:rPr>
            </w:pPr>
          </w:p>
        </w:tc>
        <w:tc>
          <w:tcPr>
            <w:tcW w:w="631"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jc w:val="right"/>
              <w:rPr>
                <w:sz w:val="16"/>
                <w:szCs w:val="16"/>
              </w:rPr>
            </w:pP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b/>
                <w:bCs/>
                <w:sz w:val="16"/>
                <w:szCs w:val="16"/>
              </w:rPr>
            </w:pPr>
            <w:r w:rsidRPr="009701E4">
              <w:rPr>
                <w:b/>
                <w:bCs/>
                <w:sz w:val="16"/>
                <w:szCs w:val="16"/>
              </w:rPr>
              <w:t>Circulante</w:t>
            </w:r>
          </w:p>
        </w:tc>
        <w:tc>
          <w:tcPr>
            <w:tcW w:w="87" w:type="pct"/>
            <w:tcBorders>
              <w:top w:val="nil"/>
              <w:left w:val="nil"/>
              <w:bottom w:val="nil"/>
              <w:right w:val="nil"/>
            </w:tcBorders>
            <w:shd w:val="clear" w:color="auto" w:fill="auto"/>
            <w:vAlign w:val="bottom"/>
          </w:tcPr>
          <w:p w:rsidR="002624C4" w:rsidRPr="009701E4" w:rsidRDefault="002624C4" w:rsidP="00F74E7D">
            <w:pPr>
              <w:jc w:val="right"/>
              <w:rPr>
                <w:b/>
                <w:bCs/>
                <w:sz w:val="16"/>
                <w:szCs w:val="16"/>
              </w:rPr>
            </w:pPr>
          </w:p>
        </w:tc>
        <w:tc>
          <w:tcPr>
            <w:tcW w:w="693" w:type="pct"/>
            <w:tcBorders>
              <w:top w:val="nil"/>
              <w:left w:val="nil"/>
              <w:bottom w:val="nil"/>
            </w:tcBorders>
          </w:tcPr>
          <w:p w:rsidR="002624C4" w:rsidRPr="009701E4" w:rsidRDefault="002624C4" w:rsidP="00F74E7D">
            <w:pPr>
              <w:jc w:val="right"/>
              <w:rPr>
                <w:b/>
                <w:bCs/>
                <w:sz w:val="16"/>
                <w:szCs w:val="16"/>
              </w:rPr>
            </w:pPr>
          </w:p>
        </w:tc>
        <w:tc>
          <w:tcPr>
            <w:tcW w:w="86" w:type="pct"/>
            <w:tcBorders>
              <w:top w:val="nil"/>
              <w:bottom w:val="nil"/>
            </w:tcBorders>
          </w:tcPr>
          <w:p w:rsidR="002624C4" w:rsidRPr="009701E4" w:rsidRDefault="002624C4" w:rsidP="00F74E7D">
            <w:pPr>
              <w:jc w:val="right"/>
              <w:rPr>
                <w:b/>
                <w:bCs/>
                <w:sz w:val="16"/>
                <w:szCs w:val="16"/>
              </w:rPr>
            </w:pPr>
          </w:p>
        </w:tc>
        <w:tc>
          <w:tcPr>
            <w:tcW w:w="751" w:type="pct"/>
            <w:tcBorders>
              <w:top w:val="nil"/>
              <w:left w:val="nil"/>
              <w:bottom w:val="nil"/>
            </w:tcBorders>
          </w:tcPr>
          <w:p w:rsidR="002624C4" w:rsidRPr="009701E4" w:rsidRDefault="002624C4" w:rsidP="00F74E7D">
            <w:pPr>
              <w:jc w:val="right"/>
              <w:rPr>
                <w:b/>
                <w:bCs/>
                <w:sz w:val="16"/>
                <w:szCs w:val="16"/>
              </w:rPr>
            </w:pPr>
          </w:p>
        </w:tc>
        <w:tc>
          <w:tcPr>
            <w:tcW w:w="98" w:type="pct"/>
            <w:tcBorders>
              <w:top w:val="nil"/>
              <w:bottom w:val="nil"/>
            </w:tcBorders>
          </w:tcPr>
          <w:p w:rsidR="002624C4" w:rsidRPr="009701E4" w:rsidRDefault="002624C4" w:rsidP="00F74E7D">
            <w:pPr>
              <w:jc w:val="right"/>
              <w:rPr>
                <w:b/>
                <w:bCs/>
                <w:sz w:val="16"/>
                <w:szCs w:val="16"/>
              </w:rPr>
            </w:pPr>
          </w:p>
        </w:tc>
        <w:tc>
          <w:tcPr>
            <w:tcW w:w="631" w:type="pct"/>
            <w:tcBorders>
              <w:top w:val="nil"/>
              <w:left w:val="nil"/>
              <w:bottom w:val="nil"/>
              <w:right w:val="nil"/>
            </w:tcBorders>
            <w:shd w:val="clear" w:color="auto" w:fill="auto"/>
            <w:vAlign w:val="bottom"/>
          </w:tcPr>
          <w:p w:rsidR="002624C4" w:rsidRPr="009701E4" w:rsidRDefault="002624C4" w:rsidP="00F74E7D">
            <w:pPr>
              <w:jc w:val="right"/>
              <w:rPr>
                <w:b/>
                <w:bCs/>
                <w:sz w:val="16"/>
                <w:szCs w:val="16"/>
              </w:rPr>
            </w:pPr>
          </w:p>
        </w:tc>
        <w:tc>
          <w:tcPr>
            <w:tcW w:w="86" w:type="pct"/>
            <w:tcBorders>
              <w:top w:val="nil"/>
              <w:left w:val="nil"/>
              <w:bottom w:val="nil"/>
              <w:right w:val="nil"/>
            </w:tcBorders>
            <w:shd w:val="clear" w:color="auto" w:fill="auto"/>
            <w:vAlign w:val="bottom"/>
          </w:tcPr>
          <w:p w:rsidR="002624C4" w:rsidRPr="009701E4" w:rsidRDefault="002624C4" w:rsidP="00F74E7D">
            <w:pPr>
              <w:jc w:val="right"/>
              <w:rPr>
                <w:b/>
                <w:bCs/>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jc w:val="right"/>
              <w:rPr>
                <w:b/>
                <w:bCs/>
                <w:sz w:val="16"/>
                <w:szCs w:val="16"/>
              </w:rPr>
            </w:pP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bookmarkStart w:id="30" w:name="_Hlk265656337"/>
            <w:r>
              <w:rPr>
                <w:sz w:val="16"/>
                <w:szCs w:val="16"/>
              </w:rPr>
              <w:t xml:space="preserve">   </w:t>
            </w:r>
            <w:r w:rsidRPr="009701E4">
              <w:rPr>
                <w:sz w:val="16"/>
                <w:szCs w:val="16"/>
              </w:rPr>
              <w:t>Obrigações por arrendamento financeiro</w:t>
            </w: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nil"/>
            </w:tcBorders>
            <w:vAlign w:val="bottom"/>
          </w:tcPr>
          <w:p w:rsidR="002624C4" w:rsidRPr="009701E4" w:rsidRDefault="002624C4" w:rsidP="00F74E7D">
            <w:pPr>
              <w:jc w:val="right"/>
              <w:rPr>
                <w:sz w:val="16"/>
                <w:szCs w:val="16"/>
              </w:rPr>
            </w:pPr>
            <w:r>
              <w:rPr>
                <w:sz w:val="16"/>
                <w:szCs w:val="16"/>
              </w:rPr>
              <w:t>542.136</w:t>
            </w:r>
          </w:p>
        </w:tc>
        <w:tc>
          <w:tcPr>
            <w:tcW w:w="86" w:type="pct"/>
            <w:tcBorders>
              <w:top w:val="nil"/>
              <w:bottom w:val="nil"/>
            </w:tcBorders>
            <w:vAlign w:val="bottom"/>
          </w:tcPr>
          <w:p w:rsidR="002624C4" w:rsidRPr="009701E4" w:rsidRDefault="002624C4" w:rsidP="00F74E7D">
            <w:pPr>
              <w:jc w:val="right"/>
              <w:rPr>
                <w:sz w:val="16"/>
                <w:szCs w:val="16"/>
              </w:rPr>
            </w:pPr>
          </w:p>
        </w:tc>
        <w:tc>
          <w:tcPr>
            <w:tcW w:w="751" w:type="pct"/>
            <w:tcBorders>
              <w:top w:val="nil"/>
              <w:left w:val="nil"/>
              <w:bottom w:val="nil"/>
            </w:tcBorders>
            <w:vAlign w:val="bottom"/>
          </w:tcPr>
          <w:p w:rsidR="002624C4" w:rsidRPr="009701E4" w:rsidRDefault="002624C4" w:rsidP="00F74E7D">
            <w:pPr>
              <w:jc w:val="right"/>
              <w:rPr>
                <w:sz w:val="16"/>
                <w:szCs w:val="16"/>
              </w:rPr>
            </w:pPr>
            <w:r w:rsidRPr="009701E4">
              <w:rPr>
                <w:sz w:val="16"/>
                <w:szCs w:val="16"/>
              </w:rPr>
              <w:t>497</w:t>
            </w:r>
            <w:r>
              <w:rPr>
                <w:sz w:val="16"/>
                <w:szCs w:val="16"/>
              </w:rPr>
              <w:t>.</w:t>
            </w:r>
            <w:r w:rsidRPr="009701E4">
              <w:rPr>
                <w:sz w:val="16"/>
                <w:szCs w:val="16"/>
              </w:rPr>
              <w:t>147</w:t>
            </w:r>
          </w:p>
        </w:tc>
        <w:tc>
          <w:tcPr>
            <w:tcW w:w="98" w:type="pct"/>
            <w:tcBorders>
              <w:top w:val="nil"/>
              <w:bottom w:val="nil"/>
            </w:tcBorders>
          </w:tcPr>
          <w:p w:rsidR="002624C4" w:rsidRPr="009701E4" w:rsidRDefault="002624C4" w:rsidP="00F74E7D">
            <w:pPr>
              <w:jc w:val="right"/>
              <w:rPr>
                <w:sz w:val="16"/>
                <w:szCs w:val="16"/>
              </w:rPr>
            </w:pPr>
          </w:p>
        </w:tc>
        <w:tc>
          <w:tcPr>
            <w:tcW w:w="631" w:type="pct"/>
            <w:tcBorders>
              <w:top w:val="nil"/>
              <w:left w:val="nil"/>
              <w:bottom w:val="nil"/>
              <w:right w:val="nil"/>
            </w:tcBorders>
            <w:shd w:val="clear" w:color="auto" w:fill="auto"/>
            <w:vAlign w:val="bottom"/>
          </w:tcPr>
          <w:p w:rsidR="002624C4" w:rsidRPr="009701E4" w:rsidRDefault="0059577C" w:rsidP="00F74E7D">
            <w:pPr>
              <w:jc w:val="right"/>
              <w:rPr>
                <w:sz w:val="16"/>
                <w:szCs w:val="16"/>
              </w:rPr>
            </w:pPr>
            <w:r>
              <w:rPr>
                <w:sz w:val="16"/>
                <w:szCs w:val="16"/>
              </w:rPr>
              <w:t>541.418</w:t>
            </w: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jc w:val="right"/>
              <w:rPr>
                <w:sz w:val="16"/>
                <w:szCs w:val="16"/>
              </w:rPr>
            </w:pPr>
            <w:r w:rsidRPr="009701E4">
              <w:rPr>
                <w:sz w:val="16"/>
                <w:szCs w:val="16"/>
              </w:rPr>
              <w:t>497.147</w:t>
            </w: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r>
              <w:rPr>
                <w:sz w:val="16"/>
                <w:szCs w:val="16"/>
              </w:rPr>
              <w:t xml:space="preserve">   </w:t>
            </w:r>
            <w:r w:rsidRPr="009701E4">
              <w:rPr>
                <w:sz w:val="16"/>
                <w:szCs w:val="16"/>
              </w:rPr>
              <w:t>Bônus seniores</w:t>
            </w: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nil"/>
            </w:tcBorders>
            <w:vAlign w:val="bottom"/>
          </w:tcPr>
          <w:p w:rsidR="002624C4" w:rsidRPr="009701E4" w:rsidRDefault="002624C4" w:rsidP="00F74E7D">
            <w:pPr>
              <w:jc w:val="right"/>
              <w:rPr>
                <w:sz w:val="16"/>
                <w:szCs w:val="16"/>
              </w:rPr>
            </w:pPr>
            <w:r>
              <w:rPr>
                <w:sz w:val="16"/>
                <w:szCs w:val="16"/>
              </w:rPr>
              <w:t>22.353</w:t>
            </w:r>
          </w:p>
        </w:tc>
        <w:tc>
          <w:tcPr>
            <w:tcW w:w="86" w:type="pct"/>
            <w:tcBorders>
              <w:top w:val="nil"/>
              <w:bottom w:val="nil"/>
            </w:tcBorders>
            <w:vAlign w:val="bottom"/>
          </w:tcPr>
          <w:p w:rsidR="002624C4" w:rsidRPr="009701E4" w:rsidRDefault="002624C4" w:rsidP="00F74E7D">
            <w:pPr>
              <w:jc w:val="right"/>
              <w:rPr>
                <w:sz w:val="16"/>
                <w:szCs w:val="16"/>
              </w:rPr>
            </w:pPr>
          </w:p>
        </w:tc>
        <w:tc>
          <w:tcPr>
            <w:tcW w:w="751" w:type="pct"/>
            <w:tcBorders>
              <w:top w:val="nil"/>
              <w:left w:val="nil"/>
              <w:bottom w:val="nil"/>
            </w:tcBorders>
            <w:vAlign w:val="bottom"/>
          </w:tcPr>
          <w:p w:rsidR="002624C4" w:rsidRPr="009701E4" w:rsidRDefault="002624C4" w:rsidP="00F74E7D">
            <w:pPr>
              <w:jc w:val="right"/>
              <w:rPr>
                <w:sz w:val="16"/>
                <w:szCs w:val="16"/>
              </w:rPr>
            </w:pPr>
            <w:r w:rsidRPr="009701E4">
              <w:rPr>
                <w:sz w:val="16"/>
                <w:szCs w:val="16"/>
              </w:rPr>
              <w:t>12</w:t>
            </w:r>
            <w:r>
              <w:rPr>
                <w:sz w:val="16"/>
                <w:szCs w:val="16"/>
              </w:rPr>
              <w:t>.</w:t>
            </w:r>
            <w:r w:rsidRPr="009701E4">
              <w:rPr>
                <w:sz w:val="16"/>
                <w:szCs w:val="16"/>
              </w:rPr>
              <w:t>064</w:t>
            </w:r>
          </w:p>
        </w:tc>
        <w:tc>
          <w:tcPr>
            <w:tcW w:w="98" w:type="pct"/>
            <w:tcBorders>
              <w:top w:val="nil"/>
              <w:bottom w:val="nil"/>
            </w:tcBorders>
          </w:tcPr>
          <w:p w:rsidR="002624C4" w:rsidRPr="009701E4" w:rsidRDefault="002624C4" w:rsidP="00F74E7D">
            <w:pPr>
              <w:jc w:val="right"/>
              <w:rPr>
                <w:sz w:val="16"/>
                <w:szCs w:val="16"/>
              </w:rPr>
            </w:pPr>
          </w:p>
        </w:tc>
        <w:tc>
          <w:tcPr>
            <w:tcW w:w="631"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r>
              <w:rPr>
                <w:sz w:val="16"/>
                <w:szCs w:val="16"/>
              </w:rPr>
              <w:t>23.189</w:t>
            </w: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jc w:val="right"/>
              <w:rPr>
                <w:sz w:val="16"/>
                <w:szCs w:val="16"/>
              </w:rPr>
            </w:pPr>
            <w:r w:rsidRPr="009701E4">
              <w:rPr>
                <w:sz w:val="16"/>
                <w:szCs w:val="16"/>
              </w:rPr>
              <w:t>13.040</w:t>
            </w: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r>
              <w:rPr>
                <w:sz w:val="16"/>
                <w:szCs w:val="16"/>
              </w:rPr>
              <w:t xml:space="preserve">   </w:t>
            </w:r>
            <w:r w:rsidRPr="009701E4">
              <w:rPr>
                <w:sz w:val="16"/>
                <w:szCs w:val="16"/>
              </w:rPr>
              <w:t>Empréstimos</w:t>
            </w: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nil"/>
            </w:tcBorders>
            <w:vAlign w:val="bottom"/>
          </w:tcPr>
          <w:p w:rsidR="002624C4" w:rsidRPr="009701E4" w:rsidRDefault="002624C4" w:rsidP="00F74E7D">
            <w:pPr>
              <w:jc w:val="right"/>
              <w:rPr>
                <w:sz w:val="16"/>
                <w:szCs w:val="16"/>
              </w:rPr>
            </w:pPr>
            <w:r>
              <w:rPr>
                <w:sz w:val="16"/>
                <w:szCs w:val="16"/>
              </w:rPr>
              <w:t>492.179</w:t>
            </w:r>
          </w:p>
        </w:tc>
        <w:tc>
          <w:tcPr>
            <w:tcW w:w="86" w:type="pct"/>
            <w:tcBorders>
              <w:top w:val="nil"/>
              <w:bottom w:val="nil"/>
            </w:tcBorders>
            <w:vAlign w:val="bottom"/>
          </w:tcPr>
          <w:p w:rsidR="002624C4" w:rsidRPr="009701E4" w:rsidRDefault="002624C4" w:rsidP="00F74E7D">
            <w:pPr>
              <w:jc w:val="right"/>
              <w:rPr>
                <w:sz w:val="16"/>
                <w:szCs w:val="16"/>
              </w:rPr>
            </w:pPr>
          </w:p>
        </w:tc>
        <w:tc>
          <w:tcPr>
            <w:tcW w:w="751" w:type="pct"/>
            <w:tcBorders>
              <w:top w:val="nil"/>
              <w:left w:val="nil"/>
              <w:bottom w:val="nil"/>
            </w:tcBorders>
            <w:vAlign w:val="bottom"/>
          </w:tcPr>
          <w:p w:rsidR="002624C4" w:rsidRPr="009701E4" w:rsidRDefault="002624C4" w:rsidP="00F74E7D">
            <w:pPr>
              <w:jc w:val="right"/>
              <w:rPr>
                <w:sz w:val="16"/>
                <w:szCs w:val="16"/>
              </w:rPr>
            </w:pPr>
            <w:r w:rsidRPr="009701E4">
              <w:rPr>
                <w:sz w:val="16"/>
                <w:szCs w:val="16"/>
              </w:rPr>
              <w:t>523</w:t>
            </w:r>
            <w:r>
              <w:rPr>
                <w:sz w:val="16"/>
                <w:szCs w:val="16"/>
              </w:rPr>
              <w:t>.</w:t>
            </w:r>
            <w:r w:rsidRPr="009701E4">
              <w:rPr>
                <w:sz w:val="16"/>
                <w:szCs w:val="16"/>
              </w:rPr>
              <w:t>989</w:t>
            </w:r>
          </w:p>
        </w:tc>
        <w:tc>
          <w:tcPr>
            <w:tcW w:w="98" w:type="pct"/>
            <w:tcBorders>
              <w:top w:val="nil"/>
              <w:bottom w:val="nil"/>
            </w:tcBorders>
          </w:tcPr>
          <w:p w:rsidR="002624C4" w:rsidRPr="009701E4" w:rsidRDefault="002624C4" w:rsidP="00F74E7D">
            <w:pPr>
              <w:jc w:val="right"/>
              <w:rPr>
                <w:sz w:val="16"/>
                <w:szCs w:val="16"/>
              </w:rPr>
            </w:pPr>
          </w:p>
        </w:tc>
        <w:tc>
          <w:tcPr>
            <w:tcW w:w="631" w:type="pct"/>
            <w:tcBorders>
              <w:top w:val="nil"/>
              <w:left w:val="nil"/>
              <w:bottom w:val="nil"/>
              <w:right w:val="nil"/>
            </w:tcBorders>
            <w:shd w:val="clear" w:color="auto" w:fill="auto"/>
            <w:vAlign w:val="bottom"/>
          </w:tcPr>
          <w:p w:rsidR="002624C4" w:rsidRPr="009701E4" w:rsidRDefault="0059577C" w:rsidP="00F74E7D">
            <w:pPr>
              <w:jc w:val="right"/>
              <w:rPr>
                <w:sz w:val="16"/>
                <w:szCs w:val="16"/>
              </w:rPr>
            </w:pPr>
            <w:r w:rsidRPr="0059577C">
              <w:rPr>
                <w:sz w:val="16"/>
                <w:szCs w:val="16"/>
              </w:rPr>
              <w:t>512.716</w:t>
            </w: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jc w:val="right"/>
              <w:rPr>
                <w:sz w:val="16"/>
                <w:szCs w:val="16"/>
              </w:rPr>
            </w:pPr>
            <w:r w:rsidRPr="009701E4">
              <w:rPr>
                <w:sz w:val="16"/>
                <w:szCs w:val="16"/>
              </w:rPr>
              <w:t>458.602</w:t>
            </w: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r>
              <w:rPr>
                <w:sz w:val="16"/>
                <w:szCs w:val="16"/>
              </w:rPr>
              <w:t xml:space="preserve">   </w:t>
            </w:r>
            <w:r w:rsidRPr="009701E4">
              <w:rPr>
                <w:sz w:val="16"/>
                <w:szCs w:val="16"/>
              </w:rPr>
              <w:t xml:space="preserve">Debêntures </w:t>
            </w: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single" w:sz="8" w:space="0" w:color="auto"/>
            </w:tcBorders>
            <w:vAlign w:val="bottom"/>
          </w:tcPr>
          <w:p w:rsidR="002624C4" w:rsidRPr="009701E4" w:rsidRDefault="00617315" w:rsidP="00F74E7D">
            <w:pPr>
              <w:jc w:val="right"/>
              <w:rPr>
                <w:sz w:val="16"/>
                <w:szCs w:val="16"/>
              </w:rPr>
            </w:pPr>
            <w:r>
              <w:rPr>
                <w:sz w:val="16"/>
                <w:szCs w:val="16"/>
              </w:rPr>
              <w:t>145.843</w:t>
            </w:r>
          </w:p>
        </w:tc>
        <w:tc>
          <w:tcPr>
            <w:tcW w:w="86" w:type="pct"/>
            <w:tcBorders>
              <w:top w:val="nil"/>
            </w:tcBorders>
            <w:vAlign w:val="bottom"/>
          </w:tcPr>
          <w:p w:rsidR="002624C4" w:rsidRPr="009701E4" w:rsidRDefault="002624C4" w:rsidP="00F74E7D">
            <w:pPr>
              <w:jc w:val="right"/>
              <w:rPr>
                <w:sz w:val="16"/>
                <w:szCs w:val="16"/>
              </w:rPr>
            </w:pPr>
          </w:p>
        </w:tc>
        <w:tc>
          <w:tcPr>
            <w:tcW w:w="751" w:type="pct"/>
            <w:tcBorders>
              <w:top w:val="nil"/>
              <w:left w:val="nil"/>
              <w:bottom w:val="single" w:sz="8" w:space="0" w:color="auto"/>
            </w:tcBorders>
            <w:vAlign w:val="bottom"/>
          </w:tcPr>
          <w:p w:rsidR="002624C4" w:rsidRPr="009701E4" w:rsidRDefault="00B0378E" w:rsidP="00F74E7D">
            <w:pPr>
              <w:jc w:val="right"/>
              <w:rPr>
                <w:sz w:val="16"/>
                <w:szCs w:val="16"/>
              </w:rPr>
            </w:pPr>
            <w:r>
              <w:rPr>
                <w:sz w:val="16"/>
                <w:szCs w:val="16"/>
              </w:rPr>
              <w:t>96.849</w:t>
            </w:r>
          </w:p>
        </w:tc>
        <w:tc>
          <w:tcPr>
            <w:tcW w:w="98" w:type="pct"/>
            <w:tcBorders>
              <w:top w:val="nil"/>
            </w:tcBorders>
          </w:tcPr>
          <w:p w:rsidR="002624C4" w:rsidRPr="009701E4" w:rsidRDefault="002624C4" w:rsidP="00F74E7D">
            <w:pPr>
              <w:jc w:val="right"/>
              <w:rPr>
                <w:sz w:val="16"/>
                <w:szCs w:val="16"/>
              </w:rPr>
            </w:pPr>
          </w:p>
        </w:tc>
        <w:tc>
          <w:tcPr>
            <w:tcW w:w="631" w:type="pct"/>
            <w:tcBorders>
              <w:top w:val="nil"/>
              <w:left w:val="nil"/>
              <w:bottom w:val="single" w:sz="8" w:space="0" w:color="auto"/>
              <w:right w:val="nil"/>
            </w:tcBorders>
            <w:shd w:val="clear" w:color="auto" w:fill="auto"/>
            <w:vAlign w:val="bottom"/>
          </w:tcPr>
          <w:p w:rsidR="002624C4" w:rsidRPr="009701E4" w:rsidRDefault="0059577C" w:rsidP="00F74E7D">
            <w:pPr>
              <w:jc w:val="right"/>
              <w:rPr>
                <w:sz w:val="16"/>
                <w:szCs w:val="16"/>
              </w:rPr>
            </w:pPr>
            <w:r>
              <w:rPr>
                <w:sz w:val="16"/>
                <w:szCs w:val="16"/>
              </w:rPr>
              <w:t>137.797</w:t>
            </w: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single" w:sz="8" w:space="0" w:color="auto"/>
              <w:right w:val="nil"/>
            </w:tcBorders>
            <w:shd w:val="clear" w:color="auto" w:fill="auto"/>
            <w:noWrap/>
            <w:vAlign w:val="bottom"/>
          </w:tcPr>
          <w:p w:rsidR="002624C4" w:rsidRPr="009701E4" w:rsidRDefault="0059577C" w:rsidP="00F74E7D">
            <w:pPr>
              <w:jc w:val="right"/>
              <w:rPr>
                <w:sz w:val="16"/>
                <w:szCs w:val="16"/>
              </w:rPr>
            </w:pPr>
            <w:r>
              <w:rPr>
                <w:sz w:val="16"/>
                <w:szCs w:val="16"/>
              </w:rPr>
              <w:t>91.395</w:t>
            </w: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nil"/>
            </w:tcBorders>
            <w:vAlign w:val="bottom"/>
          </w:tcPr>
          <w:p w:rsidR="002624C4" w:rsidRPr="009701E4" w:rsidRDefault="002624C4" w:rsidP="00F74E7D">
            <w:pPr>
              <w:jc w:val="right"/>
              <w:rPr>
                <w:sz w:val="16"/>
                <w:szCs w:val="16"/>
              </w:rPr>
            </w:pPr>
          </w:p>
        </w:tc>
        <w:tc>
          <w:tcPr>
            <w:tcW w:w="86" w:type="pct"/>
            <w:tcBorders>
              <w:top w:val="nil"/>
              <w:bottom w:val="nil"/>
            </w:tcBorders>
            <w:vAlign w:val="bottom"/>
          </w:tcPr>
          <w:p w:rsidR="002624C4" w:rsidRPr="009701E4" w:rsidRDefault="002624C4" w:rsidP="00F74E7D">
            <w:pPr>
              <w:jc w:val="right"/>
              <w:rPr>
                <w:sz w:val="16"/>
                <w:szCs w:val="16"/>
              </w:rPr>
            </w:pPr>
          </w:p>
        </w:tc>
        <w:tc>
          <w:tcPr>
            <w:tcW w:w="751" w:type="pct"/>
            <w:tcBorders>
              <w:top w:val="nil"/>
              <w:left w:val="nil"/>
              <w:bottom w:val="nil"/>
            </w:tcBorders>
            <w:vAlign w:val="bottom"/>
          </w:tcPr>
          <w:p w:rsidR="002624C4" w:rsidRPr="009701E4" w:rsidRDefault="002624C4" w:rsidP="00F74E7D">
            <w:pPr>
              <w:jc w:val="right"/>
              <w:rPr>
                <w:sz w:val="16"/>
                <w:szCs w:val="16"/>
              </w:rPr>
            </w:pPr>
          </w:p>
        </w:tc>
        <w:tc>
          <w:tcPr>
            <w:tcW w:w="98" w:type="pct"/>
            <w:tcBorders>
              <w:top w:val="nil"/>
              <w:bottom w:val="nil"/>
            </w:tcBorders>
          </w:tcPr>
          <w:p w:rsidR="002624C4" w:rsidRPr="009701E4" w:rsidRDefault="002624C4" w:rsidP="00F74E7D">
            <w:pPr>
              <w:jc w:val="right"/>
              <w:rPr>
                <w:sz w:val="16"/>
                <w:szCs w:val="16"/>
              </w:rPr>
            </w:pPr>
          </w:p>
        </w:tc>
        <w:tc>
          <w:tcPr>
            <w:tcW w:w="631"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jc w:val="right"/>
              <w:rPr>
                <w:sz w:val="16"/>
                <w:szCs w:val="16"/>
              </w:rPr>
            </w:pP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double" w:sz="6" w:space="0" w:color="auto"/>
            </w:tcBorders>
            <w:vAlign w:val="bottom"/>
          </w:tcPr>
          <w:p w:rsidR="002624C4" w:rsidRPr="009701E4" w:rsidRDefault="002624C4" w:rsidP="00F74E7D">
            <w:pPr>
              <w:jc w:val="right"/>
              <w:rPr>
                <w:sz w:val="16"/>
                <w:szCs w:val="16"/>
              </w:rPr>
            </w:pPr>
            <w:r>
              <w:rPr>
                <w:sz w:val="16"/>
                <w:szCs w:val="16"/>
              </w:rPr>
              <w:t>1.</w:t>
            </w:r>
            <w:r w:rsidR="00B0378E">
              <w:rPr>
                <w:sz w:val="16"/>
                <w:szCs w:val="16"/>
              </w:rPr>
              <w:t>202.511</w:t>
            </w:r>
          </w:p>
        </w:tc>
        <w:tc>
          <w:tcPr>
            <w:tcW w:w="86" w:type="pct"/>
            <w:tcBorders>
              <w:top w:val="nil"/>
            </w:tcBorders>
            <w:vAlign w:val="bottom"/>
          </w:tcPr>
          <w:p w:rsidR="002624C4" w:rsidRPr="009701E4" w:rsidRDefault="002624C4" w:rsidP="00F74E7D">
            <w:pPr>
              <w:jc w:val="right"/>
              <w:rPr>
                <w:sz w:val="16"/>
                <w:szCs w:val="16"/>
              </w:rPr>
            </w:pPr>
          </w:p>
        </w:tc>
        <w:tc>
          <w:tcPr>
            <w:tcW w:w="751" w:type="pct"/>
            <w:tcBorders>
              <w:top w:val="nil"/>
              <w:left w:val="nil"/>
              <w:bottom w:val="double" w:sz="6" w:space="0" w:color="auto"/>
            </w:tcBorders>
            <w:vAlign w:val="bottom"/>
          </w:tcPr>
          <w:p w:rsidR="002624C4" w:rsidRPr="009701E4" w:rsidRDefault="002624C4" w:rsidP="00F74E7D">
            <w:pPr>
              <w:jc w:val="right"/>
              <w:rPr>
                <w:sz w:val="16"/>
                <w:szCs w:val="16"/>
              </w:rPr>
            </w:pPr>
            <w:r w:rsidRPr="009701E4">
              <w:rPr>
                <w:sz w:val="16"/>
                <w:szCs w:val="16"/>
              </w:rPr>
              <w:t>1</w:t>
            </w:r>
            <w:r>
              <w:rPr>
                <w:sz w:val="16"/>
                <w:szCs w:val="16"/>
              </w:rPr>
              <w:t>.</w:t>
            </w:r>
            <w:r w:rsidR="00B0378E">
              <w:rPr>
                <w:sz w:val="16"/>
                <w:szCs w:val="16"/>
              </w:rPr>
              <w:t>130.049</w:t>
            </w:r>
          </w:p>
        </w:tc>
        <w:tc>
          <w:tcPr>
            <w:tcW w:w="98" w:type="pct"/>
            <w:tcBorders>
              <w:top w:val="nil"/>
            </w:tcBorders>
          </w:tcPr>
          <w:p w:rsidR="002624C4" w:rsidRPr="009701E4" w:rsidRDefault="002624C4" w:rsidP="00F74E7D">
            <w:pPr>
              <w:jc w:val="right"/>
              <w:rPr>
                <w:sz w:val="16"/>
                <w:szCs w:val="16"/>
              </w:rPr>
            </w:pPr>
          </w:p>
        </w:tc>
        <w:tc>
          <w:tcPr>
            <w:tcW w:w="631" w:type="pct"/>
            <w:tcBorders>
              <w:top w:val="nil"/>
              <w:left w:val="nil"/>
              <w:bottom w:val="double" w:sz="6" w:space="0" w:color="auto"/>
              <w:right w:val="nil"/>
            </w:tcBorders>
            <w:shd w:val="clear" w:color="auto" w:fill="auto"/>
            <w:vAlign w:val="bottom"/>
          </w:tcPr>
          <w:p w:rsidR="002624C4" w:rsidRPr="009701E4" w:rsidRDefault="002624C4" w:rsidP="00F74E7D">
            <w:pPr>
              <w:jc w:val="right"/>
              <w:rPr>
                <w:sz w:val="16"/>
                <w:szCs w:val="16"/>
              </w:rPr>
            </w:pPr>
            <w:r>
              <w:rPr>
                <w:sz w:val="16"/>
                <w:szCs w:val="16"/>
              </w:rPr>
              <w:t>1.</w:t>
            </w:r>
            <w:r w:rsidR="00543F5F">
              <w:rPr>
                <w:sz w:val="16"/>
                <w:szCs w:val="16"/>
              </w:rPr>
              <w:t>215.120</w:t>
            </w: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double" w:sz="6" w:space="0" w:color="auto"/>
              <w:right w:val="nil"/>
            </w:tcBorders>
            <w:shd w:val="clear" w:color="auto" w:fill="auto"/>
            <w:noWrap/>
            <w:vAlign w:val="bottom"/>
          </w:tcPr>
          <w:p w:rsidR="002624C4" w:rsidRPr="009701E4" w:rsidRDefault="002624C4" w:rsidP="00F74E7D">
            <w:pPr>
              <w:jc w:val="right"/>
              <w:rPr>
                <w:sz w:val="16"/>
                <w:szCs w:val="16"/>
              </w:rPr>
            </w:pPr>
            <w:r w:rsidRPr="009701E4">
              <w:rPr>
                <w:sz w:val="16"/>
                <w:szCs w:val="16"/>
              </w:rPr>
              <w:t>1.</w:t>
            </w:r>
            <w:r w:rsidR="00543F5F">
              <w:rPr>
                <w:sz w:val="16"/>
                <w:szCs w:val="16"/>
              </w:rPr>
              <w:t>060.184</w:t>
            </w: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87"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693" w:type="pct"/>
            <w:tcBorders>
              <w:top w:val="nil"/>
              <w:left w:val="nil"/>
              <w:bottom w:val="nil"/>
            </w:tcBorders>
            <w:vAlign w:val="bottom"/>
          </w:tcPr>
          <w:p w:rsidR="002624C4" w:rsidRPr="009701E4" w:rsidRDefault="002624C4" w:rsidP="00F74E7D">
            <w:pPr>
              <w:rPr>
                <w:sz w:val="16"/>
                <w:szCs w:val="16"/>
              </w:rPr>
            </w:pPr>
          </w:p>
        </w:tc>
        <w:tc>
          <w:tcPr>
            <w:tcW w:w="86" w:type="pct"/>
            <w:tcBorders>
              <w:top w:val="nil"/>
              <w:bottom w:val="nil"/>
            </w:tcBorders>
            <w:vAlign w:val="bottom"/>
          </w:tcPr>
          <w:p w:rsidR="002624C4" w:rsidRPr="009701E4" w:rsidRDefault="002624C4" w:rsidP="00F74E7D">
            <w:pPr>
              <w:rPr>
                <w:sz w:val="16"/>
                <w:szCs w:val="16"/>
              </w:rPr>
            </w:pPr>
          </w:p>
        </w:tc>
        <w:tc>
          <w:tcPr>
            <w:tcW w:w="751" w:type="pct"/>
            <w:tcBorders>
              <w:top w:val="nil"/>
              <w:left w:val="nil"/>
              <w:bottom w:val="nil"/>
            </w:tcBorders>
            <w:vAlign w:val="bottom"/>
          </w:tcPr>
          <w:p w:rsidR="002624C4" w:rsidRPr="009701E4" w:rsidRDefault="002624C4" w:rsidP="00F74E7D">
            <w:pPr>
              <w:rPr>
                <w:sz w:val="16"/>
                <w:szCs w:val="16"/>
              </w:rPr>
            </w:pPr>
          </w:p>
        </w:tc>
        <w:tc>
          <w:tcPr>
            <w:tcW w:w="98" w:type="pct"/>
            <w:tcBorders>
              <w:top w:val="nil"/>
              <w:bottom w:val="nil"/>
            </w:tcBorders>
          </w:tcPr>
          <w:p w:rsidR="002624C4" w:rsidRPr="009701E4" w:rsidRDefault="002624C4" w:rsidP="00F74E7D">
            <w:pPr>
              <w:rPr>
                <w:sz w:val="16"/>
                <w:szCs w:val="16"/>
              </w:rPr>
            </w:pPr>
          </w:p>
        </w:tc>
        <w:tc>
          <w:tcPr>
            <w:tcW w:w="631"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86"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b/>
                <w:bCs/>
                <w:sz w:val="16"/>
                <w:szCs w:val="16"/>
              </w:rPr>
            </w:pPr>
            <w:r w:rsidRPr="009701E4">
              <w:rPr>
                <w:b/>
                <w:bCs/>
                <w:sz w:val="16"/>
                <w:szCs w:val="16"/>
              </w:rPr>
              <w:t>Não circulante</w:t>
            </w:r>
          </w:p>
        </w:tc>
        <w:tc>
          <w:tcPr>
            <w:tcW w:w="87" w:type="pct"/>
            <w:tcBorders>
              <w:top w:val="nil"/>
              <w:left w:val="nil"/>
              <w:bottom w:val="nil"/>
              <w:right w:val="nil"/>
            </w:tcBorders>
            <w:shd w:val="clear" w:color="auto" w:fill="auto"/>
            <w:vAlign w:val="bottom"/>
          </w:tcPr>
          <w:p w:rsidR="002624C4" w:rsidRPr="009701E4" w:rsidRDefault="002624C4" w:rsidP="00F74E7D">
            <w:pPr>
              <w:jc w:val="right"/>
              <w:rPr>
                <w:b/>
                <w:bCs/>
                <w:sz w:val="16"/>
                <w:szCs w:val="16"/>
              </w:rPr>
            </w:pPr>
          </w:p>
        </w:tc>
        <w:tc>
          <w:tcPr>
            <w:tcW w:w="693" w:type="pct"/>
            <w:tcBorders>
              <w:top w:val="nil"/>
              <w:left w:val="nil"/>
              <w:bottom w:val="nil"/>
            </w:tcBorders>
            <w:vAlign w:val="bottom"/>
          </w:tcPr>
          <w:p w:rsidR="002624C4" w:rsidRPr="009701E4" w:rsidRDefault="002624C4" w:rsidP="00F74E7D">
            <w:pPr>
              <w:jc w:val="right"/>
              <w:rPr>
                <w:b/>
                <w:bCs/>
                <w:sz w:val="16"/>
                <w:szCs w:val="16"/>
              </w:rPr>
            </w:pPr>
          </w:p>
        </w:tc>
        <w:tc>
          <w:tcPr>
            <w:tcW w:w="86" w:type="pct"/>
            <w:tcBorders>
              <w:top w:val="nil"/>
              <w:bottom w:val="nil"/>
            </w:tcBorders>
            <w:vAlign w:val="bottom"/>
          </w:tcPr>
          <w:p w:rsidR="002624C4" w:rsidRPr="009701E4" w:rsidRDefault="002624C4" w:rsidP="00F74E7D">
            <w:pPr>
              <w:jc w:val="right"/>
              <w:rPr>
                <w:b/>
                <w:bCs/>
                <w:sz w:val="16"/>
                <w:szCs w:val="16"/>
              </w:rPr>
            </w:pPr>
          </w:p>
        </w:tc>
        <w:tc>
          <w:tcPr>
            <w:tcW w:w="751" w:type="pct"/>
            <w:tcBorders>
              <w:top w:val="nil"/>
              <w:left w:val="nil"/>
              <w:bottom w:val="nil"/>
            </w:tcBorders>
            <w:vAlign w:val="bottom"/>
          </w:tcPr>
          <w:p w:rsidR="002624C4" w:rsidRPr="009701E4" w:rsidRDefault="002624C4" w:rsidP="00F74E7D">
            <w:pPr>
              <w:jc w:val="right"/>
              <w:rPr>
                <w:b/>
                <w:bCs/>
                <w:sz w:val="16"/>
                <w:szCs w:val="16"/>
              </w:rPr>
            </w:pPr>
          </w:p>
        </w:tc>
        <w:tc>
          <w:tcPr>
            <w:tcW w:w="98" w:type="pct"/>
            <w:tcBorders>
              <w:top w:val="nil"/>
              <w:bottom w:val="nil"/>
            </w:tcBorders>
          </w:tcPr>
          <w:p w:rsidR="002624C4" w:rsidRPr="009701E4" w:rsidRDefault="002624C4" w:rsidP="00F74E7D">
            <w:pPr>
              <w:jc w:val="right"/>
              <w:rPr>
                <w:b/>
                <w:bCs/>
                <w:sz w:val="16"/>
                <w:szCs w:val="16"/>
              </w:rPr>
            </w:pPr>
          </w:p>
        </w:tc>
        <w:tc>
          <w:tcPr>
            <w:tcW w:w="631" w:type="pct"/>
            <w:tcBorders>
              <w:top w:val="nil"/>
              <w:left w:val="nil"/>
              <w:bottom w:val="nil"/>
              <w:right w:val="nil"/>
            </w:tcBorders>
            <w:shd w:val="clear" w:color="auto" w:fill="auto"/>
            <w:vAlign w:val="bottom"/>
          </w:tcPr>
          <w:p w:rsidR="002624C4" w:rsidRPr="009701E4" w:rsidRDefault="002624C4" w:rsidP="00F74E7D">
            <w:pPr>
              <w:jc w:val="right"/>
              <w:rPr>
                <w:b/>
                <w:bCs/>
                <w:sz w:val="16"/>
                <w:szCs w:val="16"/>
              </w:rPr>
            </w:pPr>
          </w:p>
        </w:tc>
        <w:tc>
          <w:tcPr>
            <w:tcW w:w="86" w:type="pct"/>
            <w:tcBorders>
              <w:top w:val="nil"/>
              <w:left w:val="nil"/>
              <w:bottom w:val="nil"/>
              <w:right w:val="nil"/>
            </w:tcBorders>
            <w:shd w:val="clear" w:color="auto" w:fill="auto"/>
            <w:vAlign w:val="bottom"/>
          </w:tcPr>
          <w:p w:rsidR="002624C4" w:rsidRPr="009701E4" w:rsidRDefault="002624C4" w:rsidP="00F74E7D">
            <w:pPr>
              <w:jc w:val="right"/>
              <w:rPr>
                <w:b/>
                <w:bCs/>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jc w:val="right"/>
              <w:rPr>
                <w:b/>
                <w:bCs/>
                <w:sz w:val="16"/>
                <w:szCs w:val="16"/>
              </w:rPr>
            </w:pP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r>
              <w:rPr>
                <w:sz w:val="16"/>
                <w:szCs w:val="16"/>
              </w:rPr>
              <w:t xml:space="preserve">   </w:t>
            </w:r>
            <w:r w:rsidRPr="009701E4">
              <w:rPr>
                <w:sz w:val="16"/>
                <w:szCs w:val="16"/>
              </w:rPr>
              <w:t>Obrigações por arrendamento financeiro</w:t>
            </w: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nil"/>
            </w:tcBorders>
            <w:vAlign w:val="bottom"/>
          </w:tcPr>
          <w:p w:rsidR="002624C4" w:rsidRPr="009701E4" w:rsidRDefault="002624C4" w:rsidP="00F74E7D">
            <w:pPr>
              <w:jc w:val="right"/>
              <w:rPr>
                <w:sz w:val="16"/>
                <w:szCs w:val="16"/>
              </w:rPr>
            </w:pPr>
            <w:r>
              <w:rPr>
                <w:sz w:val="16"/>
                <w:szCs w:val="16"/>
              </w:rPr>
              <w:t>4.206.739</w:t>
            </w:r>
          </w:p>
        </w:tc>
        <w:tc>
          <w:tcPr>
            <w:tcW w:w="86" w:type="pct"/>
            <w:tcBorders>
              <w:top w:val="nil"/>
              <w:bottom w:val="nil"/>
            </w:tcBorders>
            <w:vAlign w:val="bottom"/>
          </w:tcPr>
          <w:p w:rsidR="002624C4" w:rsidRPr="009701E4" w:rsidRDefault="002624C4" w:rsidP="00F74E7D">
            <w:pPr>
              <w:jc w:val="right"/>
              <w:rPr>
                <w:sz w:val="16"/>
                <w:szCs w:val="16"/>
              </w:rPr>
            </w:pPr>
          </w:p>
        </w:tc>
        <w:tc>
          <w:tcPr>
            <w:tcW w:w="751" w:type="pct"/>
            <w:tcBorders>
              <w:top w:val="nil"/>
              <w:left w:val="nil"/>
              <w:bottom w:val="nil"/>
            </w:tcBorders>
            <w:vAlign w:val="bottom"/>
          </w:tcPr>
          <w:p w:rsidR="002624C4" w:rsidRPr="009701E4" w:rsidRDefault="002624C4" w:rsidP="00F74E7D">
            <w:pPr>
              <w:jc w:val="right"/>
              <w:rPr>
                <w:sz w:val="16"/>
                <w:szCs w:val="16"/>
              </w:rPr>
            </w:pPr>
            <w:r w:rsidRPr="009701E4">
              <w:rPr>
                <w:sz w:val="16"/>
                <w:szCs w:val="16"/>
              </w:rPr>
              <w:t>4</w:t>
            </w:r>
            <w:r>
              <w:rPr>
                <w:sz w:val="16"/>
                <w:szCs w:val="16"/>
              </w:rPr>
              <w:t>.</w:t>
            </w:r>
            <w:r w:rsidRPr="009701E4">
              <w:rPr>
                <w:sz w:val="16"/>
                <w:szCs w:val="16"/>
              </w:rPr>
              <w:t>023</w:t>
            </w:r>
            <w:r>
              <w:rPr>
                <w:sz w:val="16"/>
                <w:szCs w:val="16"/>
              </w:rPr>
              <w:t>.</w:t>
            </w:r>
            <w:r w:rsidRPr="009701E4">
              <w:rPr>
                <w:sz w:val="16"/>
                <w:szCs w:val="16"/>
              </w:rPr>
              <w:t>798</w:t>
            </w:r>
          </w:p>
        </w:tc>
        <w:tc>
          <w:tcPr>
            <w:tcW w:w="98" w:type="pct"/>
            <w:tcBorders>
              <w:top w:val="nil"/>
              <w:bottom w:val="nil"/>
            </w:tcBorders>
          </w:tcPr>
          <w:p w:rsidR="002624C4" w:rsidRPr="009701E4" w:rsidRDefault="002624C4" w:rsidP="00F74E7D">
            <w:pPr>
              <w:jc w:val="right"/>
              <w:rPr>
                <w:sz w:val="16"/>
                <w:szCs w:val="16"/>
              </w:rPr>
            </w:pPr>
          </w:p>
        </w:tc>
        <w:tc>
          <w:tcPr>
            <w:tcW w:w="631"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r>
              <w:rPr>
                <w:sz w:val="16"/>
                <w:szCs w:val="16"/>
              </w:rPr>
              <w:t>4.206.739</w:t>
            </w: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jc w:val="right"/>
              <w:rPr>
                <w:sz w:val="16"/>
                <w:szCs w:val="16"/>
              </w:rPr>
            </w:pPr>
            <w:r w:rsidRPr="009701E4">
              <w:rPr>
                <w:sz w:val="16"/>
                <w:szCs w:val="16"/>
              </w:rPr>
              <w:t>4.023.79</w:t>
            </w:r>
            <w:r>
              <w:rPr>
                <w:sz w:val="16"/>
                <w:szCs w:val="16"/>
              </w:rPr>
              <w:t>8</w:t>
            </w: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r>
              <w:rPr>
                <w:sz w:val="16"/>
                <w:szCs w:val="16"/>
              </w:rPr>
              <w:t xml:space="preserve">   </w:t>
            </w:r>
            <w:r w:rsidRPr="009701E4">
              <w:rPr>
                <w:sz w:val="16"/>
                <w:szCs w:val="16"/>
              </w:rPr>
              <w:t>Bônus seniores</w:t>
            </w: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nil"/>
            </w:tcBorders>
            <w:vAlign w:val="bottom"/>
          </w:tcPr>
          <w:p w:rsidR="002624C4" w:rsidRPr="009701E4" w:rsidRDefault="002624C4" w:rsidP="00F74E7D">
            <w:pPr>
              <w:jc w:val="right"/>
              <w:rPr>
                <w:sz w:val="16"/>
                <w:szCs w:val="16"/>
              </w:rPr>
            </w:pPr>
            <w:r>
              <w:rPr>
                <w:sz w:val="16"/>
                <w:szCs w:val="16"/>
              </w:rPr>
              <w:t>1.012.854</w:t>
            </w:r>
          </w:p>
        </w:tc>
        <w:tc>
          <w:tcPr>
            <w:tcW w:w="86" w:type="pct"/>
            <w:tcBorders>
              <w:top w:val="nil"/>
              <w:bottom w:val="nil"/>
            </w:tcBorders>
            <w:vAlign w:val="bottom"/>
          </w:tcPr>
          <w:p w:rsidR="002624C4" w:rsidRPr="009701E4" w:rsidRDefault="002624C4" w:rsidP="00F74E7D">
            <w:pPr>
              <w:jc w:val="right"/>
              <w:rPr>
                <w:sz w:val="16"/>
                <w:szCs w:val="16"/>
              </w:rPr>
            </w:pPr>
          </w:p>
        </w:tc>
        <w:tc>
          <w:tcPr>
            <w:tcW w:w="751" w:type="pct"/>
            <w:tcBorders>
              <w:top w:val="nil"/>
              <w:left w:val="nil"/>
              <w:bottom w:val="nil"/>
            </w:tcBorders>
            <w:vAlign w:val="bottom"/>
          </w:tcPr>
          <w:p w:rsidR="002624C4" w:rsidRPr="009701E4" w:rsidRDefault="002624C4" w:rsidP="00F74E7D">
            <w:pPr>
              <w:jc w:val="right"/>
              <w:rPr>
                <w:sz w:val="16"/>
                <w:szCs w:val="16"/>
              </w:rPr>
            </w:pPr>
            <w:r w:rsidRPr="009701E4">
              <w:rPr>
                <w:sz w:val="16"/>
                <w:szCs w:val="16"/>
              </w:rPr>
              <w:t>949</w:t>
            </w:r>
            <w:r>
              <w:rPr>
                <w:sz w:val="16"/>
                <w:szCs w:val="16"/>
              </w:rPr>
              <w:t>.</w:t>
            </w:r>
            <w:r w:rsidRPr="009701E4">
              <w:rPr>
                <w:sz w:val="16"/>
                <w:szCs w:val="16"/>
              </w:rPr>
              <w:t>846</w:t>
            </w:r>
          </w:p>
        </w:tc>
        <w:tc>
          <w:tcPr>
            <w:tcW w:w="98" w:type="pct"/>
            <w:tcBorders>
              <w:top w:val="nil"/>
              <w:bottom w:val="nil"/>
            </w:tcBorders>
          </w:tcPr>
          <w:p w:rsidR="002624C4" w:rsidRPr="009701E4" w:rsidRDefault="002624C4" w:rsidP="00F74E7D">
            <w:pPr>
              <w:jc w:val="right"/>
              <w:rPr>
                <w:sz w:val="16"/>
                <w:szCs w:val="16"/>
              </w:rPr>
            </w:pPr>
          </w:p>
        </w:tc>
        <w:tc>
          <w:tcPr>
            <w:tcW w:w="631"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r>
              <w:rPr>
                <w:sz w:val="16"/>
                <w:szCs w:val="16"/>
              </w:rPr>
              <w:t>1.050.747</w:t>
            </w: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jc w:val="right"/>
              <w:rPr>
                <w:sz w:val="16"/>
                <w:szCs w:val="16"/>
              </w:rPr>
            </w:pPr>
            <w:r w:rsidRPr="009701E4">
              <w:rPr>
                <w:sz w:val="16"/>
                <w:szCs w:val="16"/>
              </w:rPr>
              <w:t>1.026.685</w:t>
            </w: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r>
              <w:rPr>
                <w:sz w:val="16"/>
                <w:szCs w:val="16"/>
              </w:rPr>
              <w:t xml:space="preserve">   </w:t>
            </w:r>
            <w:r w:rsidRPr="009701E4">
              <w:rPr>
                <w:sz w:val="16"/>
                <w:szCs w:val="16"/>
              </w:rPr>
              <w:t>Empréstimos</w:t>
            </w: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nil"/>
            </w:tcBorders>
            <w:vAlign w:val="bottom"/>
          </w:tcPr>
          <w:p w:rsidR="002624C4" w:rsidRPr="009701E4" w:rsidRDefault="002624C4" w:rsidP="00F74E7D">
            <w:pPr>
              <w:jc w:val="right"/>
              <w:rPr>
                <w:sz w:val="16"/>
                <w:szCs w:val="16"/>
              </w:rPr>
            </w:pPr>
            <w:r>
              <w:rPr>
                <w:sz w:val="16"/>
                <w:szCs w:val="16"/>
              </w:rPr>
              <w:t>33.085</w:t>
            </w:r>
          </w:p>
        </w:tc>
        <w:tc>
          <w:tcPr>
            <w:tcW w:w="86" w:type="pct"/>
            <w:tcBorders>
              <w:top w:val="nil"/>
              <w:bottom w:val="nil"/>
            </w:tcBorders>
            <w:vAlign w:val="bottom"/>
          </w:tcPr>
          <w:p w:rsidR="002624C4" w:rsidRPr="009701E4" w:rsidRDefault="002624C4" w:rsidP="00F74E7D">
            <w:pPr>
              <w:jc w:val="right"/>
              <w:rPr>
                <w:sz w:val="16"/>
                <w:szCs w:val="16"/>
              </w:rPr>
            </w:pPr>
          </w:p>
        </w:tc>
        <w:tc>
          <w:tcPr>
            <w:tcW w:w="751" w:type="pct"/>
            <w:tcBorders>
              <w:top w:val="nil"/>
              <w:left w:val="nil"/>
              <w:bottom w:val="nil"/>
            </w:tcBorders>
            <w:vAlign w:val="bottom"/>
          </w:tcPr>
          <w:p w:rsidR="002624C4" w:rsidRPr="009701E4" w:rsidRDefault="002624C4" w:rsidP="00F74E7D">
            <w:pPr>
              <w:jc w:val="right"/>
              <w:rPr>
                <w:sz w:val="16"/>
                <w:szCs w:val="16"/>
              </w:rPr>
            </w:pPr>
            <w:r w:rsidRPr="009701E4">
              <w:rPr>
                <w:sz w:val="16"/>
                <w:szCs w:val="16"/>
              </w:rPr>
              <w:t>44</w:t>
            </w:r>
            <w:r>
              <w:rPr>
                <w:sz w:val="16"/>
                <w:szCs w:val="16"/>
              </w:rPr>
              <w:t>.</w:t>
            </w:r>
            <w:r w:rsidRPr="009701E4">
              <w:rPr>
                <w:sz w:val="16"/>
                <w:szCs w:val="16"/>
              </w:rPr>
              <w:t>202</w:t>
            </w:r>
          </w:p>
        </w:tc>
        <w:tc>
          <w:tcPr>
            <w:tcW w:w="98" w:type="pct"/>
            <w:tcBorders>
              <w:top w:val="nil"/>
              <w:bottom w:val="nil"/>
            </w:tcBorders>
          </w:tcPr>
          <w:p w:rsidR="002624C4" w:rsidRPr="009701E4" w:rsidRDefault="002624C4" w:rsidP="00F74E7D">
            <w:pPr>
              <w:jc w:val="right"/>
              <w:rPr>
                <w:sz w:val="16"/>
                <w:szCs w:val="16"/>
              </w:rPr>
            </w:pPr>
          </w:p>
        </w:tc>
        <w:tc>
          <w:tcPr>
            <w:tcW w:w="631"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r>
              <w:rPr>
                <w:sz w:val="16"/>
                <w:szCs w:val="16"/>
              </w:rPr>
              <w:t>34.478</w:t>
            </w: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jc w:val="right"/>
              <w:rPr>
                <w:sz w:val="16"/>
                <w:szCs w:val="16"/>
              </w:rPr>
            </w:pPr>
            <w:r w:rsidRPr="009701E4">
              <w:rPr>
                <w:sz w:val="16"/>
                <w:szCs w:val="16"/>
              </w:rPr>
              <w:t>38.686</w:t>
            </w: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r>
              <w:rPr>
                <w:sz w:val="16"/>
                <w:szCs w:val="16"/>
              </w:rPr>
              <w:t xml:space="preserve">   </w:t>
            </w:r>
            <w:r w:rsidRPr="009701E4">
              <w:rPr>
                <w:sz w:val="16"/>
                <w:szCs w:val="16"/>
              </w:rPr>
              <w:t>Debêntures</w:t>
            </w: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single" w:sz="8" w:space="0" w:color="auto"/>
            </w:tcBorders>
            <w:vAlign w:val="bottom"/>
          </w:tcPr>
          <w:p w:rsidR="002624C4" w:rsidRPr="009701E4" w:rsidRDefault="00617315" w:rsidP="00F74E7D">
            <w:pPr>
              <w:jc w:val="right"/>
              <w:rPr>
                <w:sz w:val="16"/>
                <w:szCs w:val="16"/>
              </w:rPr>
            </w:pPr>
            <w:r>
              <w:rPr>
                <w:sz w:val="16"/>
                <w:szCs w:val="16"/>
              </w:rPr>
              <w:t>487.776</w:t>
            </w:r>
          </w:p>
        </w:tc>
        <w:tc>
          <w:tcPr>
            <w:tcW w:w="86" w:type="pct"/>
            <w:tcBorders>
              <w:top w:val="nil"/>
            </w:tcBorders>
            <w:vAlign w:val="bottom"/>
          </w:tcPr>
          <w:p w:rsidR="002624C4" w:rsidRPr="009701E4" w:rsidRDefault="002624C4" w:rsidP="00F74E7D">
            <w:pPr>
              <w:jc w:val="right"/>
              <w:rPr>
                <w:sz w:val="16"/>
                <w:szCs w:val="16"/>
              </w:rPr>
            </w:pPr>
          </w:p>
        </w:tc>
        <w:tc>
          <w:tcPr>
            <w:tcW w:w="751" w:type="pct"/>
            <w:tcBorders>
              <w:top w:val="nil"/>
              <w:left w:val="nil"/>
              <w:bottom w:val="single" w:sz="8" w:space="0" w:color="auto"/>
            </w:tcBorders>
            <w:vAlign w:val="bottom"/>
          </w:tcPr>
          <w:p w:rsidR="002624C4" w:rsidRPr="009701E4" w:rsidRDefault="00B0378E" w:rsidP="00F74E7D">
            <w:pPr>
              <w:jc w:val="right"/>
              <w:rPr>
                <w:sz w:val="16"/>
                <w:szCs w:val="16"/>
              </w:rPr>
            </w:pPr>
            <w:r>
              <w:rPr>
                <w:sz w:val="16"/>
                <w:szCs w:val="16"/>
              </w:rPr>
              <w:t>532.770</w:t>
            </w:r>
          </w:p>
        </w:tc>
        <w:tc>
          <w:tcPr>
            <w:tcW w:w="98" w:type="pct"/>
            <w:tcBorders>
              <w:top w:val="nil"/>
            </w:tcBorders>
          </w:tcPr>
          <w:p w:rsidR="002624C4" w:rsidRPr="009701E4" w:rsidRDefault="002624C4" w:rsidP="00F74E7D">
            <w:pPr>
              <w:jc w:val="right"/>
              <w:rPr>
                <w:sz w:val="16"/>
                <w:szCs w:val="16"/>
              </w:rPr>
            </w:pPr>
          </w:p>
        </w:tc>
        <w:tc>
          <w:tcPr>
            <w:tcW w:w="631" w:type="pct"/>
            <w:tcBorders>
              <w:top w:val="nil"/>
              <w:left w:val="nil"/>
              <w:bottom w:val="single" w:sz="8" w:space="0" w:color="auto"/>
              <w:right w:val="nil"/>
            </w:tcBorders>
            <w:shd w:val="clear" w:color="auto" w:fill="auto"/>
            <w:vAlign w:val="bottom"/>
          </w:tcPr>
          <w:p w:rsidR="002624C4" w:rsidRPr="009701E4" w:rsidRDefault="0059577C" w:rsidP="00F74E7D">
            <w:pPr>
              <w:jc w:val="right"/>
              <w:rPr>
                <w:sz w:val="16"/>
                <w:szCs w:val="16"/>
              </w:rPr>
            </w:pPr>
            <w:r>
              <w:rPr>
                <w:sz w:val="16"/>
                <w:szCs w:val="16"/>
              </w:rPr>
              <w:t>457.087</w:t>
            </w: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single" w:sz="8" w:space="0" w:color="auto"/>
              <w:right w:val="nil"/>
            </w:tcBorders>
            <w:shd w:val="clear" w:color="auto" w:fill="auto"/>
            <w:noWrap/>
            <w:vAlign w:val="bottom"/>
          </w:tcPr>
          <w:p w:rsidR="002624C4" w:rsidRPr="009701E4" w:rsidRDefault="0059577C" w:rsidP="00F74E7D">
            <w:pPr>
              <w:jc w:val="right"/>
              <w:rPr>
                <w:sz w:val="16"/>
                <w:szCs w:val="16"/>
              </w:rPr>
            </w:pPr>
            <w:r>
              <w:rPr>
                <w:sz w:val="16"/>
                <w:szCs w:val="16"/>
              </w:rPr>
              <w:t>502.765</w:t>
            </w: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87"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693" w:type="pct"/>
            <w:tcBorders>
              <w:top w:val="nil"/>
              <w:left w:val="nil"/>
              <w:bottom w:val="nil"/>
            </w:tcBorders>
            <w:vAlign w:val="bottom"/>
          </w:tcPr>
          <w:p w:rsidR="002624C4" w:rsidRPr="009701E4" w:rsidRDefault="002624C4" w:rsidP="00F74E7D">
            <w:pPr>
              <w:rPr>
                <w:sz w:val="16"/>
                <w:szCs w:val="16"/>
              </w:rPr>
            </w:pPr>
          </w:p>
        </w:tc>
        <w:tc>
          <w:tcPr>
            <w:tcW w:w="86" w:type="pct"/>
            <w:tcBorders>
              <w:top w:val="nil"/>
              <w:bottom w:val="nil"/>
            </w:tcBorders>
            <w:vAlign w:val="bottom"/>
          </w:tcPr>
          <w:p w:rsidR="002624C4" w:rsidRPr="009701E4" w:rsidRDefault="002624C4" w:rsidP="00F74E7D">
            <w:pPr>
              <w:rPr>
                <w:sz w:val="16"/>
                <w:szCs w:val="16"/>
              </w:rPr>
            </w:pPr>
          </w:p>
        </w:tc>
        <w:tc>
          <w:tcPr>
            <w:tcW w:w="751" w:type="pct"/>
            <w:tcBorders>
              <w:top w:val="nil"/>
              <w:left w:val="nil"/>
              <w:bottom w:val="nil"/>
            </w:tcBorders>
            <w:vAlign w:val="bottom"/>
          </w:tcPr>
          <w:p w:rsidR="002624C4" w:rsidRPr="009701E4" w:rsidRDefault="002624C4" w:rsidP="00F74E7D">
            <w:pPr>
              <w:rPr>
                <w:sz w:val="16"/>
                <w:szCs w:val="16"/>
              </w:rPr>
            </w:pPr>
          </w:p>
        </w:tc>
        <w:tc>
          <w:tcPr>
            <w:tcW w:w="98" w:type="pct"/>
            <w:tcBorders>
              <w:top w:val="nil"/>
              <w:bottom w:val="nil"/>
            </w:tcBorders>
          </w:tcPr>
          <w:p w:rsidR="002624C4" w:rsidRPr="009701E4" w:rsidRDefault="002624C4" w:rsidP="00F74E7D">
            <w:pPr>
              <w:rPr>
                <w:sz w:val="16"/>
                <w:szCs w:val="16"/>
              </w:rPr>
            </w:pPr>
          </w:p>
        </w:tc>
        <w:tc>
          <w:tcPr>
            <w:tcW w:w="631"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86"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694"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r>
      <w:tr w:rsidR="002624C4" w:rsidRPr="009701E4" w:rsidTr="00F74E7D">
        <w:trPr>
          <w:trHeight w:hRule="exact" w:val="227"/>
        </w:trPr>
        <w:tc>
          <w:tcPr>
            <w:tcW w:w="1874" w:type="pct"/>
            <w:tcBorders>
              <w:top w:val="nil"/>
              <w:left w:val="nil"/>
              <w:bottom w:val="nil"/>
              <w:right w:val="nil"/>
            </w:tcBorders>
            <w:shd w:val="clear" w:color="auto" w:fill="auto"/>
            <w:noWrap/>
            <w:vAlign w:val="bottom"/>
          </w:tcPr>
          <w:p w:rsidR="002624C4" w:rsidRPr="009701E4" w:rsidRDefault="002624C4" w:rsidP="00F74E7D">
            <w:pPr>
              <w:rPr>
                <w:sz w:val="16"/>
                <w:szCs w:val="16"/>
              </w:rPr>
            </w:pPr>
          </w:p>
        </w:tc>
        <w:tc>
          <w:tcPr>
            <w:tcW w:w="87" w:type="pct"/>
            <w:tcBorders>
              <w:top w:val="nil"/>
              <w:left w:val="nil"/>
              <w:bottom w:val="nil"/>
              <w:right w:val="nil"/>
            </w:tcBorders>
            <w:shd w:val="clear" w:color="auto" w:fill="auto"/>
          </w:tcPr>
          <w:p w:rsidR="002624C4" w:rsidRPr="009701E4" w:rsidRDefault="002624C4" w:rsidP="00F74E7D">
            <w:pPr>
              <w:jc w:val="right"/>
              <w:rPr>
                <w:sz w:val="16"/>
                <w:szCs w:val="16"/>
              </w:rPr>
            </w:pPr>
          </w:p>
        </w:tc>
        <w:tc>
          <w:tcPr>
            <w:tcW w:w="693" w:type="pct"/>
            <w:tcBorders>
              <w:top w:val="nil"/>
              <w:left w:val="nil"/>
              <w:bottom w:val="double" w:sz="6" w:space="0" w:color="auto"/>
            </w:tcBorders>
            <w:vAlign w:val="bottom"/>
          </w:tcPr>
          <w:p w:rsidR="002624C4" w:rsidRPr="009701E4" w:rsidRDefault="00B0378E" w:rsidP="00F74E7D">
            <w:pPr>
              <w:jc w:val="right"/>
              <w:rPr>
                <w:sz w:val="16"/>
                <w:szCs w:val="16"/>
              </w:rPr>
            </w:pPr>
            <w:r>
              <w:rPr>
                <w:sz w:val="16"/>
                <w:szCs w:val="16"/>
              </w:rPr>
              <w:t>5.740.454</w:t>
            </w:r>
          </w:p>
        </w:tc>
        <w:tc>
          <w:tcPr>
            <w:tcW w:w="86" w:type="pct"/>
            <w:tcBorders>
              <w:top w:val="nil"/>
            </w:tcBorders>
            <w:vAlign w:val="bottom"/>
          </w:tcPr>
          <w:p w:rsidR="002624C4" w:rsidRPr="009701E4" w:rsidRDefault="002624C4" w:rsidP="00F74E7D">
            <w:pPr>
              <w:jc w:val="right"/>
              <w:rPr>
                <w:sz w:val="16"/>
                <w:szCs w:val="16"/>
              </w:rPr>
            </w:pPr>
          </w:p>
        </w:tc>
        <w:tc>
          <w:tcPr>
            <w:tcW w:w="751" w:type="pct"/>
            <w:tcBorders>
              <w:top w:val="nil"/>
              <w:left w:val="nil"/>
              <w:bottom w:val="double" w:sz="6" w:space="0" w:color="auto"/>
            </w:tcBorders>
            <w:vAlign w:val="bottom"/>
          </w:tcPr>
          <w:p w:rsidR="002624C4" w:rsidRPr="009701E4" w:rsidRDefault="00B0378E" w:rsidP="00F74E7D">
            <w:pPr>
              <w:jc w:val="right"/>
              <w:rPr>
                <w:sz w:val="16"/>
                <w:szCs w:val="16"/>
              </w:rPr>
            </w:pPr>
            <w:r>
              <w:rPr>
                <w:sz w:val="16"/>
                <w:szCs w:val="16"/>
              </w:rPr>
              <w:t>5.550.616</w:t>
            </w:r>
          </w:p>
        </w:tc>
        <w:tc>
          <w:tcPr>
            <w:tcW w:w="98" w:type="pct"/>
            <w:tcBorders>
              <w:top w:val="nil"/>
            </w:tcBorders>
          </w:tcPr>
          <w:p w:rsidR="002624C4" w:rsidRPr="009701E4" w:rsidRDefault="002624C4" w:rsidP="00F74E7D">
            <w:pPr>
              <w:jc w:val="right"/>
              <w:rPr>
                <w:sz w:val="16"/>
                <w:szCs w:val="16"/>
              </w:rPr>
            </w:pPr>
          </w:p>
        </w:tc>
        <w:tc>
          <w:tcPr>
            <w:tcW w:w="631" w:type="pct"/>
            <w:tcBorders>
              <w:top w:val="nil"/>
              <w:left w:val="nil"/>
              <w:bottom w:val="double" w:sz="6" w:space="0" w:color="auto"/>
              <w:right w:val="nil"/>
            </w:tcBorders>
            <w:shd w:val="clear" w:color="auto" w:fill="auto"/>
            <w:vAlign w:val="bottom"/>
          </w:tcPr>
          <w:p w:rsidR="002624C4" w:rsidRPr="009701E4" w:rsidRDefault="00543F5F" w:rsidP="00F74E7D">
            <w:pPr>
              <w:jc w:val="right"/>
              <w:rPr>
                <w:sz w:val="16"/>
                <w:szCs w:val="16"/>
              </w:rPr>
            </w:pPr>
            <w:r>
              <w:rPr>
                <w:sz w:val="16"/>
                <w:szCs w:val="16"/>
              </w:rPr>
              <w:t>5.749.051</w:t>
            </w:r>
          </w:p>
        </w:tc>
        <w:tc>
          <w:tcPr>
            <w:tcW w:w="86" w:type="pct"/>
            <w:tcBorders>
              <w:top w:val="nil"/>
              <w:left w:val="nil"/>
              <w:bottom w:val="nil"/>
              <w:right w:val="nil"/>
            </w:tcBorders>
            <w:shd w:val="clear" w:color="auto" w:fill="auto"/>
            <w:vAlign w:val="bottom"/>
          </w:tcPr>
          <w:p w:rsidR="002624C4" w:rsidRPr="009701E4" w:rsidRDefault="002624C4" w:rsidP="00F74E7D">
            <w:pPr>
              <w:jc w:val="right"/>
              <w:rPr>
                <w:sz w:val="16"/>
                <w:szCs w:val="16"/>
              </w:rPr>
            </w:pPr>
          </w:p>
        </w:tc>
        <w:tc>
          <w:tcPr>
            <w:tcW w:w="694" w:type="pct"/>
            <w:tcBorders>
              <w:top w:val="nil"/>
              <w:left w:val="nil"/>
              <w:bottom w:val="double" w:sz="6" w:space="0" w:color="auto"/>
              <w:right w:val="nil"/>
            </w:tcBorders>
            <w:shd w:val="clear" w:color="auto" w:fill="auto"/>
            <w:noWrap/>
            <w:vAlign w:val="bottom"/>
          </w:tcPr>
          <w:p w:rsidR="002624C4" w:rsidRPr="009701E4" w:rsidRDefault="00543F5F" w:rsidP="00F74E7D">
            <w:pPr>
              <w:jc w:val="right"/>
              <w:rPr>
                <w:sz w:val="16"/>
                <w:szCs w:val="16"/>
              </w:rPr>
            </w:pPr>
            <w:r>
              <w:rPr>
                <w:sz w:val="16"/>
                <w:szCs w:val="16"/>
              </w:rPr>
              <w:t>5.591.934</w:t>
            </w:r>
          </w:p>
        </w:tc>
      </w:tr>
      <w:bookmarkEnd w:id="30"/>
    </w:tbl>
    <w:p w:rsidR="00FC357F" w:rsidRPr="004F6AC5" w:rsidRDefault="00FC357F" w:rsidP="0054066B">
      <w:pPr>
        <w:widowControl w:val="0"/>
        <w:autoSpaceDE w:val="0"/>
        <w:autoSpaceDN w:val="0"/>
        <w:adjustRightInd w:val="0"/>
        <w:spacing w:line="264" w:lineRule="auto"/>
        <w:ind w:firstLine="360"/>
        <w:jc w:val="both"/>
        <w:outlineLvl w:val="0"/>
        <w:rPr>
          <w:sz w:val="20"/>
        </w:rPr>
      </w:pPr>
    </w:p>
    <w:p w:rsidR="00D371ED" w:rsidRPr="00946464" w:rsidRDefault="004E1496" w:rsidP="00D371ED">
      <w:pPr>
        <w:ind w:hanging="426"/>
        <w:jc w:val="both"/>
        <w:rPr>
          <w:b/>
          <w:sz w:val="20"/>
        </w:rPr>
      </w:pPr>
      <w:bookmarkStart w:id="31" w:name="RANGE!B4:H25"/>
      <w:bookmarkEnd w:id="31"/>
      <w:r>
        <w:rPr>
          <w:b/>
          <w:sz w:val="20"/>
        </w:rPr>
        <w:t>8.1</w:t>
      </w:r>
      <w:r w:rsidR="00D371ED" w:rsidRPr="00946464">
        <w:rPr>
          <w:b/>
          <w:sz w:val="20"/>
        </w:rPr>
        <w:tab/>
        <w:t xml:space="preserve">Arrendamentos </w:t>
      </w:r>
      <w:r w:rsidR="00D371ED">
        <w:rPr>
          <w:b/>
          <w:sz w:val="20"/>
        </w:rPr>
        <w:t>financeiros</w:t>
      </w:r>
      <w:r w:rsidR="00122297">
        <w:rPr>
          <w:b/>
          <w:sz w:val="20"/>
        </w:rPr>
        <w:t xml:space="preserve"> </w:t>
      </w:r>
    </w:p>
    <w:p w:rsidR="00D371ED" w:rsidRPr="004563E8" w:rsidRDefault="00D371ED" w:rsidP="00D371ED">
      <w:pPr>
        <w:rPr>
          <w:b/>
          <w:sz w:val="20"/>
        </w:rPr>
      </w:pPr>
    </w:p>
    <w:tbl>
      <w:tblPr>
        <w:tblW w:w="5000" w:type="pct"/>
        <w:tblCellMar>
          <w:left w:w="0" w:type="dxa"/>
          <w:right w:w="0" w:type="dxa"/>
        </w:tblCellMar>
        <w:tblLook w:val="0000"/>
      </w:tblPr>
      <w:tblGrid>
        <w:gridCol w:w="2740"/>
        <w:gridCol w:w="161"/>
        <w:gridCol w:w="2071"/>
        <w:gridCol w:w="279"/>
        <w:gridCol w:w="1551"/>
        <w:gridCol w:w="164"/>
        <w:gridCol w:w="1653"/>
      </w:tblGrid>
      <w:tr w:rsidR="00F34C7F" w:rsidRPr="00E144EA" w:rsidTr="009D70F9">
        <w:trPr>
          <w:trHeight w:val="215"/>
          <w:tblHeader/>
        </w:trPr>
        <w:tc>
          <w:tcPr>
            <w:tcW w:w="1589" w:type="pct"/>
            <w:vAlign w:val="bottom"/>
          </w:tcPr>
          <w:p w:rsidR="00F34C7F" w:rsidRPr="00E144EA" w:rsidRDefault="00F34C7F" w:rsidP="00D726CB">
            <w:pPr>
              <w:rPr>
                <w:b/>
                <w:sz w:val="16"/>
                <w:szCs w:val="16"/>
              </w:rPr>
            </w:pPr>
          </w:p>
        </w:tc>
        <w:tc>
          <w:tcPr>
            <w:tcW w:w="93" w:type="pct"/>
          </w:tcPr>
          <w:p w:rsidR="00F34C7F" w:rsidRPr="00E144EA" w:rsidRDefault="00F34C7F" w:rsidP="00D726CB">
            <w:pPr>
              <w:jc w:val="right"/>
              <w:rPr>
                <w:b/>
                <w:sz w:val="16"/>
                <w:szCs w:val="16"/>
              </w:rPr>
            </w:pPr>
          </w:p>
        </w:tc>
        <w:tc>
          <w:tcPr>
            <w:tcW w:w="1201" w:type="pct"/>
            <w:tcBorders>
              <w:top w:val="nil"/>
              <w:left w:val="nil"/>
              <w:bottom w:val="single" w:sz="4" w:space="0" w:color="auto"/>
              <w:right w:val="nil"/>
            </w:tcBorders>
            <w:vAlign w:val="bottom"/>
          </w:tcPr>
          <w:p w:rsidR="00F34C7F" w:rsidRPr="00E144EA" w:rsidRDefault="00F34C7F" w:rsidP="00D726CB">
            <w:pPr>
              <w:jc w:val="right"/>
              <w:rPr>
                <w:b/>
                <w:sz w:val="16"/>
                <w:szCs w:val="16"/>
              </w:rPr>
            </w:pPr>
            <w:r w:rsidRPr="00E144EA">
              <w:rPr>
                <w:b/>
                <w:sz w:val="16"/>
                <w:szCs w:val="16"/>
              </w:rPr>
              <w:t>Pagamentos mensais com vencimento final em</w:t>
            </w:r>
          </w:p>
        </w:tc>
        <w:tc>
          <w:tcPr>
            <w:tcW w:w="162" w:type="pct"/>
            <w:vAlign w:val="bottom"/>
          </w:tcPr>
          <w:p w:rsidR="00F34C7F" w:rsidRPr="00E144EA" w:rsidRDefault="00F34C7F" w:rsidP="00D726CB">
            <w:pPr>
              <w:jc w:val="right"/>
              <w:rPr>
                <w:b/>
                <w:sz w:val="16"/>
                <w:szCs w:val="16"/>
              </w:rPr>
            </w:pPr>
          </w:p>
        </w:tc>
        <w:tc>
          <w:tcPr>
            <w:tcW w:w="900" w:type="pct"/>
            <w:tcBorders>
              <w:top w:val="nil"/>
              <w:left w:val="nil"/>
              <w:bottom w:val="single" w:sz="4" w:space="0" w:color="auto"/>
              <w:right w:val="nil"/>
            </w:tcBorders>
            <w:vAlign w:val="bottom"/>
          </w:tcPr>
          <w:p w:rsidR="00F34C7F" w:rsidRPr="00894433" w:rsidRDefault="00F34C7F" w:rsidP="00255A17">
            <w:pPr>
              <w:jc w:val="right"/>
              <w:rPr>
                <w:b/>
                <w:sz w:val="16"/>
                <w:szCs w:val="16"/>
                <w:lang w:eastAsia="en-US"/>
              </w:rPr>
            </w:pPr>
            <w:r>
              <w:rPr>
                <w:b/>
                <w:sz w:val="16"/>
                <w:szCs w:val="16"/>
              </w:rPr>
              <w:t xml:space="preserve">31 de março de </w:t>
            </w:r>
            <w:r w:rsidRPr="00894433">
              <w:rPr>
                <w:b/>
                <w:sz w:val="16"/>
                <w:szCs w:val="16"/>
              </w:rPr>
              <w:t>20</w:t>
            </w:r>
            <w:r>
              <w:rPr>
                <w:b/>
                <w:sz w:val="16"/>
                <w:szCs w:val="16"/>
              </w:rPr>
              <w:t>10</w:t>
            </w:r>
          </w:p>
        </w:tc>
        <w:tc>
          <w:tcPr>
            <w:tcW w:w="95" w:type="pct"/>
            <w:vAlign w:val="bottom"/>
          </w:tcPr>
          <w:p w:rsidR="00F34C7F" w:rsidRPr="00894433" w:rsidRDefault="00F34C7F" w:rsidP="00255A17">
            <w:pPr>
              <w:jc w:val="right"/>
              <w:rPr>
                <w:b/>
                <w:sz w:val="16"/>
                <w:szCs w:val="16"/>
                <w:lang w:eastAsia="en-US"/>
              </w:rPr>
            </w:pPr>
          </w:p>
        </w:tc>
        <w:tc>
          <w:tcPr>
            <w:tcW w:w="959" w:type="pct"/>
            <w:tcBorders>
              <w:top w:val="nil"/>
              <w:left w:val="nil"/>
              <w:bottom w:val="single" w:sz="4" w:space="0" w:color="auto"/>
              <w:right w:val="nil"/>
            </w:tcBorders>
            <w:vAlign w:val="bottom"/>
          </w:tcPr>
          <w:p w:rsidR="00F34C7F" w:rsidRPr="00894433" w:rsidRDefault="00F34C7F" w:rsidP="00255A17">
            <w:pPr>
              <w:jc w:val="right"/>
              <w:rPr>
                <w:b/>
                <w:sz w:val="16"/>
                <w:szCs w:val="16"/>
                <w:lang w:eastAsia="en-US"/>
              </w:rPr>
            </w:pPr>
            <w:r>
              <w:rPr>
                <w:b/>
                <w:sz w:val="16"/>
                <w:szCs w:val="16"/>
              </w:rPr>
              <w:t xml:space="preserve">31 de </w:t>
            </w:r>
            <w:r w:rsidR="00E14576">
              <w:rPr>
                <w:b/>
                <w:sz w:val="16"/>
                <w:szCs w:val="16"/>
              </w:rPr>
              <w:t>dezembr</w:t>
            </w:r>
            <w:r>
              <w:rPr>
                <w:b/>
                <w:sz w:val="16"/>
                <w:szCs w:val="16"/>
              </w:rPr>
              <w:t xml:space="preserve">o de </w:t>
            </w:r>
            <w:r w:rsidRPr="00894433">
              <w:rPr>
                <w:b/>
                <w:sz w:val="16"/>
                <w:szCs w:val="16"/>
              </w:rPr>
              <w:t>200</w:t>
            </w:r>
            <w:r>
              <w:rPr>
                <w:b/>
                <w:sz w:val="16"/>
                <w:szCs w:val="16"/>
              </w:rPr>
              <w:t>9</w:t>
            </w:r>
          </w:p>
        </w:tc>
      </w:tr>
      <w:tr w:rsidR="00D371ED" w:rsidRPr="00E144EA" w:rsidTr="009D70F9">
        <w:trPr>
          <w:trHeight w:val="215"/>
        </w:trPr>
        <w:tc>
          <w:tcPr>
            <w:tcW w:w="1589" w:type="pct"/>
            <w:vAlign w:val="bottom"/>
          </w:tcPr>
          <w:p w:rsidR="00D371ED" w:rsidRPr="00687C3C" w:rsidRDefault="00D371ED" w:rsidP="00D726CB">
            <w:pPr>
              <w:rPr>
                <w:sz w:val="16"/>
                <w:szCs w:val="16"/>
              </w:rPr>
            </w:pPr>
            <w:r w:rsidRPr="00D12D4F">
              <w:rPr>
                <w:b/>
                <w:sz w:val="16"/>
                <w:szCs w:val="16"/>
              </w:rPr>
              <w:t>Em moeda nacional</w:t>
            </w:r>
          </w:p>
        </w:tc>
        <w:tc>
          <w:tcPr>
            <w:tcW w:w="93" w:type="pct"/>
          </w:tcPr>
          <w:p w:rsidR="00D371ED" w:rsidRPr="00E144EA" w:rsidRDefault="00D371ED" w:rsidP="00D726CB">
            <w:pPr>
              <w:rPr>
                <w:sz w:val="16"/>
                <w:szCs w:val="16"/>
              </w:rPr>
            </w:pPr>
          </w:p>
        </w:tc>
        <w:tc>
          <w:tcPr>
            <w:tcW w:w="1201" w:type="pct"/>
            <w:tcBorders>
              <w:top w:val="single" w:sz="4" w:space="0" w:color="auto"/>
              <w:left w:val="nil"/>
              <w:bottom w:val="nil"/>
              <w:right w:val="nil"/>
            </w:tcBorders>
          </w:tcPr>
          <w:p w:rsidR="00D371ED" w:rsidRPr="00E144EA" w:rsidRDefault="00D371ED" w:rsidP="00D726CB">
            <w:pPr>
              <w:rPr>
                <w:sz w:val="16"/>
                <w:szCs w:val="16"/>
              </w:rPr>
            </w:pPr>
          </w:p>
        </w:tc>
        <w:tc>
          <w:tcPr>
            <w:tcW w:w="162" w:type="pct"/>
            <w:vAlign w:val="bottom"/>
          </w:tcPr>
          <w:p w:rsidR="00D371ED" w:rsidRPr="00E144EA" w:rsidRDefault="00D371ED" w:rsidP="00D726CB">
            <w:pPr>
              <w:rPr>
                <w:sz w:val="16"/>
                <w:szCs w:val="16"/>
              </w:rPr>
            </w:pPr>
          </w:p>
        </w:tc>
        <w:tc>
          <w:tcPr>
            <w:tcW w:w="900" w:type="pct"/>
            <w:tcBorders>
              <w:top w:val="single" w:sz="4" w:space="0" w:color="auto"/>
              <w:left w:val="nil"/>
              <w:bottom w:val="nil"/>
              <w:right w:val="nil"/>
            </w:tcBorders>
            <w:vAlign w:val="bottom"/>
          </w:tcPr>
          <w:p w:rsidR="00D371ED" w:rsidRPr="00E144EA" w:rsidRDefault="00D371ED" w:rsidP="00D726CB">
            <w:pPr>
              <w:rPr>
                <w:sz w:val="16"/>
                <w:szCs w:val="16"/>
              </w:rPr>
            </w:pPr>
          </w:p>
        </w:tc>
        <w:tc>
          <w:tcPr>
            <w:tcW w:w="95" w:type="pct"/>
            <w:vAlign w:val="bottom"/>
          </w:tcPr>
          <w:p w:rsidR="00D371ED" w:rsidRPr="00E144EA" w:rsidRDefault="00D371ED" w:rsidP="00D726CB">
            <w:pPr>
              <w:rPr>
                <w:sz w:val="16"/>
                <w:szCs w:val="16"/>
              </w:rPr>
            </w:pPr>
          </w:p>
        </w:tc>
        <w:tc>
          <w:tcPr>
            <w:tcW w:w="959" w:type="pct"/>
            <w:tcBorders>
              <w:top w:val="single" w:sz="4" w:space="0" w:color="auto"/>
              <w:left w:val="nil"/>
              <w:bottom w:val="nil"/>
              <w:right w:val="nil"/>
            </w:tcBorders>
            <w:vAlign w:val="bottom"/>
          </w:tcPr>
          <w:p w:rsidR="00D371ED" w:rsidRPr="00E144EA" w:rsidRDefault="00D371ED" w:rsidP="00D726CB">
            <w:pPr>
              <w:rPr>
                <w:sz w:val="16"/>
                <w:szCs w:val="16"/>
              </w:rPr>
            </w:pPr>
          </w:p>
        </w:tc>
      </w:tr>
      <w:tr w:rsidR="00D371ED" w:rsidRPr="00E144EA" w:rsidTr="009D70F9">
        <w:trPr>
          <w:trHeight w:val="215"/>
        </w:trPr>
        <w:tc>
          <w:tcPr>
            <w:tcW w:w="1589" w:type="pct"/>
            <w:vAlign w:val="bottom"/>
          </w:tcPr>
          <w:p w:rsidR="00D371ED" w:rsidRPr="00687C3C" w:rsidRDefault="00D371ED" w:rsidP="00D726CB">
            <w:pPr>
              <w:rPr>
                <w:b/>
                <w:sz w:val="16"/>
                <w:szCs w:val="16"/>
              </w:rPr>
            </w:pPr>
          </w:p>
        </w:tc>
        <w:tc>
          <w:tcPr>
            <w:tcW w:w="93" w:type="pct"/>
          </w:tcPr>
          <w:p w:rsidR="00D371ED" w:rsidRPr="00E144EA" w:rsidRDefault="00D371ED" w:rsidP="00D726CB">
            <w:pPr>
              <w:rPr>
                <w:sz w:val="16"/>
                <w:szCs w:val="16"/>
              </w:rPr>
            </w:pPr>
          </w:p>
        </w:tc>
        <w:tc>
          <w:tcPr>
            <w:tcW w:w="1201" w:type="pct"/>
          </w:tcPr>
          <w:p w:rsidR="00D371ED" w:rsidRPr="00E144EA" w:rsidRDefault="00D371ED" w:rsidP="00D726CB">
            <w:pPr>
              <w:rPr>
                <w:sz w:val="16"/>
                <w:szCs w:val="16"/>
              </w:rPr>
            </w:pPr>
          </w:p>
        </w:tc>
        <w:tc>
          <w:tcPr>
            <w:tcW w:w="162" w:type="pct"/>
            <w:vAlign w:val="bottom"/>
          </w:tcPr>
          <w:p w:rsidR="00D371ED" w:rsidRPr="00E144EA" w:rsidRDefault="00D371ED" w:rsidP="00D726CB">
            <w:pPr>
              <w:rPr>
                <w:sz w:val="16"/>
                <w:szCs w:val="16"/>
              </w:rPr>
            </w:pPr>
          </w:p>
        </w:tc>
        <w:tc>
          <w:tcPr>
            <w:tcW w:w="900" w:type="pct"/>
            <w:vAlign w:val="bottom"/>
          </w:tcPr>
          <w:p w:rsidR="00D371ED" w:rsidRPr="00E144EA" w:rsidRDefault="00D371ED" w:rsidP="00D726CB">
            <w:pPr>
              <w:rPr>
                <w:sz w:val="16"/>
                <w:szCs w:val="16"/>
              </w:rPr>
            </w:pPr>
          </w:p>
        </w:tc>
        <w:tc>
          <w:tcPr>
            <w:tcW w:w="95" w:type="pct"/>
            <w:vAlign w:val="bottom"/>
          </w:tcPr>
          <w:p w:rsidR="00D371ED" w:rsidRPr="00E144EA" w:rsidRDefault="00D371ED" w:rsidP="00D726CB">
            <w:pPr>
              <w:rPr>
                <w:sz w:val="16"/>
                <w:szCs w:val="16"/>
              </w:rPr>
            </w:pPr>
          </w:p>
        </w:tc>
        <w:tc>
          <w:tcPr>
            <w:tcW w:w="959" w:type="pct"/>
            <w:vAlign w:val="bottom"/>
          </w:tcPr>
          <w:p w:rsidR="00D371ED" w:rsidRPr="00E144EA" w:rsidRDefault="00D371ED" w:rsidP="00D726CB">
            <w:pPr>
              <w:ind w:right="826"/>
              <w:rPr>
                <w:sz w:val="16"/>
                <w:szCs w:val="16"/>
              </w:rPr>
            </w:pPr>
          </w:p>
        </w:tc>
      </w:tr>
      <w:tr w:rsidR="00CD75AD" w:rsidRPr="00E144EA" w:rsidTr="009D70F9">
        <w:trPr>
          <w:trHeight w:val="215"/>
        </w:trPr>
        <w:tc>
          <w:tcPr>
            <w:tcW w:w="1589" w:type="pct"/>
            <w:vAlign w:val="bottom"/>
          </w:tcPr>
          <w:p w:rsidR="00CD75AD" w:rsidRPr="00687C3C" w:rsidRDefault="00CD75AD" w:rsidP="00D726CB">
            <w:pPr>
              <w:rPr>
                <w:b/>
                <w:sz w:val="16"/>
                <w:szCs w:val="16"/>
              </w:rPr>
            </w:pPr>
            <w:bookmarkStart w:id="32" w:name="_Hlk254441595"/>
            <w:r w:rsidRPr="00D12D4F">
              <w:rPr>
                <w:sz w:val="16"/>
                <w:szCs w:val="16"/>
              </w:rPr>
              <w:t>Equipamentos de informática</w:t>
            </w:r>
          </w:p>
        </w:tc>
        <w:tc>
          <w:tcPr>
            <w:tcW w:w="93" w:type="pct"/>
          </w:tcPr>
          <w:p w:rsidR="00CD75AD" w:rsidRPr="00E144EA" w:rsidRDefault="00CD75AD" w:rsidP="00D726CB">
            <w:pPr>
              <w:rPr>
                <w:sz w:val="16"/>
                <w:szCs w:val="16"/>
              </w:rPr>
            </w:pPr>
          </w:p>
        </w:tc>
        <w:tc>
          <w:tcPr>
            <w:tcW w:w="1201" w:type="pct"/>
            <w:vAlign w:val="bottom"/>
          </w:tcPr>
          <w:p w:rsidR="00CD75AD" w:rsidRPr="00687C3C" w:rsidRDefault="00CD75AD" w:rsidP="00D726CB">
            <w:pPr>
              <w:ind w:right="115"/>
              <w:jc w:val="right"/>
              <w:rPr>
                <w:sz w:val="16"/>
                <w:szCs w:val="16"/>
              </w:rPr>
            </w:pPr>
            <w:r w:rsidRPr="00D12D4F">
              <w:rPr>
                <w:sz w:val="16"/>
                <w:szCs w:val="16"/>
              </w:rPr>
              <w:t>2012</w:t>
            </w:r>
          </w:p>
        </w:tc>
        <w:tc>
          <w:tcPr>
            <w:tcW w:w="162" w:type="pct"/>
            <w:vAlign w:val="bottom"/>
          </w:tcPr>
          <w:p w:rsidR="00CD75AD" w:rsidRPr="00E144EA" w:rsidRDefault="00CD75AD" w:rsidP="00D726CB">
            <w:pPr>
              <w:rPr>
                <w:sz w:val="16"/>
                <w:szCs w:val="16"/>
              </w:rPr>
            </w:pPr>
          </w:p>
        </w:tc>
        <w:tc>
          <w:tcPr>
            <w:tcW w:w="900" w:type="pct"/>
            <w:vAlign w:val="bottom"/>
          </w:tcPr>
          <w:p w:rsidR="00CD75AD" w:rsidRPr="00AE0F62" w:rsidRDefault="00CD75AD" w:rsidP="0000232A">
            <w:pPr>
              <w:jc w:val="right"/>
              <w:rPr>
                <w:sz w:val="16"/>
                <w:szCs w:val="16"/>
              </w:rPr>
            </w:pPr>
            <w:r>
              <w:rPr>
                <w:sz w:val="16"/>
                <w:szCs w:val="16"/>
              </w:rPr>
              <w:t>31.258</w:t>
            </w:r>
          </w:p>
        </w:tc>
        <w:tc>
          <w:tcPr>
            <w:tcW w:w="95" w:type="pct"/>
            <w:vAlign w:val="bottom"/>
          </w:tcPr>
          <w:p w:rsidR="00CD75AD" w:rsidRPr="00E144EA" w:rsidRDefault="00CD75AD" w:rsidP="00D726CB">
            <w:pPr>
              <w:rPr>
                <w:sz w:val="16"/>
                <w:szCs w:val="16"/>
              </w:rPr>
            </w:pPr>
          </w:p>
        </w:tc>
        <w:tc>
          <w:tcPr>
            <w:tcW w:w="959" w:type="pct"/>
            <w:vAlign w:val="bottom"/>
          </w:tcPr>
          <w:p w:rsidR="00CD75AD" w:rsidRPr="00687C3C" w:rsidRDefault="00CD75AD" w:rsidP="00255A17">
            <w:pPr>
              <w:jc w:val="right"/>
              <w:rPr>
                <w:sz w:val="16"/>
                <w:szCs w:val="16"/>
              </w:rPr>
            </w:pPr>
            <w:r w:rsidRPr="00D12D4F">
              <w:rPr>
                <w:sz w:val="16"/>
                <w:szCs w:val="16"/>
              </w:rPr>
              <w:t>34.832</w:t>
            </w:r>
          </w:p>
        </w:tc>
      </w:tr>
      <w:tr w:rsidR="00CD75AD" w:rsidRPr="00E144EA" w:rsidTr="009D70F9">
        <w:trPr>
          <w:trHeight w:val="215"/>
        </w:trPr>
        <w:tc>
          <w:tcPr>
            <w:tcW w:w="1589" w:type="pct"/>
            <w:vAlign w:val="bottom"/>
          </w:tcPr>
          <w:p w:rsidR="00CD75AD" w:rsidRPr="00E144EA" w:rsidRDefault="00CD75AD" w:rsidP="00D726CB">
            <w:pPr>
              <w:rPr>
                <w:b/>
                <w:sz w:val="16"/>
                <w:szCs w:val="16"/>
              </w:rPr>
            </w:pPr>
          </w:p>
        </w:tc>
        <w:tc>
          <w:tcPr>
            <w:tcW w:w="93" w:type="pct"/>
          </w:tcPr>
          <w:p w:rsidR="00CD75AD" w:rsidRPr="00E144EA" w:rsidRDefault="00CD75AD" w:rsidP="00D726CB">
            <w:pPr>
              <w:rPr>
                <w:sz w:val="16"/>
                <w:szCs w:val="16"/>
              </w:rPr>
            </w:pPr>
          </w:p>
        </w:tc>
        <w:tc>
          <w:tcPr>
            <w:tcW w:w="1201" w:type="pct"/>
          </w:tcPr>
          <w:p w:rsidR="00CD75AD" w:rsidRPr="00687C3C" w:rsidRDefault="00CD75AD" w:rsidP="00D726CB">
            <w:pPr>
              <w:rPr>
                <w:sz w:val="16"/>
                <w:szCs w:val="16"/>
              </w:rPr>
            </w:pPr>
          </w:p>
        </w:tc>
        <w:tc>
          <w:tcPr>
            <w:tcW w:w="162" w:type="pct"/>
            <w:vAlign w:val="bottom"/>
          </w:tcPr>
          <w:p w:rsidR="00CD75AD" w:rsidRPr="00E144EA" w:rsidRDefault="00CD75AD" w:rsidP="00D726CB">
            <w:pPr>
              <w:rPr>
                <w:sz w:val="16"/>
                <w:szCs w:val="16"/>
              </w:rPr>
            </w:pPr>
          </w:p>
        </w:tc>
        <w:tc>
          <w:tcPr>
            <w:tcW w:w="900" w:type="pct"/>
            <w:vAlign w:val="bottom"/>
          </w:tcPr>
          <w:p w:rsidR="00CD75AD" w:rsidRPr="00AE0F62" w:rsidRDefault="00CD75AD" w:rsidP="0000232A">
            <w:pPr>
              <w:rPr>
                <w:sz w:val="16"/>
                <w:szCs w:val="16"/>
              </w:rPr>
            </w:pPr>
          </w:p>
        </w:tc>
        <w:tc>
          <w:tcPr>
            <w:tcW w:w="95" w:type="pct"/>
            <w:vAlign w:val="bottom"/>
          </w:tcPr>
          <w:p w:rsidR="00CD75AD" w:rsidRPr="00E144EA" w:rsidRDefault="00CD75AD" w:rsidP="00D726CB">
            <w:pPr>
              <w:rPr>
                <w:sz w:val="16"/>
                <w:szCs w:val="16"/>
              </w:rPr>
            </w:pPr>
          </w:p>
        </w:tc>
        <w:tc>
          <w:tcPr>
            <w:tcW w:w="959" w:type="pct"/>
            <w:vAlign w:val="bottom"/>
          </w:tcPr>
          <w:p w:rsidR="00CD75AD" w:rsidRPr="00687C3C" w:rsidRDefault="00CD75AD" w:rsidP="00255A17">
            <w:pPr>
              <w:rPr>
                <w:sz w:val="16"/>
                <w:szCs w:val="16"/>
              </w:rPr>
            </w:pPr>
          </w:p>
        </w:tc>
      </w:tr>
      <w:tr w:rsidR="00CD75AD" w:rsidRPr="00E144EA" w:rsidTr="009D70F9">
        <w:trPr>
          <w:trHeight w:val="215"/>
        </w:trPr>
        <w:tc>
          <w:tcPr>
            <w:tcW w:w="1589" w:type="pct"/>
            <w:vAlign w:val="bottom"/>
          </w:tcPr>
          <w:p w:rsidR="00CD75AD" w:rsidRPr="00E144EA" w:rsidRDefault="00CD75AD" w:rsidP="00D726CB">
            <w:pPr>
              <w:rPr>
                <w:b/>
                <w:sz w:val="16"/>
                <w:szCs w:val="16"/>
              </w:rPr>
            </w:pPr>
            <w:r w:rsidRPr="00E144EA">
              <w:rPr>
                <w:b/>
                <w:sz w:val="16"/>
                <w:szCs w:val="16"/>
              </w:rPr>
              <w:t>Em moeda estrangeira</w:t>
            </w:r>
          </w:p>
        </w:tc>
        <w:tc>
          <w:tcPr>
            <w:tcW w:w="93" w:type="pct"/>
          </w:tcPr>
          <w:p w:rsidR="00CD75AD" w:rsidRPr="00E144EA" w:rsidRDefault="00CD75AD" w:rsidP="00D726CB">
            <w:pPr>
              <w:rPr>
                <w:sz w:val="16"/>
                <w:szCs w:val="16"/>
              </w:rPr>
            </w:pPr>
          </w:p>
        </w:tc>
        <w:tc>
          <w:tcPr>
            <w:tcW w:w="1201" w:type="pct"/>
          </w:tcPr>
          <w:p w:rsidR="00CD75AD" w:rsidRPr="00687C3C" w:rsidRDefault="00CD75AD" w:rsidP="00D726CB">
            <w:pPr>
              <w:rPr>
                <w:sz w:val="16"/>
                <w:szCs w:val="16"/>
              </w:rPr>
            </w:pPr>
          </w:p>
        </w:tc>
        <w:tc>
          <w:tcPr>
            <w:tcW w:w="162" w:type="pct"/>
            <w:vAlign w:val="bottom"/>
          </w:tcPr>
          <w:p w:rsidR="00CD75AD" w:rsidRPr="00E144EA" w:rsidRDefault="00CD75AD" w:rsidP="00D726CB">
            <w:pPr>
              <w:rPr>
                <w:sz w:val="16"/>
                <w:szCs w:val="16"/>
              </w:rPr>
            </w:pPr>
          </w:p>
        </w:tc>
        <w:tc>
          <w:tcPr>
            <w:tcW w:w="900" w:type="pct"/>
            <w:vAlign w:val="bottom"/>
          </w:tcPr>
          <w:p w:rsidR="00CD75AD" w:rsidRPr="00AE0F62" w:rsidRDefault="00CD75AD" w:rsidP="0000232A">
            <w:pPr>
              <w:rPr>
                <w:sz w:val="16"/>
                <w:szCs w:val="16"/>
              </w:rPr>
            </w:pPr>
          </w:p>
        </w:tc>
        <w:tc>
          <w:tcPr>
            <w:tcW w:w="95" w:type="pct"/>
            <w:vAlign w:val="bottom"/>
          </w:tcPr>
          <w:p w:rsidR="00CD75AD" w:rsidRPr="00E144EA" w:rsidRDefault="00CD75AD" w:rsidP="00D726CB">
            <w:pPr>
              <w:rPr>
                <w:sz w:val="16"/>
                <w:szCs w:val="16"/>
              </w:rPr>
            </w:pPr>
          </w:p>
        </w:tc>
        <w:tc>
          <w:tcPr>
            <w:tcW w:w="959" w:type="pct"/>
            <w:vAlign w:val="bottom"/>
          </w:tcPr>
          <w:p w:rsidR="00CD75AD" w:rsidRPr="00687C3C" w:rsidRDefault="00CD75AD" w:rsidP="00255A17">
            <w:pPr>
              <w:rPr>
                <w:sz w:val="16"/>
                <w:szCs w:val="16"/>
              </w:rPr>
            </w:pPr>
          </w:p>
        </w:tc>
      </w:tr>
      <w:tr w:rsidR="00CD75AD" w:rsidRPr="00E144EA" w:rsidTr="009D70F9">
        <w:trPr>
          <w:trHeight w:val="215"/>
        </w:trPr>
        <w:tc>
          <w:tcPr>
            <w:tcW w:w="1589" w:type="pct"/>
            <w:vAlign w:val="bottom"/>
          </w:tcPr>
          <w:p w:rsidR="00CD75AD" w:rsidRPr="00E144EA" w:rsidRDefault="00CD75AD" w:rsidP="00D726CB">
            <w:pPr>
              <w:rPr>
                <w:sz w:val="16"/>
                <w:szCs w:val="16"/>
              </w:rPr>
            </w:pPr>
          </w:p>
        </w:tc>
        <w:tc>
          <w:tcPr>
            <w:tcW w:w="93" w:type="pct"/>
          </w:tcPr>
          <w:p w:rsidR="00CD75AD" w:rsidRPr="00E144EA" w:rsidRDefault="00CD75AD" w:rsidP="00D726CB">
            <w:pPr>
              <w:rPr>
                <w:sz w:val="16"/>
                <w:szCs w:val="16"/>
              </w:rPr>
            </w:pPr>
          </w:p>
        </w:tc>
        <w:tc>
          <w:tcPr>
            <w:tcW w:w="1201" w:type="pct"/>
          </w:tcPr>
          <w:p w:rsidR="00CD75AD" w:rsidRPr="00687C3C" w:rsidRDefault="00CD75AD" w:rsidP="00D726CB">
            <w:pPr>
              <w:rPr>
                <w:sz w:val="16"/>
                <w:szCs w:val="16"/>
              </w:rPr>
            </w:pPr>
          </w:p>
        </w:tc>
        <w:tc>
          <w:tcPr>
            <w:tcW w:w="162" w:type="pct"/>
            <w:vAlign w:val="bottom"/>
          </w:tcPr>
          <w:p w:rsidR="00CD75AD" w:rsidRPr="00E144EA" w:rsidRDefault="00CD75AD" w:rsidP="00D726CB">
            <w:pPr>
              <w:rPr>
                <w:sz w:val="16"/>
                <w:szCs w:val="16"/>
              </w:rPr>
            </w:pPr>
          </w:p>
        </w:tc>
        <w:tc>
          <w:tcPr>
            <w:tcW w:w="900" w:type="pct"/>
            <w:vAlign w:val="bottom"/>
          </w:tcPr>
          <w:p w:rsidR="00CD75AD" w:rsidRPr="00AE0F62" w:rsidRDefault="00CD75AD" w:rsidP="0000232A">
            <w:pPr>
              <w:jc w:val="right"/>
              <w:rPr>
                <w:sz w:val="16"/>
                <w:szCs w:val="16"/>
              </w:rPr>
            </w:pPr>
          </w:p>
        </w:tc>
        <w:tc>
          <w:tcPr>
            <w:tcW w:w="95" w:type="pct"/>
            <w:vAlign w:val="bottom"/>
          </w:tcPr>
          <w:p w:rsidR="00CD75AD" w:rsidRPr="00E144EA" w:rsidRDefault="00CD75AD" w:rsidP="00D726CB">
            <w:pPr>
              <w:rPr>
                <w:sz w:val="16"/>
                <w:szCs w:val="16"/>
              </w:rPr>
            </w:pPr>
          </w:p>
        </w:tc>
        <w:tc>
          <w:tcPr>
            <w:tcW w:w="959" w:type="pct"/>
            <w:vAlign w:val="bottom"/>
          </w:tcPr>
          <w:p w:rsidR="00CD75AD" w:rsidRPr="00687C3C" w:rsidRDefault="00CD75AD" w:rsidP="00255A17">
            <w:pPr>
              <w:rPr>
                <w:sz w:val="16"/>
                <w:szCs w:val="16"/>
              </w:rPr>
            </w:pPr>
          </w:p>
        </w:tc>
      </w:tr>
      <w:tr w:rsidR="00CD75AD" w:rsidRPr="00E144EA" w:rsidTr="009D70F9">
        <w:trPr>
          <w:trHeight w:val="215"/>
        </w:trPr>
        <w:tc>
          <w:tcPr>
            <w:tcW w:w="1589" w:type="pct"/>
            <w:vAlign w:val="bottom"/>
          </w:tcPr>
          <w:p w:rsidR="00CD75AD" w:rsidRPr="00E144EA" w:rsidRDefault="00CD75AD" w:rsidP="00D726CB">
            <w:pPr>
              <w:rPr>
                <w:sz w:val="16"/>
                <w:szCs w:val="16"/>
              </w:rPr>
            </w:pPr>
            <w:r w:rsidRPr="00E144EA">
              <w:rPr>
                <w:sz w:val="16"/>
                <w:szCs w:val="16"/>
              </w:rPr>
              <w:t>Aeronaves</w:t>
            </w:r>
          </w:p>
        </w:tc>
        <w:tc>
          <w:tcPr>
            <w:tcW w:w="93" w:type="pct"/>
            <w:vAlign w:val="bottom"/>
          </w:tcPr>
          <w:p w:rsidR="00CD75AD" w:rsidRPr="00E144EA" w:rsidRDefault="00CD75AD" w:rsidP="00D726CB">
            <w:pPr>
              <w:jc w:val="right"/>
              <w:rPr>
                <w:sz w:val="16"/>
                <w:szCs w:val="16"/>
                <w:highlight w:val="yellow"/>
              </w:rPr>
            </w:pPr>
          </w:p>
        </w:tc>
        <w:tc>
          <w:tcPr>
            <w:tcW w:w="1201" w:type="pct"/>
            <w:vAlign w:val="bottom"/>
          </w:tcPr>
          <w:p w:rsidR="00CD75AD" w:rsidRPr="00687C3C" w:rsidRDefault="00CD75AD" w:rsidP="00D726CB">
            <w:pPr>
              <w:ind w:right="115"/>
              <w:jc w:val="right"/>
              <w:rPr>
                <w:sz w:val="16"/>
                <w:szCs w:val="16"/>
              </w:rPr>
            </w:pPr>
            <w:r w:rsidRPr="00687C3C">
              <w:rPr>
                <w:sz w:val="16"/>
                <w:szCs w:val="16"/>
              </w:rPr>
              <w:t>202</w:t>
            </w:r>
            <w:r>
              <w:rPr>
                <w:sz w:val="16"/>
                <w:szCs w:val="16"/>
              </w:rPr>
              <w:t>2</w:t>
            </w:r>
          </w:p>
        </w:tc>
        <w:tc>
          <w:tcPr>
            <w:tcW w:w="162" w:type="pct"/>
            <w:vAlign w:val="bottom"/>
          </w:tcPr>
          <w:p w:rsidR="00CD75AD" w:rsidRPr="00E144EA" w:rsidRDefault="00CD75AD" w:rsidP="00D726CB">
            <w:pPr>
              <w:jc w:val="right"/>
              <w:rPr>
                <w:sz w:val="16"/>
                <w:szCs w:val="16"/>
              </w:rPr>
            </w:pPr>
          </w:p>
        </w:tc>
        <w:tc>
          <w:tcPr>
            <w:tcW w:w="900" w:type="pct"/>
            <w:vAlign w:val="bottom"/>
          </w:tcPr>
          <w:p w:rsidR="00CD75AD" w:rsidRPr="00AE0F62" w:rsidRDefault="00CD75AD" w:rsidP="0000232A">
            <w:pPr>
              <w:jc w:val="right"/>
              <w:rPr>
                <w:sz w:val="16"/>
                <w:szCs w:val="16"/>
              </w:rPr>
            </w:pPr>
            <w:r>
              <w:rPr>
                <w:sz w:val="16"/>
                <w:szCs w:val="16"/>
              </w:rPr>
              <w:t>4.553.2</w:t>
            </w:r>
            <w:r w:rsidR="00DA1E25">
              <w:rPr>
                <w:sz w:val="16"/>
                <w:szCs w:val="16"/>
              </w:rPr>
              <w:t>66</w:t>
            </w:r>
          </w:p>
        </w:tc>
        <w:tc>
          <w:tcPr>
            <w:tcW w:w="95" w:type="pct"/>
            <w:vAlign w:val="bottom"/>
          </w:tcPr>
          <w:p w:rsidR="00CD75AD" w:rsidRPr="00E144EA" w:rsidRDefault="00CD75AD" w:rsidP="00D726CB">
            <w:pPr>
              <w:jc w:val="right"/>
              <w:rPr>
                <w:sz w:val="16"/>
                <w:szCs w:val="16"/>
              </w:rPr>
            </w:pPr>
          </w:p>
        </w:tc>
        <w:tc>
          <w:tcPr>
            <w:tcW w:w="959" w:type="pct"/>
            <w:vAlign w:val="bottom"/>
          </w:tcPr>
          <w:p w:rsidR="00CD75AD" w:rsidRPr="00687C3C" w:rsidRDefault="00CD75AD" w:rsidP="00255A17">
            <w:pPr>
              <w:jc w:val="right"/>
              <w:rPr>
                <w:sz w:val="16"/>
                <w:szCs w:val="16"/>
              </w:rPr>
            </w:pPr>
            <w:r w:rsidRPr="00D12D4F">
              <w:rPr>
                <w:sz w:val="16"/>
                <w:szCs w:val="16"/>
              </w:rPr>
              <w:t>4.319.859</w:t>
            </w:r>
          </w:p>
        </w:tc>
      </w:tr>
      <w:tr w:rsidR="00CD75AD" w:rsidRPr="00E144EA" w:rsidTr="009D70F9">
        <w:trPr>
          <w:trHeight w:val="215"/>
        </w:trPr>
        <w:tc>
          <w:tcPr>
            <w:tcW w:w="1589" w:type="pct"/>
            <w:vAlign w:val="bottom"/>
          </w:tcPr>
          <w:p w:rsidR="00CD75AD" w:rsidRPr="00E144EA" w:rsidRDefault="00CD75AD" w:rsidP="00D726CB">
            <w:pPr>
              <w:ind w:left="426" w:hanging="426"/>
              <w:rPr>
                <w:sz w:val="16"/>
                <w:szCs w:val="16"/>
              </w:rPr>
            </w:pPr>
            <w:r w:rsidRPr="00E144EA">
              <w:rPr>
                <w:sz w:val="16"/>
                <w:szCs w:val="16"/>
              </w:rPr>
              <w:t xml:space="preserve">Motores </w:t>
            </w:r>
          </w:p>
        </w:tc>
        <w:tc>
          <w:tcPr>
            <w:tcW w:w="93" w:type="pct"/>
            <w:vAlign w:val="bottom"/>
          </w:tcPr>
          <w:p w:rsidR="00CD75AD" w:rsidRPr="00E144EA" w:rsidRDefault="00CD75AD" w:rsidP="00D726CB">
            <w:pPr>
              <w:jc w:val="right"/>
              <w:rPr>
                <w:sz w:val="16"/>
                <w:szCs w:val="16"/>
                <w:highlight w:val="yellow"/>
              </w:rPr>
            </w:pPr>
          </w:p>
        </w:tc>
        <w:tc>
          <w:tcPr>
            <w:tcW w:w="1201" w:type="pct"/>
            <w:vAlign w:val="bottom"/>
          </w:tcPr>
          <w:p w:rsidR="00CD75AD" w:rsidRPr="00687C3C" w:rsidRDefault="00CD75AD" w:rsidP="00D726CB">
            <w:pPr>
              <w:ind w:right="115"/>
              <w:jc w:val="right"/>
              <w:rPr>
                <w:sz w:val="16"/>
                <w:szCs w:val="16"/>
              </w:rPr>
            </w:pPr>
            <w:r w:rsidRPr="00687C3C">
              <w:rPr>
                <w:sz w:val="16"/>
                <w:szCs w:val="16"/>
              </w:rPr>
              <w:t>2017</w:t>
            </w:r>
          </w:p>
        </w:tc>
        <w:tc>
          <w:tcPr>
            <w:tcW w:w="162" w:type="pct"/>
            <w:vAlign w:val="bottom"/>
          </w:tcPr>
          <w:p w:rsidR="00CD75AD" w:rsidRPr="00E144EA" w:rsidRDefault="00CD75AD" w:rsidP="00D726CB">
            <w:pPr>
              <w:jc w:val="right"/>
              <w:rPr>
                <w:sz w:val="16"/>
                <w:szCs w:val="16"/>
              </w:rPr>
            </w:pPr>
          </w:p>
        </w:tc>
        <w:tc>
          <w:tcPr>
            <w:tcW w:w="900" w:type="pct"/>
            <w:vAlign w:val="bottom"/>
          </w:tcPr>
          <w:p w:rsidR="00CD75AD" w:rsidRPr="00AE0F62" w:rsidRDefault="00DA1E25" w:rsidP="0000232A">
            <w:pPr>
              <w:jc w:val="right"/>
              <w:rPr>
                <w:sz w:val="16"/>
                <w:szCs w:val="16"/>
              </w:rPr>
            </w:pPr>
            <w:r>
              <w:rPr>
                <w:sz w:val="16"/>
                <w:szCs w:val="16"/>
              </w:rPr>
              <w:t>159.426</w:t>
            </w:r>
          </w:p>
        </w:tc>
        <w:tc>
          <w:tcPr>
            <w:tcW w:w="95" w:type="pct"/>
            <w:vAlign w:val="bottom"/>
          </w:tcPr>
          <w:p w:rsidR="00CD75AD" w:rsidRPr="00E144EA" w:rsidRDefault="00CD75AD" w:rsidP="00D726CB">
            <w:pPr>
              <w:jc w:val="right"/>
              <w:rPr>
                <w:sz w:val="16"/>
                <w:szCs w:val="16"/>
              </w:rPr>
            </w:pPr>
          </w:p>
        </w:tc>
        <w:tc>
          <w:tcPr>
            <w:tcW w:w="959" w:type="pct"/>
            <w:vAlign w:val="bottom"/>
          </w:tcPr>
          <w:p w:rsidR="00CD75AD" w:rsidRPr="00687C3C" w:rsidRDefault="00CD75AD" w:rsidP="00255A17">
            <w:pPr>
              <w:jc w:val="right"/>
              <w:rPr>
                <w:sz w:val="16"/>
                <w:szCs w:val="16"/>
              </w:rPr>
            </w:pPr>
            <w:r w:rsidRPr="00D12D4F">
              <w:rPr>
                <w:sz w:val="16"/>
                <w:szCs w:val="16"/>
              </w:rPr>
              <w:t>160.657</w:t>
            </w:r>
          </w:p>
        </w:tc>
      </w:tr>
      <w:tr w:rsidR="00CD75AD" w:rsidRPr="00E144EA" w:rsidTr="009D70F9">
        <w:trPr>
          <w:trHeight w:val="215"/>
        </w:trPr>
        <w:tc>
          <w:tcPr>
            <w:tcW w:w="1589" w:type="pct"/>
            <w:vAlign w:val="bottom"/>
          </w:tcPr>
          <w:p w:rsidR="00CD75AD" w:rsidRPr="00E144EA" w:rsidRDefault="00CD75AD" w:rsidP="00D726CB">
            <w:pPr>
              <w:ind w:left="206" w:hanging="206"/>
              <w:rPr>
                <w:sz w:val="16"/>
                <w:szCs w:val="16"/>
              </w:rPr>
            </w:pPr>
            <w:r>
              <w:rPr>
                <w:sz w:val="16"/>
                <w:szCs w:val="16"/>
              </w:rPr>
              <w:t>Máquinas e equipamentos</w:t>
            </w:r>
          </w:p>
        </w:tc>
        <w:tc>
          <w:tcPr>
            <w:tcW w:w="93" w:type="pct"/>
            <w:vAlign w:val="bottom"/>
          </w:tcPr>
          <w:p w:rsidR="00CD75AD" w:rsidRPr="00E144EA" w:rsidRDefault="00CD75AD" w:rsidP="00D726CB">
            <w:pPr>
              <w:jc w:val="right"/>
              <w:rPr>
                <w:sz w:val="16"/>
                <w:szCs w:val="16"/>
                <w:highlight w:val="yellow"/>
              </w:rPr>
            </w:pPr>
          </w:p>
        </w:tc>
        <w:tc>
          <w:tcPr>
            <w:tcW w:w="1201" w:type="pct"/>
            <w:vAlign w:val="bottom"/>
          </w:tcPr>
          <w:p w:rsidR="00CD75AD" w:rsidRPr="00687C3C" w:rsidRDefault="00CD75AD" w:rsidP="00D726CB">
            <w:pPr>
              <w:ind w:right="115"/>
              <w:jc w:val="right"/>
              <w:rPr>
                <w:sz w:val="16"/>
                <w:szCs w:val="16"/>
              </w:rPr>
            </w:pPr>
            <w:r w:rsidRPr="00687C3C">
              <w:rPr>
                <w:sz w:val="16"/>
                <w:szCs w:val="16"/>
              </w:rPr>
              <w:t>2012</w:t>
            </w:r>
          </w:p>
        </w:tc>
        <w:tc>
          <w:tcPr>
            <w:tcW w:w="162" w:type="pct"/>
            <w:vAlign w:val="bottom"/>
          </w:tcPr>
          <w:p w:rsidR="00CD75AD" w:rsidRPr="00E144EA" w:rsidRDefault="00CD75AD" w:rsidP="00D726CB">
            <w:pPr>
              <w:jc w:val="right"/>
              <w:rPr>
                <w:sz w:val="16"/>
                <w:szCs w:val="16"/>
              </w:rPr>
            </w:pPr>
          </w:p>
        </w:tc>
        <w:tc>
          <w:tcPr>
            <w:tcW w:w="900" w:type="pct"/>
            <w:tcBorders>
              <w:bottom w:val="single" w:sz="4" w:space="0" w:color="auto"/>
            </w:tcBorders>
            <w:vAlign w:val="bottom"/>
          </w:tcPr>
          <w:p w:rsidR="00CD75AD" w:rsidRPr="00AE0F62" w:rsidRDefault="00CD75AD" w:rsidP="0000232A">
            <w:pPr>
              <w:jc w:val="right"/>
              <w:rPr>
                <w:sz w:val="16"/>
                <w:szCs w:val="16"/>
              </w:rPr>
            </w:pPr>
            <w:r>
              <w:rPr>
                <w:sz w:val="16"/>
                <w:szCs w:val="16"/>
              </w:rPr>
              <w:t>4.207</w:t>
            </w:r>
          </w:p>
        </w:tc>
        <w:tc>
          <w:tcPr>
            <w:tcW w:w="95" w:type="pct"/>
            <w:vAlign w:val="bottom"/>
          </w:tcPr>
          <w:p w:rsidR="00CD75AD" w:rsidRPr="00E144EA" w:rsidRDefault="00CD75AD" w:rsidP="00D726CB">
            <w:pPr>
              <w:jc w:val="right"/>
              <w:rPr>
                <w:sz w:val="16"/>
                <w:szCs w:val="16"/>
              </w:rPr>
            </w:pPr>
          </w:p>
        </w:tc>
        <w:tc>
          <w:tcPr>
            <w:tcW w:w="959" w:type="pct"/>
            <w:tcBorders>
              <w:bottom w:val="single" w:sz="4" w:space="0" w:color="auto"/>
            </w:tcBorders>
            <w:vAlign w:val="bottom"/>
          </w:tcPr>
          <w:p w:rsidR="00CD75AD" w:rsidRPr="00687C3C" w:rsidRDefault="00CD75AD" w:rsidP="00255A17">
            <w:pPr>
              <w:jc w:val="right"/>
              <w:rPr>
                <w:sz w:val="16"/>
                <w:szCs w:val="16"/>
              </w:rPr>
            </w:pPr>
            <w:r w:rsidRPr="00D12D4F">
              <w:rPr>
                <w:sz w:val="16"/>
                <w:szCs w:val="16"/>
              </w:rPr>
              <w:t>5.59</w:t>
            </w:r>
            <w:r>
              <w:rPr>
                <w:sz w:val="16"/>
                <w:szCs w:val="16"/>
              </w:rPr>
              <w:t>7</w:t>
            </w:r>
          </w:p>
        </w:tc>
      </w:tr>
      <w:tr w:rsidR="00CD75AD" w:rsidRPr="00E144EA" w:rsidTr="009D70F9">
        <w:trPr>
          <w:trHeight w:val="215"/>
        </w:trPr>
        <w:tc>
          <w:tcPr>
            <w:tcW w:w="1589" w:type="pct"/>
            <w:vAlign w:val="bottom"/>
          </w:tcPr>
          <w:p w:rsidR="00CD75AD" w:rsidRPr="00E144EA" w:rsidRDefault="00CD75AD" w:rsidP="00D726CB">
            <w:pPr>
              <w:rPr>
                <w:sz w:val="16"/>
                <w:szCs w:val="16"/>
              </w:rPr>
            </w:pPr>
          </w:p>
        </w:tc>
        <w:tc>
          <w:tcPr>
            <w:tcW w:w="93" w:type="pct"/>
            <w:vAlign w:val="bottom"/>
          </w:tcPr>
          <w:p w:rsidR="00CD75AD" w:rsidRPr="00E144EA" w:rsidRDefault="00CD75AD" w:rsidP="00D726CB">
            <w:pPr>
              <w:jc w:val="right"/>
              <w:rPr>
                <w:sz w:val="16"/>
                <w:szCs w:val="16"/>
                <w:highlight w:val="yellow"/>
              </w:rPr>
            </w:pPr>
          </w:p>
        </w:tc>
        <w:tc>
          <w:tcPr>
            <w:tcW w:w="1201" w:type="pct"/>
            <w:vAlign w:val="bottom"/>
          </w:tcPr>
          <w:p w:rsidR="00CD75AD" w:rsidRPr="00E144EA" w:rsidRDefault="00CD75AD" w:rsidP="00D726CB">
            <w:pPr>
              <w:jc w:val="right"/>
              <w:rPr>
                <w:sz w:val="16"/>
                <w:szCs w:val="16"/>
              </w:rPr>
            </w:pPr>
          </w:p>
        </w:tc>
        <w:tc>
          <w:tcPr>
            <w:tcW w:w="162" w:type="pct"/>
            <w:vAlign w:val="bottom"/>
          </w:tcPr>
          <w:p w:rsidR="00CD75AD" w:rsidRPr="00E144EA" w:rsidRDefault="00CD75AD" w:rsidP="00D726CB">
            <w:pPr>
              <w:jc w:val="right"/>
              <w:rPr>
                <w:sz w:val="16"/>
                <w:szCs w:val="16"/>
              </w:rPr>
            </w:pPr>
          </w:p>
        </w:tc>
        <w:tc>
          <w:tcPr>
            <w:tcW w:w="900" w:type="pct"/>
            <w:tcBorders>
              <w:top w:val="single" w:sz="4" w:space="0" w:color="auto"/>
            </w:tcBorders>
            <w:vAlign w:val="bottom"/>
          </w:tcPr>
          <w:p w:rsidR="00CD75AD" w:rsidRPr="00AE0F62" w:rsidRDefault="00CD75AD" w:rsidP="0000232A">
            <w:pPr>
              <w:jc w:val="right"/>
              <w:rPr>
                <w:sz w:val="16"/>
                <w:szCs w:val="16"/>
              </w:rPr>
            </w:pPr>
          </w:p>
        </w:tc>
        <w:tc>
          <w:tcPr>
            <w:tcW w:w="95" w:type="pct"/>
            <w:vAlign w:val="bottom"/>
          </w:tcPr>
          <w:p w:rsidR="00CD75AD" w:rsidRPr="00E144EA" w:rsidRDefault="00CD75AD" w:rsidP="00D726CB">
            <w:pPr>
              <w:jc w:val="right"/>
              <w:rPr>
                <w:sz w:val="16"/>
                <w:szCs w:val="16"/>
              </w:rPr>
            </w:pPr>
          </w:p>
        </w:tc>
        <w:tc>
          <w:tcPr>
            <w:tcW w:w="959" w:type="pct"/>
            <w:tcBorders>
              <w:top w:val="single" w:sz="4" w:space="0" w:color="auto"/>
            </w:tcBorders>
            <w:vAlign w:val="bottom"/>
          </w:tcPr>
          <w:p w:rsidR="00CD75AD" w:rsidRPr="00687C3C" w:rsidRDefault="00CD75AD" w:rsidP="00255A17">
            <w:pPr>
              <w:jc w:val="right"/>
              <w:rPr>
                <w:sz w:val="16"/>
                <w:szCs w:val="16"/>
              </w:rPr>
            </w:pPr>
          </w:p>
        </w:tc>
      </w:tr>
      <w:tr w:rsidR="00CD75AD" w:rsidRPr="00E144EA" w:rsidTr="009D70F9">
        <w:trPr>
          <w:trHeight w:val="215"/>
        </w:trPr>
        <w:tc>
          <w:tcPr>
            <w:tcW w:w="1589" w:type="pct"/>
            <w:vAlign w:val="bottom"/>
          </w:tcPr>
          <w:p w:rsidR="00CD75AD" w:rsidRPr="00001C8C" w:rsidRDefault="00CD75AD" w:rsidP="00D726CB">
            <w:pPr>
              <w:tabs>
                <w:tab w:val="left" w:pos="0"/>
              </w:tabs>
              <w:rPr>
                <w:b/>
                <w:sz w:val="16"/>
                <w:szCs w:val="16"/>
              </w:rPr>
            </w:pPr>
          </w:p>
        </w:tc>
        <w:tc>
          <w:tcPr>
            <w:tcW w:w="93" w:type="pct"/>
            <w:vAlign w:val="bottom"/>
          </w:tcPr>
          <w:p w:rsidR="00CD75AD" w:rsidRPr="00E144EA" w:rsidRDefault="00CD75AD" w:rsidP="00D726CB">
            <w:pPr>
              <w:jc w:val="right"/>
              <w:rPr>
                <w:sz w:val="16"/>
                <w:szCs w:val="16"/>
              </w:rPr>
            </w:pPr>
          </w:p>
        </w:tc>
        <w:tc>
          <w:tcPr>
            <w:tcW w:w="1201" w:type="pct"/>
            <w:vAlign w:val="bottom"/>
          </w:tcPr>
          <w:p w:rsidR="00CD75AD" w:rsidRPr="00E144EA" w:rsidRDefault="00CD75AD" w:rsidP="00D726CB">
            <w:pPr>
              <w:jc w:val="right"/>
              <w:rPr>
                <w:sz w:val="16"/>
                <w:szCs w:val="16"/>
              </w:rPr>
            </w:pPr>
          </w:p>
        </w:tc>
        <w:tc>
          <w:tcPr>
            <w:tcW w:w="162" w:type="pct"/>
            <w:vAlign w:val="bottom"/>
          </w:tcPr>
          <w:p w:rsidR="00CD75AD" w:rsidRPr="00E144EA" w:rsidRDefault="00CD75AD" w:rsidP="00D726CB">
            <w:pPr>
              <w:jc w:val="right"/>
              <w:rPr>
                <w:sz w:val="16"/>
                <w:szCs w:val="16"/>
              </w:rPr>
            </w:pPr>
          </w:p>
        </w:tc>
        <w:tc>
          <w:tcPr>
            <w:tcW w:w="900" w:type="pct"/>
            <w:tcBorders>
              <w:top w:val="nil"/>
              <w:left w:val="nil"/>
              <w:bottom w:val="single" w:sz="4" w:space="0" w:color="auto"/>
              <w:right w:val="nil"/>
            </w:tcBorders>
            <w:vAlign w:val="bottom"/>
          </w:tcPr>
          <w:p w:rsidR="00CD75AD" w:rsidRPr="00AE0F62" w:rsidRDefault="00CD75AD" w:rsidP="0000232A">
            <w:pPr>
              <w:jc w:val="right"/>
              <w:rPr>
                <w:sz w:val="16"/>
                <w:szCs w:val="16"/>
              </w:rPr>
            </w:pPr>
            <w:r>
              <w:rPr>
                <w:sz w:val="16"/>
                <w:szCs w:val="16"/>
              </w:rPr>
              <w:t>4.748.</w:t>
            </w:r>
            <w:r w:rsidR="00DA1E25" w:rsidDel="00DA1E25">
              <w:rPr>
                <w:sz w:val="16"/>
                <w:szCs w:val="16"/>
              </w:rPr>
              <w:t xml:space="preserve"> </w:t>
            </w:r>
            <w:r w:rsidR="00DA1E25">
              <w:rPr>
                <w:sz w:val="16"/>
                <w:szCs w:val="16"/>
              </w:rPr>
              <w:t>157</w:t>
            </w:r>
          </w:p>
        </w:tc>
        <w:tc>
          <w:tcPr>
            <w:tcW w:w="95" w:type="pct"/>
            <w:vAlign w:val="bottom"/>
          </w:tcPr>
          <w:p w:rsidR="00CD75AD" w:rsidRPr="00E144EA" w:rsidRDefault="00CD75AD" w:rsidP="00D726CB">
            <w:pPr>
              <w:jc w:val="right"/>
              <w:rPr>
                <w:sz w:val="16"/>
                <w:szCs w:val="16"/>
              </w:rPr>
            </w:pPr>
          </w:p>
        </w:tc>
        <w:tc>
          <w:tcPr>
            <w:tcW w:w="959" w:type="pct"/>
            <w:tcBorders>
              <w:top w:val="nil"/>
              <w:left w:val="nil"/>
              <w:bottom w:val="single" w:sz="4" w:space="0" w:color="auto"/>
              <w:right w:val="nil"/>
            </w:tcBorders>
            <w:vAlign w:val="bottom"/>
          </w:tcPr>
          <w:p w:rsidR="00CD75AD" w:rsidRPr="00687C3C" w:rsidRDefault="00CD75AD" w:rsidP="00255A17">
            <w:pPr>
              <w:jc w:val="right"/>
              <w:rPr>
                <w:sz w:val="16"/>
                <w:szCs w:val="16"/>
              </w:rPr>
            </w:pPr>
            <w:r>
              <w:rPr>
                <w:sz w:val="16"/>
                <w:szCs w:val="16"/>
              </w:rPr>
              <w:t>4.520.945</w:t>
            </w:r>
          </w:p>
        </w:tc>
      </w:tr>
      <w:tr w:rsidR="00CD75AD" w:rsidRPr="00E144EA" w:rsidTr="009D70F9">
        <w:trPr>
          <w:trHeight w:val="215"/>
        </w:trPr>
        <w:tc>
          <w:tcPr>
            <w:tcW w:w="1589" w:type="pct"/>
            <w:vAlign w:val="bottom"/>
          </w:tcPr>
          <w:p w:rsidR="00CD75AD" w:rsidRPr="00E144EA" w:rsidRDefault="00CD75AD" w:rsidP="00D726CB">
            <w:pPr>
              <w:rPr>
                <w:sz w:val="16"/>
                <w:szCs w:val="16"/>
              </w:rPr>
            </w:pPr>
          </w:p>
        </w:tc>
        <w:tc>
          <w:tcPr>
            <w:tcW w:w="93" w:type="pct"/>
            <w:vAlign w:val="bottom"/>
          </w:tcPr>
          <w:p w:rsidR="00CD75AD" w:rsidRPr="00E144EA" w:rsidRDefault="00CD75AD" w:rsidP="00D726CB">
            <w:pPr>
              <w:jc w:val="right"/>
              <w:rPr>
                <w:sz w:val="16"/>
                <w:szCs w:val="16"/>
              </w:rPr>
            </w:pPr>
          </w:p>
        </w:tc>
        <w:tc>
          <w:tcPr>
            <w:tcW w:w="1201" w:type="pct"/>
            <w:vAlign w:val="bottom"/>
          </w:tcPr>
          <w:p w:rsidR="00CD75AD" w:rsidRPr="00E144EA" w:rsidRDefault="00CD75AD" w:rsidP="00D726CB">
            <w:pPr>
              <w:jc w:val="right"/>
              <w:rPr>
                <w:sz w:val="16"/>
                <w:szCs w:val="16"/>
              </w:rPr>
            </w:pPr>
          </w:p>
        </w:tc>
        <w:tc>
          <w:tcPr>
            <w:tcW w:w="162" w:type="pct"/>
            <w:vAlign w:val="bottom"/>
          </w:tcPr>
          <w:p w:rsidR="00CD75AD" w:rsidRPr="00E144EA" w:rsidRDefault="00CD75AD" w:rsidP="00D726CB">
            <w:pPr>
              <w:jc w:val="right"/>
              <w:rPr>
                <w:sz w:val="16"/>
                <w:szCs w:val="16"/>
              </w:rPr>
            </w:pPr>
          </w:p>
        </w:tc>
        <w:tc>
          <w:tcPr>
            <w:tcW w:w="900" w:type="pct"/>
            <w:tcBorders>
              <w:top w:val="single" w:sz="4" w:space="0" w:color="auto"/>
              <w:left w:val="nil"/>
              <w:bottom w:val="nil"/>
              <w:right w:val="nil"/>
            </w:tcBorders>
            <w:vAlign w:val="bottom"/>
          </w:tcPr>
          <w:p w:rsidR="00CD75AD" w:rsidRPr="00AE0F62" w:rsidRDefault="00CD75AD" w:rsidP="0000232A">
            <w:pPr>
              <w:jc w:val="right"/>
              <w:rPr>
                <w:sz w:val="16"/>
                <w:szCs w:val="16"/>
              </w:rPr>
            </w:pPr>
          </w:p>
        </w:tc>
        <w:tc>
          <w:tcPr>
            <w:tcW w:w="95" w:type="pct"/>
            <w:vAlign w:val="bottom"/>
          </w:tcPr>
          <w:p w:rsidR="00CD75AD" w:rsidRPr="00E144EA" w:rsidRDefault="00CD75AD" w:rsidP="00D726CB">
            <w:pPr>
              <w:jc w:val="right"/>
              <w:rPr>
                <w:sz w:val="16"/>
                <w:szCs w:val="16"/>
              </w:rPr>
            </w:pPr>
          </w:p>
        </w:tc>
        <w:tc>
          <w:tcPr>
            <w:tcW w:w="959" w:type="pct"/>
            <w:tcBorders>
              <w:top w:val="single" w:sz="4" w:space="0" w:color="auto"/>
              <w:left w:val="nil"/>
              <w:bottom w:val="nil"/>
              <w:right w:val="nil"/>
            </w:tcBorders>
            <w:vAlign w:val="bottom"/>
          </w:tcPr>
          <w:p w:rsidR="00CD75AD" w:rsidRPr="00687C3C" w:rsidRDefault="00CD75AD" w:rsidP="00255A17">
            <w:pPr>
              <w:jc w:val="right"/>
              <w:rPr>
                <w:sz w:val="16"/>
                <w:szCs w:val="16"/>
              </w:rPr>
            </w:pPr>
          </w:p>
        </w:tc>
      </w:tr>
      <w:tr w:rsidR="00CD75AD" w:rsidRPr="00E144EA" w:rsidTr="009D70F9">
        <w:trPr>
          <w:trHeight w:val="215"/>
        </w:trPr>
        <w:tc>
          <w:tcPr>
            <w:tcW w:w="1589" w:type="pct"/>
            <w:vAlign w:val="bottom"/>
          </w:tcPr>
          <w:p w:rsidR="00CD75AD" w:rsidRPr="00296786" w:rsidRDefault="00CD75AD" w:rsidP="00D726CB">
            <w:pPr>
              <w:rPr>
                <w:b/>
                <w:sz w:val="16"/>
                <w:szCs w:val="16"/>
              </w:rPr>
            </w:pPr>
            <w:r w:rsidRPr="00296786">
              <w:rPr>
                <w:b/>
                <w:sz w:val="16"/>
                <w:szCs w:val="16"/>
              </w:rPr>
              <w:t>Circulante</w:t>
            </w:r>
          </w:p>
        </w:tc>
        <w:tc>
          <w:tcPr>
            <w:tcW w:w="93" w:type="pct"/>
            <w:vAlign w:val="bottom"/>
          </w:tcPr>
          <w:p w:rsidR="00CD75AD" w:rsidRPr="00E144EA" w:rsidRDefault="00CD75AD" w:rsidP="00D726CB">
            <w:pPr>
              <w:jc w:val="right"/>
              <w:rPr>
                <w:sz w:val="16"/>
                <w:szCs w:val="16"/>
              </w:rPr>
            </w:pPr>
          </w:p>
        </w:tc>
        <w:tc>
          <w:tcPr>
            <w:tcW w:w="1201" w:type="pct"/>
            <w:vAlign w:val="bottom"/>
          </w:tcPr>
          <w:p w:rsidR="00CD75AD" w:rsidRPr="00E144EA" w:rsidRDefault="00CD75AD" w:rsidP="00D726CB">
            <w:pPr>
              <w:jc w:val="right"/>
              <w:rPr>
                <w:sz w:val="16"/>
                <w:szCs w:val="16"/>
              </w:rPr>
            </w:pPr>
          </w:p>
        </w:tc>
        <w:tc>
          <w:tcPr>
            <w:tcW w:w="162" w:type="pct"/>
            <w:vAlign w:val="bottom"/>
          </w:tcPr>
          <w:p w:rsidR="00CD75AD" w:rsidRPr="00E144EA" w:rsidRDefault="00CD75AD" w:rsidP="00D726CB">
            <w:pPr>
              <w:jc w:val="right"/>
              <w:rPr>
                <w:sz w:val="16"/>
                <w:szCs w:val="16"/>
              </w:rPr>
            </w:pPr>
          </w:p>
        </w:tc>
        <w:tc>
          <w:tcPr>
            <w:tcW w:w="900" w:type="pct"/>
            <w:tcBorders>
              <w:top w:val="nil"/>
              <w:left w:val="nil"/>
              <w:bottom w:val="single" w:sz="4" w:space="0" w:color="auto"/>
              <w:right w:val="nil"/>
            </w:tcBorders>
            <w:vAlign w:val="bottom"/>
          </w:tcPr>
          <w:p w:rsidR="00CD75AD" w:rsidRPr="00AE0F62" w:rsidRDefault="00CD75AD" w:rsidP="0000232A">
            <w:pPr>
              <w:jc w:val="right"/>
              <w:rPr>
                <w:sz w:val="16"/>
                <w:szCs w:val="16"/>
              </w:rPr>
            </w:pPr>
            <w:r>
              <w:rPr>
                <w:sz w:val="16"/>
                <w:szCs w:val="16"/>
              </w:rPr>
              <w:t>(54</w:t>
            </w:r>
            <w:r w:rsidR="00DA1E25">
              <w:rPr>
                <w:sz w:val="16"/>
                <w:szCs w:val="16"/>
              </w:rPr>
              <w:t>1.418</w:t>
            </w:r>
            <w:r>
              <w:rPr>
                <w:sz w:val="16"/>
                <w:szCs w:val="16"/>
              </w:rPr>
              <w:t>)</w:t>
            </w:r>
          </w:p>
        </w:tc>
        <w:tc>
          <w:tcPr>
            <w:tcW w:w="95" w:type="pct"/>
            <w:vAlign w:val="bottom"/>
          </w:tcPr>
          <w:p w:rsidR="00CD75AD" w:rsidRPr="00E144EA" w:rsidRDefault="00CD75AD" w:rsidP="00D726CB">
            <w:pPr>
              <w:jc w:val="right"/>
              <w:rPr>
                <w:sz w:val="16"/>
                <w:szCs w:val="16"/>
              </w:rPr>
            </w:pPr>
          </w:p>
        </w:tc>
        <w:tc>
          <w:tcPr>
            <w:tcW w:w="959" w:type="pct"/>
            <w:tcBorders>
              <w:top w:val="nil"/>
              <w:left w:val="nil"/>
              <w:bottom w:val="single" w:sz="4" w:space="0" w:color="auto"/>
              <w:right w:val="nil"/>
            </w:tcBorders>
            <w:vAlign w:val="bottom"/>
          </w:tcPr>
          <w:p w:rsidR="00CD75AD" w:rsidRPr="00687C3C" w:rsidRDefault="00CD75AD" w:rsidP="00255A17">
            <w:pPr>
              <w:jc w:val="right"/>
              <w:rPr>
                <w:sz w:val="16"/>
                <w:szCs w:val="16"/>
              </w:rPr>
            </w:pPr>
            <w:r>
              <w:rPr>
                <w:sz w:val="16"/>
                <w:szCs w:val="16"/>
              </w:rPr>
              <w:t>(497.147)</w:t>
            </w:r>
          </w:p>
        </w:tc>
      </w:tr>
      <w:tr w:rsidR="00CD75AD" w:rsidRPr="00E144EA" w:rsidTr="009D70F9">
        <w:trPr>
          <w:trHeight w:val="215"/>
        </w:trPr>
        <w:tc>
          <w:tcPr>
            <w:tcW w:w="1589" w:type="pct"/>
            <w:vAlign w:val="bottom"/>
          </w:tcPr>
          <w:p w:rsidR="00CD75AD" w:rsidRPr="00296786" w:rsidRDefault="00CD75AD" w:rsidP="00D726CB">
            <w:pPr>
              <w:rPr>
                <w:b/>
                <w:sz w:val="16"/>
                <w:szCs w:val="16"/>
              </w:rPr>
            </w:pPr>
          </w:p>
        </w:tc>
        <w:tc>
          <w:tcPr>
            <w:tcW w:w="93" w:type="pct"/>
            <w:vAlign w:val="bottom"/>
          </w:tcPr>
          <w:p w:rsidR="00CD75AD" w:rsidRPr="00E144EA" w:rsidRDefault="00CD75AD" w:rsidP="00D726CB">
            <w:pPr>
              <w:jc w:val="right"/>
              <w:rPr>
                <w:sz w:val="16"/>
                <w:szCs w:val="16"/>
              </w:rPr>
            </w:pPr>
          </w:p>
        </w:tc>
        <w:tc>
          <w:tcPr>
            <w:tcW w:w="1201" w:type="pct"/>
            <w:vAlign w:val="bottom"/>
          </w:tcPr>
          <w:p w:rsidR="00CD75AD" w:rsidRPr="00E144EA" w:rsidRDefault="00CD75AD" w:rsidP="00D726CB">
            <w:pPr>
              <w:jc w:val="right"/>
              <w:rPr>
                <w:sz w:val="16"/>
                <w:szCs w:val="16"/>
              </w:rPr>
            </w:pPr>
          </w:p>
        </w:tc>
        <w:tc>
          <w:tcPr>
            <w:tcW w:w="162" w:type="pct"/>
            <w:vAlign w:val="bottom"/>
          </w:tcPr>
          <w:p w:rsidR="00CD75AD" w:rsidRPr="00E144EA" w:rsidRDefault="00CD75AD" w:rsidP="00D726CB">
            <w:pPr>
              <w:jc w:val="right"/>
              <w:rPr>
                <w:sz w:val="16"/>
                <w:szCs w:val="16"/>
              </w:rPr>
            </w:pPr>
          </w:p>
        </w:tc>
        <w:tc>
          <w:tcPr>
            <w:tcW w:w="900" w:type="pct"/>
            <w:tcBorders>
              <w:top w:val="single" w:sz="4" w:space="0" w:color="auto"/>
              <w:left w:val="nil"/>
              <w:bottom w:val="nil"/>
              <w:right w:val="nil"/>
            </w:tcBorders>
            <w:vAlign w:val="bottom"/>
          </w:tcPr>
          <w:p w:rsidR="00CD75AD" w:rsidRPr="00AE0F62" w:rsidRDefault="00CD75AD" w:rsidP="0000232A">
            <w:pPr>
              <w:jc w:val="right"/>
              <w:rPr>
                <w:sz w:val="16"/>
                <w:szCs w:val="16"/>
              </w:rPr>
            </w:pPr>
          </w:p>
        </w:tc>
        <w:tc>
          <w:tcPr>
            <w:tcW w:w="95" w:type="pct"/>
            <w:vAlign w:val="bottom"/>
          </w:tcPr>
          <w:p w:rsidR="00CD75AD" w:rsidRPr="00E144EA" w:rsidRDefault="00CD75AD" w:rsidP="00D726CB">
            <w:pPr>
              <w:jc w:val="right"/>
              <w:rPr>
                <w:sz w:val="16"/>
                <w:szCs w:val="16"/>
              </w:rPr>
            </w:pPr>
          </w:p>
        </w:tc>
        <w:tc>
          <w:tcPr>
            <w:tcW w:w="959" w:type="pct"/>
            <w:tcBorders>
              <w:top w:val="single" w:sz="4" w:space="0" w:color="auto"/>
              <w:left w:val="nil"/>
              <w:bottom w:val="nil"/>
              <w:right w:val="nil"/>
            </w:tcBorders>
            <w:vAlign w:val="bottom"/>
          </w:tcPr>
          <w:p w:rsidR="00CD75AD" w:rsidRPr="00687C3C" w:rsidRDefault="00CD75AD" w:rsidP="00255A17">
            <w:pPr>
              <w:jc w:val="right"/>
              <w:rPr>
                <w:sz w:val="16"/>
                <w:szCs w:val="16"/>
              </w:rPr>
            </w:pPr>
          </w:p>
        </w:tc>
      </w:tr>
      <w:tr w:rsidR="00CD75AD" w:rsidRPr="00E144EA" w:rsidTr="009D70F9">
        <w:trPr>
          <w:trHeight w:val="215"/>
        </w:trPr>
        <w:tc>
          <w:tcPr>
            <w:tcW w:w="1589" w:type="pct"/>
          </w:tcPr>
          <w:p w:rsidR="00CD75AD" w:rsidRPr="00296786" w:rsidRDefault="00CD75AD" w:rsidP="00D726CB">
            <w:pPr>
              <w:rPr>
                <w:b/>
                <w:sz w:val="16"/>
                <w:szCs w:val="16"/>
              </w:rPr>
            </w:pPr>
            <w:r w:rsidRPr="00296786">
              <w:rPr>
                <w:b/>
                <w:sz w:val="16"/>
                <w:szCs w:val="16"/>
              </w:rPr>
              <w:t>Não circulante</w:t>
            </w:r>
          </w:p>
        </w:tc>
        <w:tc>
          <w:tcPr>
            <w:tcW w:w="93" w:type="pct"/>
            <w:vAlign w:val="bottom"/>
          </w:tcPr>
          <w:p w:rsidR="00CD75AD" w:rsidRPr="00E144EA" w:rsidRDefault="00CD75AD" w:rsidP="00D726CB">
            <w:pPr>
              <w:jc w:val="right"/>
              <w:rPr>
                <w:sz w:val="16"/>
                <w:szCs w:val="16"/>
              </w:rPr>
            </w:pPr>
          </w:p>
        </w:tc>
        <w:tc>
          <w:tcPr>
            <w:tcW w:w="1201" w:type="pct"/>
            <w:vAlign w:val="bottom"/>
          </w:tcPr>
          <w:p w:rsidR="00CD75AD" w:rsidRPr="00E144EA" w:rsidRDefault="00CD75AD" w:rsidP="00D726CB">
            <w:pPr>
              <w:jc w:val="right"/>
              <w:rPr>
                <w:sz w:val="16"/>
                <w:szCs w:val="16"/>
              </w:rPr>
            </w:pPr>
          </w:p>
        </w:tc>
        <w:tc>
          <w:tcPr>
            <w:tcW w:w="162" w:type="pct"/>
            <w:vAlign w:val="bottom"/>
          </w:tcPr>
          <w:p w:rsidR="00CD75AD" w:rsidRPr="00E144EA" w:rsidRDefault="00CD75AD" w:rsidP="00D726CB">
            <w:pPr>
              <w:jc w:val="right"/>
              <w:rPr>
                <w:sz w:val="16"/>
                <w:szCs w:val="16"/>
              </w:rPr>
            </w:pPr>
          </w:p>
        </w:tc>
        <w:tc>
          <w:tcPr>
            <w:tcW w:w="900" w:type="pct"/>
            <w:tcBorders>
              <w:top w:val="nil"/>
              <w:left w:val="nil"/>
              <w:bottom w:val="double" w:sz="4" w:space="0" w:color="auto"/>
              <w:right w:val="nil"/>
            </w:tcBorders>
            <w:vAlign w:val="bottom"/>
          </w:tcPr>
          <w:p w:rsidR="00CD75AD" w:rsidRPr="00AE0F62" w:rsidRDefault="00CD75AD" w:rsidP="0000232A">
            <w:pPr>
              <w:jc w:val="right"/>
              <w:rPr>
                <w:sz w:val="16"/>
                <w:szCs w:val="16"/>
              </w:rPr>
            </w:pPr>
            <w:r>
              <w:rPr>
                <w:sz w:val="16"/>
                <w:szCs w:val="16"/>
              </w:rPr>
              <w:t>4.206.739</w:t>
            </w:r>
          </w:p>
        </w:tc>
        <w:tc>
          <w:tcPr>
            <w:tcW w:w="95" w:type="pct"/>
            <w:vAlign w:val="bottom"/>
          </w:tcPr>
          <w:p w:rsidR="00CD75AD" w:rsidRPr="00E144EA" w:rsidRDefault="00CD75AD" w:rsidP="00D726CB">
            <w:pPr>
              <w:jc w:val="center"/>
              <w:rPr>
                <w:sz w:val="16"/>
                <w:szCs w:val="16"/>
              </w:rPr>
            </w:pPr>
          </w:p>
        </w:tc>
        <w:tc>
          <w:tcPr>
            <w:tcW w:w="959" w:type="pct"/>
            <w:tcBorders>
              <w:top w:val="nil"/>
              <w:left w:val="nil"/>
              <w:bottom w:val="double" w:sz="4" w:space="0" w:color="auto"/>
              <w:right w:val="nil"/>
            </w:tcBorders>
            <w:vAlign w:val="bottom"/>
          </w:tcPr>
          <w:p w:rsidR="00CD75AD" w:rsidRPr="00687C3C" w:rsidRDefault="00CD75AD" w:rsidP="00255A17">
            <w:pPr>
              <w:jc w:val="right"/>
              <w:rPr>
                <w:sz w:val="16"/>
                <w:szCs w:val="16"/>
              </w:rPr>
            </w:pPr>
            <w:r>
              <w:rPr>
                <w:sz w:val="16"/>
                <w:szCs w:val="16"/>
              </w:rPr>
              <w:t>4.023.798</w:t>
            </w:r>
          </w:p>
        </w:tc>
      </w:tr>
      <w:bookmarkEnd w:id="32"/>
    </w:tbl>
    <w:p w:rsidR="00D371ED" w:rsidRPr="004563E8" w:rsidRDefault="00D371ED" w:rsidP="00D371ED">
      <w:pPr>
        <w:rPr>
          <w:sz w:val="20"/>
        </w:rPr>
      </w:pPr>
    </w:p>
    <w:p w:rsidR="00D371ED" w:rsidRDefault="00D371ED" w:rsidP="00D371ED">
      <w:pPr>
        <w:jc w:val="both"/>
        <w:rPr>
          <w:sz w:val="20"/>
        </w:rPr>
      </w:pPr>
      <w:r w:rsidRPr="004563E8">
        <w:rPr>
          <w:sz w:val="20"/>
        </w:rPr>
        <w:t>Para os referidos arrendamentos foram oferecidas cartas de fiança de emissão da Companhia e depósitos em garantia.</w:t>
      </w:r>
    </w:p>
    <w:p w:rsidR="006F0066" w:rsidRDefault="006F0066" w:rsidP="00D371ED">
      <w:pPr>
        <w:jc w:val="both"/>
        <w:rPr>
          <w:sz w:val="20"/>
        </w:rPr>
      </w:pPr>
    </w:p>
    <w:p w:rsidR="00D371ED" w:rsidRPr="004563E8" w:rsidRDefault="00D371ED" w:rsidP="00D371ED">
      <w:pPr>
        <w:jc w:val="both"/>
        <w:rPr>
          <w:sz w:val="20"/>
        </w:rPr>
      </w:pPr>
      <w:r w:rsidRPr="004563E8">
        <w:rPr>
          <w:sz w:val="20"/>
        </w:rPr>
        <w:t>Os vencimentos das parcelas não circulantes têm a seguinte distribuição por ano:</w:t>
      </w:r>
    </w:p>
    <w:p w:rsidR="00D371ED" w:rsidRDefault="00D371ED" w:rsidP="00D371ED">
      <w:pPr>
        <w:rPr>
          <w:sz w:val="18"/>
          <w:szCs w:val="18"/>
        </w:rPr>
      </w:pPr>
    </w:p>
    <w:tbl>
      <w:tblPr>
        <w:tblW w:w="8640" w:type="dxa"/>
        <w:tblLayout w:type="fixed"/>
        <w:tblCellMar>
          <w:left w:w="0" w:type="dxa"/>
          <w:right w:w="0" w:type="dxa"/>
        </w:tblCellMar>
        <w:tblLook w:val="0000"/>
      </w:tblPr>
      <w:tblGrid>
        <w:gridCol w:w="3900"/>
        <w:gridCol w:w="1740"/>
        <w:gridCol w:w="1417"/>
        <w:gridCol w:w="297"/>
        <w:gridCol w:w="1286"/>
      </w:tblGrid>
      <w:tr w:rsidR="00CD75AD" w:rsidRPr="009701E4" w:rsidTr="00CD75AD">
        <w:trPr>
          <w:cantSplit/>
        </w:trPr>
        <w:tc>
          <w:tcPr>
            <w:tcW w:w="3900" w:type="dxa"/>
            <w:tcBorders>
              <w:bottom w:val="single" w:sz="6" w:space="0" w:color="auto"/>
            </w:tcBorders>
            <w:shd w:val="clear" w:color="auto" w:fill="auto"/>
            <w:vAlign w:val="bottom"/>
          </w:tcPr>
          <w:p w:rsidR="00CD75AD" w:rsidRPr="00CB1484" w:rsidRDefault="00CD75AD" w:rsidP="0000232A">
            <w:pPr>
              <w:widowControl w:val="0"/>
              <w:rPr>
                <w:b/>
                <w:snapToGrid w:val="0"/>
                <w:sz w:val="16"/>
                <w:szCs w:val="16"/>
              </w:rPr>
            </w:pPr>
            <w:r w:rsidRPr="00CB1484">
              <w:rPr>
                <w:b/>
                <w:snapToGrid w:val="0"/>
                <w:sz w:val="16"/>
                <w:szCs w:val="16"/>
              </w:rPr>
              <w:t>Ano</w:t>
            </w:r>
          </w:p>
        </w:tc>
        <w:tc>
          <w:tcPr>
            <w:tcW w:w="1740" w:type="dxa"/>
          </w:tcPr>
          <w:p w:rsidR="00CD75AD" w:rsidRPr="00CB1484" w:rsidRDefault="00CD75AD" w:rsidP="0000232A">
            <w:pPr>
              <w:widowControl w:val="0"/>
              <w:jc w:val="right"/>
              <w:rPr>
                <w:b/>
                <w:sz w:val="16"/>
                <w:szCs w:val="16"/>
              </w:rPr>
            </w:pPr>
          </w:p>
        </w:tc>
        <w:tc>
          <w:tcPr>
            <w:tcW w:w="1417" w:type="dxa"/>
            <w:tcBorders>
              <w:bottom w:val="single" w:sz="6" w:space="0" w:color="auto"/>
            </w:tcBorders>
            <w:vAlign w:val="bottom"/>
          </w:tcPr>
          <w:p w:rsidR="00CD75AD" w:rsidRDefault="00CD75AD" w:rsidP="0000232A">
            <w:pPr>
              <w:jc w:val="right"/>
              <w:rPr>
                <w:b/>
                <w:sz w:val="16"/>
                <w:szCs w:val="16"/>
              </w:rPr>
            </w:pPr>
            <w:r>
              <w:rPr>
                <w:b/>
                <w:sz w:val="16"/>
                <w:szCs w:val="16"/>
              </w:rPr>
              <w:t>31 de março</w:t>
            </w:r>
          </w:p>
          <w:p w:rsidR="00CD75AD" w:rsidRPr="009701E4" w:rsidRDefault="00CD75AD" w:rsidP="0000232A">
            <w:pPr>
              <w:jc w:val="right"/>
              <w:rPr>
                <w:b/>
                <w:bCs/>
                <w:sz w:val="16"/>
                <w:szCs w:val="16"/>
              </w:rPr>
            </w:pPr>
            <w:r>
              <w:rPr>
                <w:b/>
                <w:sz w:val="16"/>
                <w:szCs w:val="16"/>
              </w:rPr>
              <w:t>de 2010</w:t>
            </w:r>
          </w:p>
        </w:tc>
        <w:tc>
          <w:tcPr>
            <w:tcW w:w="297" w:type="dxa"/>
          </w:tcPr>
          <w:p w:rsidR="00CD75AD" w:rsidRPr="009701E4" w:rsidRDefault="00CD75AD" w:rsidP="0000232A">
            <w:pPr>
              <w:jc w:val="right"/>
              <w:rPr>
                <w:b/>
                <w:bCs/>
                <w:sz w:val="16"/>
                <w:szCs w:val="16"/>
              </w:rPr>
            </w:pPr>
          </w:p>
        </w:tc>
        <w:tc>
          <w:tcPr>
            <w:tcW w:w="1286" w:type="dxa"/>
            <w:tcBorders>
              <w:bottom w:val="single" w:sz="8" w:space="0" w:color="auto"/>
            </w:tcBorders>
            <w:vAlign w:val="bottom"/>
          </w:tcPr>
          <w:p w:rsidR="00CD75AD" w:rsidRDefault="00CD75AD" w:rsidP="0000232A">
            <w:pPr>
              <w:jc w:val="right"/>
              <w:rPr>
                <w:b/>
                <w:sz w:val="16"/>
                <w:szCs w:val="16"/>
              </w:rPr>
            </w:pPr>
            <w:r>
              <w:rPr>
                <w:b/>
                <w:sz w:val="16"/>
                <w:szCs w:val="16"/>
              </w:rPr>
              <w:t>31 de dezembro</w:t>
            </w:r>
          </w:p>
          <w:p w:rsidR="00CD75AD" w:rsidRPr="009701E4" w:rsidRDefault="00CD75AD" w:rsidP="0000232A">
            <w:pPr>
              <w:jc w:val="right"/>
              <w:rPr>
                <w:b/>
                <w:bCs/>
                <w:sz w:val="16"/>
                <w:szCs w:val="16"/>
              </w:rPr>
            </w:pPr>
            <w:r>
              <w:rPr>
                <w:b/>
                <w:sz w:val="16"/>
                <w:szCs w:val="16"/>
              </w:rPr>
              <w:t xml:space="preserve"> de 2009</w:t>
            </w:r>
          </w:p>
        </w:tc>
      </w:tr>
      <w:tr w:rsidR="00CD75AD" w:rsidRPr="00CB1484" w:rsidTr="00CD75AD">
        <w:trPr>
          <w:cantSplit/>
        </w:trPr>
        <w:tc>
          <w:tcPr>
            <w:tcW w:w="3900" w:type="dxa"/>
            <w:tcBorders>
              <w:top w:val="single" w:sz="6" w:space="0" w:color="auto"/>
            </w:tcBorders>
            <w:shd w:val="clear" w:color="auto" w:fill="auto"/>
            <w:vAlign w:val="bottom"/>
          </w:tcPr>
          <w:p w:rsidR="00CD75AD" w:rsidRPr="00CB1484" w:rsidRDefault="00CD75AD" w:rsidP="0000232A">
            <w:pPr>
              <w:widowControl w:val="0"/>
              <w:rPr>
                <w:snapToGrid w:val="0"/>
                <w:sz w:val="16"/>
                <w:szCs w:val="16"/>
              </w:rPr>
            </w:pPr>
          </w:p>
        </w:tc>
        <w:tc>
          <w:tcPr>
            <w:tcW w:w="1740" w:type="dxa"/>
          </w:tcPr>
          <w:p w:rsidR="00CD75AD" w:rsidRPr="00CB1484" w:rsidRDefault="00CD75AD" w:rsidP="0000232A">
            <w:pPr>
              <w:widowControl w:val="0"/>
              <w:jc w:val="right"/>
              <w:rPr>
                <w:snapToGrid w:val="0"/>
                <w:sz w:val="16"/>
                <w:szCs w:val="16"/>
              </w:rPr>
            </w:pPr>
          </w:p>
        </w:tc>
        <w:tc>
          <w:tcPr>
            <w:tcW w:w="1417" w:type="dxa"/>
            <w:tcBorders>
              <w:top w:val="single" w:sz="6" w:space="0" w:color="auto"/>
            </w:tcBorders>
            <w:vAlign w:val="bottom"/>
          </w:tcPr>
          <w:p w:rsidR="00CD75AD" w:rsidRPr="00CB1484" w:rsidRDefault="00CD75AD" w:rsidP="0000232A">
            <w:pPr>
              <w:widowControl w:val="0"/>
              <w:jc w:val="right"/>
              <w:rPr>
                <w:snapToGrid w:val="0"/>
                <w:sz w:val="16"/>
                <w:szCs w:val="16"/>
              </w:rPr>
            </w:pPr>
          </w:p>
        </w:tc>
        <w:tc>
          <w:tcPr>
            <w:tcW w:w="297" w:type="dxa"/>
            <w:vAlign w:val="bottom"/>
          </w:tcPr>
          <w:p w:rsidR="00CD75AD" w:rsidRPr="00CB1484" w:rsidRDefault="00CD75AD" w:rsidP="0000232A">
            <w:pPr>
              <w:widowControl w:val="0"/>
              <w:rPr>
                <w:snapToGrid w:val="0"/>
                <w:sz w:val="16"/>
                <w:szCs w:val="16"/>
              </w:rPr>
            </w:pPr>
          </w:p>
        </w:tc>
        <w:tc>
          <w:tcPr>
            <w:tcW w:w="1286" w:type="dxa"/>
            <w:tcBorders>
              <w:top w:val="single" w:sz="8" w:space="0" w:color="auto"/>
            </w:tcBorders>
            <w:vAlign w:val="bottom"/>
          </w:tcPr>
          <w:p w:rsidR="00CD75AD" w:rsidRPr="00CB1484" w:rsidRDefault="00CD75AD" w:rsidP="0000232A">
            <w:pPr>
              <w:widowControl w:val="0"/>
              <w:jc w:val="right"/>
              <w:rPr>
                <w:snapToGrid w:val="0"/>
                <w:sz w:val="16"/>
                <w:szCs w:val="16"/>
              </w:rPr>
            </w:pPr>
          </w:p>
        </w:tc>
      </w:tr>
      <w:tr w:rsidR="00CD75AD" w:rsidRPr="00D63D15" w:rsidTr="00CD75AD">
        <w:trPr>
          <w:cantSplit/>
        </w:trPr>
        <w:tc>
          <w:tcPr>
            <w:tcW w:w="3900" w:type="dxa"/>
            <w:shd w:val="clear" w:color="auto" w:fill="auto"/>
            <w:vAlign w:val="bottom"/>
          </w:tcPr>
          <w:p w:rsidR="00CD75AD" w:rsidRPr="00CB1484" w:rsidRDefault="00CD75AD" w:rsidP="0000232A">
            <w:pPr>
              <w:widowControl w:val="0"/>
              <w:rPr>
                <w:snapToGrid w:val="0"/>
                <w:sz w:val="16"/>
                <w:szCs w:val="16"/>
              </w:rPr>
            </w:pPr>
            <w:r w:rsidRPr="00CB1484">
              <w:rPr>
                <w:snapToGrid w:val="0"/>
                <w:sz w:val="16"/>
                <w:szCs w:val="16"/>
              </w:rPr>
              <w:t>Não superior a um ano</w:t>
            </w:r>
          </w:p>
        </w:tc>
        <w:tc>
          <w:tcPr>
            <w:tcW w:w="1740" w:type="dxa"/>
          </w:tcPr>
          <w:p w:rsidR="00CD75AD" w:rsidRPr="00CB1484" w:rsidRDefault="00CD75AD" w:rsidP="0000232A">
            <w:pPr>
              <w:widowControl w:val="0"/>
              <w:jc w:val="right"/>
              <w:rPr>
                <w:sz w:val="16"/>
                <w:szCs w:val="16"/>
              </w:rPr>
            </w:pPr>
          </w:p>
        </w:tc>
        <w:tc>
          <w:tcPr>
            <w:tcW w:w="1417" w:type="dxa"/>
          </w:tcPr>
          <w:p w:rsidR="00CD75AD" w:rsidRPr="00D63D15" w:rsidRDefault="00CD75AD" w:rsidP="0000232A">
            <w:pPr>
              <w:widowControl w:val="0"/>
              <w:jc w:val="right"/>
              <w:rPr>
                <w:sz w:val="16"/>
                <w:szCs w:val="16"/>
              </w:rPr>
            </w:pPr>
            <w:r>
              <w:rPr>
                <w:sz w:val="16"/>
                <w:szCs w:val="16"/>
              </w:rPr>
              <w:t>661.</w:t>
            </w:r>
            <w:r w:rsidR="00DA1E25">
              <w:rPr>
                <w:sz w:val="16"/>
                <w:szCs w:val="16"/>
              </w:rPr>
              <w:t>265</w:t>
            </w:r>
          </w:p>
        </w:tc>
        <w:tc>
          <w:tcPr>
            <w:tcW w:w="297" w:type="dxa"/>
            <w:vAlign w:val="bottom"/>
          </w:tcPr>
          <w:p w:rsidR="00CD75AD" w:rsidRPr="00CB1484" w:rsidRDefault="00CD75AD" w:rsidP="0000232A">
            <w:pPr>
              <w:widowControl w:val="0"/>
              <w:rPr>
                <w:snapToGrid w:val="0"/>
                <w:sz w:val="16"/>
                <w:szCs w:val="16"/>
              </w:rPr>
            </w:pPr>
          </w:p>
        </w:tc>
        <w:tc>
          <w:tcPr>
            <w:tcW w:w="1286" w:type="dxa"/>
          </w:tcPr>
          <w:p w:rsidR="00CD75AD" w:rsidRPr="00D63D15" w:rsidRDefault="00CD75AD" w:rsidP="0000232A">
            <w:pPr>
              <w:widowControl w:val="0"/>
              <w:jc w:val="right"/>
              <w:rPr>
                <w:sz w:val="16"/>
                <w:szCs w:val="16"/>
              </w:rPr>
            </w:pPr>
            <w:r w:rsidRPr="00D63D15">
              <w:rPr>
                <w:sz w:val="16"/>
                <w:szCs w:val="16"/>
              </w:rPr>
              <w:t>616.179</w:t>
            </w:r>
          </w:p>
        </w:tc>
      </w:tr>
      <w:tr w:rsidR="00CD75AD" w:rsidRPr="00D63D15" w:rsidTr="00CD75AD">
        <w:trPr>
          <w:cantSplit/>
        </w:trPr>
        <w:tc>
          <w:tcPr>
            <w:tcW w:w="3900" w:type="dxa"/>
            <w:shd w:val="clear" w:color="auto" w:fill="auto"/>
            <w:vAlign w:val="bottom"/>
          </w:tcPr>
          <w:p w:rsidR="00CD75AD" w:rsidRPr="00CB1484" w:rsidRDefault="00CD75AD" w:rsidP="0000232A">
            <w:pPr>
              <w:widowControl w:val="0"/>
              <w:rPr>
                <w:snapToGrid w:val="0"/>
                <w:sz w:val="16"/>
                <w:szCs w:val="16"/>
              </w:rPr>
            </w:pPr>
            <w:r w:rsidRPr="00CB1484">
              <w:rPr>
                <w:snapToGrid w:val="0"/>
                <w:sz w:val="16"/>
                <w:szCs w:val="16"/>
              </w:rPr>
              <w:t>Entre 1 e 5 anos</w:t>
            </w:r>
          </w:p>
        </w:tc>
        <w:tc>
          <w:tcPr>
            <w:tcW w:w="1740" w:type="dxa"/>
          </w:tcPr>
          <w:p w:rsidR="00CD75AD" w:rsidRPr="00CB1484" w:rsidRDefault="00CD75AD" w:rsidP="0000232A">
            <w:pPr>
              <w:widowControl w:val="0"/>
              <w:jc w:val="right"/>
              <w:rPr>
                <w:sz w:val="16"/>
                <w:szCs w:val="16"/>
              </w:rPr>
            </w:pPr>
          </w:p>
        </w:tc>
        <w:tc>
          <w:tcPr>
            <w:tcW w:w="1417" w:type="dxa"/>
          </w:tcPr>
          <w:p w:rsidR="00CD75AD" w:rsidRPr="00D63D15" w:rsidRDefault="00CD75AD" w:rsidP="0000232A">
            <w:pPr>
              <w:widowControl w:val="0"/>
              <w:jc w:val="right"/>
              <w:rPr>
                <w:sz w:val="16"/>
                <w:szCs w:val="16"/>
              </w:rPr>
            </w:pPr>
            <w:r>
              <w:rPr>
                <w:sz w:val="16"/>
                <w:szCs w:val="16"/>
              </w:rPr>
              <w:t>2.759.740</w:t>
            </w:r>
          </w:p>
        </w:tc>
        <w:tc>
          <w:tcPr>
            <w:tcW w:w="297" w:type="dxa"/>
            <w:vAlign w:val="bottom"/>
          </w:tcPr>
          <w:p w:rsidR="00CD75AD" w:rsidRPr="00CB1484" w:rsidRDefault="00CD75AD" w:rsidP="0000232A">
            <w:pPr>
              <w:widowControl w:val="0"/>
              <w:rPr>
                <w:snapToGrid w:val="0"/>
                <w:sz w:val="16"/>
                <w:szCs w:val="16"/>
              </w:rPr>
            </w:pPr>
          </w:p>
        </w:tc>
        <w:tc>
          <w:tcPr>
            <w:tcW w:w="1286" w:type="dxa"/>
          </w:tcPr>
          <w:p w:rsidR="00CD75AD" w:rsidRPr="00D63D15" w:rsidRDefault="00CD75AD" w:rsidP="0000232A">
            <w:pPr>
              <w:widowControl w:val="0"/>
              <w:jc w:val="right"/>
              <w:rPr>
                <w:sz w:val="16"/>
                <w:szCs w:val="16"/>
              </w:rPr>
            </w:pPr>
            <w:r w:rsidRPr="00D63D15">
              <w:rPr>
                <w:sz w:val="16"/>
                <w:szCs w:val="16"/>
              </w:rPr>
              <w:t>2.813.982</w:t>
            </w:r>
          </w:p>
        </w:tc>
      </w:tr>
      <w:tr w:rsidR="00CD75AD" w:rsidRPr="00D63D15" w:rsidTr="00CD75AD">
        <w:trPr>
          <w:cantSplit/>
        </w:trPr>
        <w:tc>
          <w:tcPr>
            <w:tcW w:w="3900" w:type="dxa"/>
            <w:shd w:val="clear" w:color="auto" w:fill="auto"/>
            <w:vAlign w:val="bottom"/>
          </w:tcPr>
          <w:p w:rsidR="00CD75AD" w:rsidRPr="00CB1484" w:rsidRDefault="00CD75AD" w:rsidP="0000232A">
            <w:pPr>
              <w:widowControl w:val="0"/>
              <w:rPr>
                <w:snapToGrid w:val="0"/>
                <w:sz w:val="16"/>
                <w:szCs w:val="16"/>
              </w:rPr>
            </w:pPr>
            <w:r w:rsidRPr="00CB1484">
              <w:rPr>
                <w:snapToGrid w:val="0"/>
                <w:sz w:val="16"/>
                <w:szCs w:val="16"/>
              </w:rPr>
              <w:t>Superior a 5 anos</w:t>
            </w:r>
          </w:p>
        </w:tc>
        <w:tc>
          <w:tcPr>
            <w:tcW w:w="1740" w:type="dxa"/>
          </w:tcPr>
          <w:p w:rsidR="00CD75AD" w:rsidRPr="00CB1484" w:rsidRDefault="00CD75AD" w:rsidP="0000232A">
            <w:pPr>
              <w:widowControl w:val="0"/>
              <w:jc w:val="right"/>
              <w:rPr>
                <w:sz w:val="16"/>
                <w:szCs w:val="16"/>
              </w:rPr>
            </w:pPr>
          </w:p>
        </w:tc>
        <w:tc>
          <w:tcPr>
            <w:tcW w:w="1417" w:type="dxa"/>
          </w:tcPr>
          <w:p w:rsidR="00CD75AD" w:rsidRPr="00D63D15" w:rsidRDefault="00CD75AD" w:rsidP="0000232A">
            <w:pPr>
              <w:widowControl w:val="0"/>
              <w:jc w:val="right"/>
              <w:rPr>
                <w:sz w:val="16"/>
                <w:szCs w:val="16"/>
              </w:rPr>
            </w:pPr>
            <w:r>
              <w:rPr>
                <w:sz w:val="16"/>
                <w:szCs w:val="16"/>
              </w:rPr>
              <w:t>2.009.236</w:t>
            </w:r>
          </w:p>
        </w:tc>
        <w:tc>
          <w:tcPr>
            <w:tcW w:w="297" w:type="dxa"/>
            <w:vAlign w:val="bottom"/>
          </w:tcPr>
          <w:p w:rsidR="00CD75AD" w:rsidRPr="00CB1484" w:rsidRDefault="00CD75AD" w:rsidP="0000232A">
            <w:pPr>
              <w:widowControl w:val="0"/>
              <w:rPr>
                <w:snapToGrid w:val="0"/>
                <w:sz w:val="16"/>
                <w:szCs w:val="16"/>
              </w:rPr>
            </w:pPr>
          </w:p>
        </w:tc>
        <w:tc>
          <w:tcPr>
            <w:tcW w:w="1286" w:type="dxa"/>
          </w:tcPr>
          <w:p w:rsidR="00CD75AD" w:rsidRPr="00D63D15" w:rsidRDefault="00CD75AD" w:rsidP="0000232A">
            <w:pPr>
              <w:widowControl w:val="0"/>
              <w:jc w:val="right"/>
              <w:rPr>
                <w:sz w:val="16"/>
                <w:szCs w:val="16"/>
              </w:rPr>
            </w:pPr>
            <w:r w:rsidRPr="00D63D15">
              <w:rPr>
                <w:sz w:val="16"/>
                <w:szCs w:val="16"/>
              </w:rPr>
              <w:t>1.801.641</w:t>
            </w:r>
          </w:p>
        </w:tc>
      </w:tr>
      <w:tr w:rsidR="00CD75AD" w:rsidRPr="00D63D15" w:rsidTr="00CD75AD">
        <w:trPr>
          <w:cantSplit/>
        </w:trPr>
        <w:tc>
          <w:tcPr>
            <w:tcW w:w="3900" w:type="dxa"/>
            <w:shd w:val="clear" w:color="auto" w:fill="auto"/>
            <w:vAlign w:val="bottom"/>
          </w:tcPr>
          <w:p w:rsidR="00CD75AD" w:rsidRPr="00CB1484" w:rsidRDefault="00CD75AD" w:rsidP="0000232A">
            <w:pPr>
              <w:widowControl w:val="0"/>
              <w:rPr>
                <w:snapToGrid w:val="0"/>
                <w:sz w:val="16"/>
                <w:szCs w:val="16"/>
              </w:rPr>
            </w:pPr>
            <w:r w:rsidRPr="00CB1484">
              <w:rPr>
                <w:snapToGrid w:val="0"/>
                <w:sz w:val="16"/>
                <w:szCs w:val="16"/>
              </w:rPr>
              <w:t>Efeito de desconto</w:t>
            </w:r>
          </w:p>
        </w:tc>
        <w:tc>
          <w:tcPr>
            <w:tcW w:w="1740" w:type="dxa"/>
          </w:tcPr>
          <w:p w:rsidR="00CD75AD" w:rsidRPr="00CB1484" w:rsidRDefault="00CD75AD" w:rsidP="0000232A">
            <w:pPr>
              <w:widowControl w:val="0"/>
              <w:jc w:val="right"/>
              <w:rPr>
                <w:sz w:val="16"/>
                <w:szCs w:val="16"/>
              </w:rPr>
            </w:pPr>
          </w:p>
        </w:tc>
        <w:tc>
          <w:tcPr>
            <w:tcW w:w="1417" w:type="dxa"/>
            <w:tcBorders>
              <w:bottom w:val="single" w:sz="6" w:space="0" w:color="auto"/>
            </w:tcBorders>
          </w:tcPr>
          <w:p w:rsidR="00CD75AD" w:rsidRPr="00D63D15" w:rsidRDefault="00CD75AD" w:rsidP="0000232A">
            <w:pPr>
              <w:widowControl w:val="0"/>
              <w:jc w:val="right"/>
              <w:rPr>
                <w:sz w:val="16"/>
                <w:szCs w:val="16"/>
              </w:rPr>
            </w:pPr>
            <w:r>
              <w:rPr>
                <w:sz w:val="16"/>
                <w:szCs w:val="16"/>
              </w:rPr>
              <w:t>(682.084)</w:t>
            </w:r>
          </w:p>
        </w:tc>
        <w:tc>
          <w:tcPr>
            <w:tcW w:w="297" w:type="dxa"/>
            <w:vAlign w:val="bottom"/>
          </w:tcPr>
          <w:p w:rsidR="00CD75AD" w:rsidRPr="00CB1484" w:rsidRDefault="00CD75AD" w:rsidP="0000232A">
            <w:pPr>
              <w:widowControl w:val="0"/>
              <w:rPr>
                <w:snapToGrid w:val="0"/>
                <w:sz w:val="16"/>
                <w:szCs w:val="16"/>
              </w:rPr>
            </w:pPr>
          </w:p>
        </w:tc>
        <w:tc>
          <w:tcPr>
            <w:tcW w:w="1286" w:type="dxa"/>
            <w:tcBorders>
              <w:bottom w:val="single" w:sz="8" w:space="0" w:color="auto"/>
            </w:tcBorders>
          </w:tcPr>
          <w:p w:rsidR="00CD75AD" w:rsidRPr="00D63D15" w:rsidRDefault="00CD75AD" w:rsidP="0000232A">
            <w:pPr>
              <w:widowControl w:val="0"/>
              <w:jc w:val="right"/>
              <w:rPr>
                <w:sz w:val="16"/>
                <w:szCs w:val="16"/>
              </w:rPr>
            </w:pPr>
            <w:r w:rsidRPr="00D63D15">
              <w:rPr>
                <w:sz w:val="16"/>
                <w:szCs w:val="16"/>
              </w:rPr>
              <w:t>(710.857)</w:t>
            </w:r>
          </w:p>
        </w:tc>
      </w:tr>
      <w:tr w:rsidR="00CD75AD" w:rsidRPr="00D63D15" w:rsidTr="00CD75AD">
        <w:trPr>
          <w:cantSplit/>
        </w:trPr>
        <w:tc>
          <w:tcPr>
            <w:tcW w:w="3900" w:type="dxa"/>
            <w:shd w:val="clear" w:color="auto" w:fill="auto"/>
            <w:vAlign w:val="bottom"/>
          </w:tcPr>
          <w:p w:rsidR="00CD75AD" w:rsidRPr="00CB1484" w:rsidRDefault="00CD75AD" w:rsidP="0000232A">
            <w:pPr>
              <w:widowControl w:val="0"/>
              <w:rPr>
                <w:snapToGrid w:val="0"/>
                <w:sz w:val="16"/>
                <w:szCs w:val="16"/>
              </w:rPr>
            </w:pPr>
          </w:p>
        </w:tc>
        <w:tc>
          <w:tcPr>
            <w:tcW w:w="1740" w:type="dxa"/>
          </w:tcPr>
          <w:p w:rsidR="00CD75AD" w:rsidRPr="00CB1484" w:rsidRDefault="00CD75AD" w:rsidP="0000232A">
            <w:pPr>
              <w:widowControl w:val="0"/>
              <w:jc w:val="right"/>
              <w:rPr>
                <w:snapToGrid w:val="0"/>
                <w:sz w:val="16"/>
                <w:szCs w:val="16"/>
              </w:rPr>
            </w:pPr>
          </w:p>
        </w:tc>
        <w:tc>
          <w:tcPr>
            <w:tcW w:w="1417" w:type="dxa"/>
            <w:tcBorders>
              <w:top w:val="single" w:sz="6" w:space="0" w:color="auto"/>
            </w:tcBorders>
          </w:tcPr>
          <w:p w:rsidR="00CD75AD" w:rsidRPr="00D63D15" w:rsidRDefault="00CD75AD" w:rsidP="0000232A">
            <w:pPr>
              <w:widowControl w:val="0"/>
              <w:jc w:val="right"/>
              <w:rPr>
                <w:snapToGrid w:val="0"/>
                <w:sz w:val="16"/>
                <w:szCs w:val="16"/>
              </w:rPr>
            </w:pPr>
          </w:p>
        </w:tc>
        <w:tc>
          <w:tcPr>
            <w:tcW w:w="297" w:type="dxa"/>
            <w:vAlign w:val="bottom"/>
          </w:tcPr>
          <w:p w:rsidR="00CD75AD" w:rsidRPr="00CB1484" w:rsidRDefault="00CD75AD" w:rsidP="0000232A">
            <w:pPr>
              <w:widowControl w:val="0"/>
              <w:rPr>
                <w:snapToGrid w:val="0"/>
                <w:sz w:val="16"/>
                <w:szCs w:val="16"/>
              </w:rPr>
            </w:pPr>
          </w:p>
        </w:tc>
        <w:tc>
          <w:tcPr>
            <w:tcW w:w="1286" w:type="dxa"/>
            <w:tcBorders>
              <w:top w:val="single" w:sz="8" w:space="0" w:color="auto"/>
            </w:tcBorders>
          </w:tcPr>
          <w:p w:rsidR="00CD75AD" w:rsidRPr="00D63D15" w:rsidRDefault="00CD75AD" w:rsidP="0000232A">
            <w:pPr>
              <w:widowControl w:val="0"/>
              <w:jc w:val="right"/>
              <w:rPr>
                <w:snapToGrid w:val="0"/>
                <w:sz w:val="16"/>
                <w:szCs w:val="16"/>
              </w:rPr>
            </w:pPr>
          </w:p>
        </w:tc>
      </w:tr>
      <w:tr w:rsidR="00CD75AD" w:rsidRPr="00D63D15" w:rsidTr="00CD75AD">
        <w:trPr>
          <w:cantSplit/>
        </w:trPr>
        <w:tc>
          <w:tcPr>
            <w:tcW w:w="3900" w:type="dxa"/>
            <w:shd w:val="clear" w:color="auto" w:fill="auto"/>
            <w:vAlign w:val="bottom"/>
          </w:tcPr>
          <w:p w:rsidR="00CD75AD" w:rsidRPr="00CB1484" w:rsidRDefault="00CD75AD" w:rsidP="0000232A">
            <w:pPr>
              <w:widowControl w:val="0"/>
              <w:rPr>
                <w:snapToGrid w:val="0"/>
                <w:sz w:val="16"/>
                <w:szCs w:val="16"/>
              </w:rPr>
            </w:pPr>
          </w:p>
        </w:tc>
        <w:tc>
          <w:tcPr>
            <w:tcW w:w="1740" w:type="dxa"/>
          </w:tcPr>
          <w:p w:rsidR="00CD75AD" w:rsidRPr="00CB1484" w:rsidRDefault="00CD75AD" w:rsidP="0000232A">
            <w:pPr>
              <w:widowControl w:val="0"/>
              <w:jc w:val="right"/>
              <w:rPr>
                <w:snapToGrid w:val="0"/>
                <w:sz w:val="16"/>
                <w:szCs w:val="16"/>
              </w:rPr>
            </w:pPr>
          </w:p>
        </w:tc>
        <w:tc>
          <w:tcPr>
            <w:tcW w:w="1417" w:type="dxa"/>
            <w:tcBorders>
              <w:bottom w:val="double" w:sz="6" w:space="0" w:color="auto"/>
            </w:tcBorders>
            <w:vAlign w:val="bottom"/>
          </w:tcPr>
          <w:p w:rsidR="00CD75AD" w:rsidRPr="00D63D15" w:rsidRDefault="00CD75AD" w:rsidP="0000232A">
            <w:pPr>
              <w:widowControl w:val="0"/>
              <w:jc w:val="right"/>
              <w:rPr>
                <w:snapToGrid w:val="0"/>
                <w:sz w:val="16"/>
                <w:szCs w:val="16"/>
              </w:rPr>
            </w:pPr>
            <w:r>
              <w:rPr>
                <w:snapToGrid w:val="0"/>
                <w:sz w:val="16"/>
                <w:szCs w:val="16"/>
              </w:rPr>
              <w:t>4.748.</w:t>
            </w:r>
            <w:r w:rsidR="00DA1E25">
              <w:rPr>
                <w:snapToGrid w:val="0"/>
                <w:sz w:val="16"/>
                <w:szCs w:val="16"/>
              </w:rPr>
              <w:t>157</w:t>
            </w:r>
          </w:p>
        </w:tc>
        <w:tc>
          <w:tcPr>
            <w:tcW w:w="297" w:type="dxa"/>
            <w:vAlign w:val="bottom"/>
          </w:tcPr>
          <w:p w:rsidR="00CD75AD" w:rsidRPr="00CB1484" w:rsidRDefault="00CD75AD" w:rsidP="0000232A">
            <w:pPr>
              <w:widowControl w:val="0"/>
              <w:rPr>
                <w:snapToGrid w:val="0"/>
                <w:sz w:val="16"/>
                <w:szCs w:val="16"/>
              </w:rPr>
            </w:pPr>
          </w:p>
        </w:tc>
        <w:tc>
          <w:tcPr>
            <w:tcW w:w="1286" w:type="dxa"/>
            <w:tcBorders>
              <w:bottom w:val="double" w:sz="4" w:space="0" w:color="auto"/>
            </w:tcBorders>
            <w:vAlign w:val="bottom"/>
          </w:tcPr>
          <w:p w:rsidR="00CD75AD" w:rsidRPr="00D63D15" w:rsidRDefault="00CD75AD" w:rsidP="0000232A">
            <w:pPr>
              <w:widowControl w:val="0"/>
              <w:jc w:val="right"/>
              <w:rPr>
                <w:snapToGrid w:val="0"/>
                <w:sz w:val="16"/>
                <w:szCs w:val="16"/>
              </w:rPr>
            </w:pPr>
            <w:r w:rsidRPr="00D63D15">
              <w:rPr>
                <w:sz w:val="16"/>
                <w:szCs w:val="16"/>
                <w:lang w:val="en-US" w:eastAsia="es-AR"/>
              </w:rPr>
              <w:t>4.520.945</w:t>
            </w:r>
          </w:p>
        </w:tc>
      </w:tr>
    </w:tbl>
    <w:p w:rsidR="00D371ED" w:rsidRPr="005B6048" w:rsidRDefault="00D371ED" w:rsidP="00D371ED">
      <w:pPr>
        <w:ind w:left="360" w:hanging="360"/>
        <w:jc w:val="both"/>
        <w:rPr>
          <w:b/>
          <w:color w:val="000000"/>
          <w:sz w:val="10"/>
          <w:szCs w:val="10"/>
        </w:rPr>
      </w:pPr>
    </w:p>
    <w:p w:rsidR="00D371ED" w:rsidRDefault="00D371ED" w:rsidP="00D371ED">
      <w:pPr>
        <w:jc w:val="both"/>
        <w:rPr>
          <w:sz w:val="20"/>
          <w:szCs w:val="22"/>
        </w:rPr>
      </w:pPr>
      <w:r>
        <w:rPr>
          <w:snapToGrid w:val="0"/>
          <w:sz w:val="20"/>
          <w:szCs w:val="22"/>
        </w:rPr>
        <w:t>E</w:t>
      </w:r>
      <w:r w:rsidRPr="00687C3C">
        <w:rPr>
          <w:snapToGrid w:val="0"/>
          <w:sz w:val="20"/>
          <w:szCs w:val="22"/>
        </w:rPr>
        <w:t xml:space="preserve">m </w:t>
      </w:r>
      <w:r w:rsidRPr="00687C3C">
        <w:rPr>
          <w:sz w:val="20"/>
        </w:rPr>
        <w:t xml:space="preserve">31 de </w:t>
      </w:r>
      <w:r w:rsidR="00F34C7F">
        <w:rPr>
          <w:sz w:val="20"/>
        </w:rPr>
        <w:t>março</w:t>
      </w:r>
      <w:r w:rsidRPr="00687C3C">
        <w:rPr>
          <w:sz w:val="20"/>
        </w:rPr>
        <w:t xml:space="preserve"> de </w:t>
      </w:r>
      <w:smartTag w:uri="urn:schemas-microsoft-com:office:smarttags" w:element="metricconverter">
        <w:smartTagPr>
          <w:attr w:name="ProductID" w:val="2010, a"/>
        </w:smartTagPr>
        <w:r w:rsidRPr="00687C3C">
          <w:rPr>
            <w:sz w:val="20"/>
          </w:rPr>
          <w:t>20</w:t>
        </w:r>
        <w:r w:rsidR="00F34C7F">
          <w:rPr>
            <w:sz w:val="20"/>
          </w:rPr>
          <w:t>10</w:t>
        </w:r>
        <w:r w:rsidRPr="00687C3C">
          <w:rPr>
            <w:snapToGrid w:val="0"/>
            <w:sz w:val="20"/>
            <w:szCs w:val="22"/>
          </w:rPr>
          <w:t xml:space="preserve">, </w:t>
        </w:r>
        <w:r>
          <w:rPr>
            <w:snapToGrid w:val="0"/>
            <w:sz w:val="20"/>
            <w:szCs w:val="22"/>
          </w:rPr>
          <w:t>a</w:t>
        </w:r>
      </w:smartTag>
      <w:r>
        <w:rPr>
          <w:snapToGrid w:val="0"/>
          <w:sz w:val="20"/>
          <w:szCs w:val="22"/>
        </w:rPr>
        <w:t xml:space="preserve"> Companhia, </w:t>
      </w:r>
      <w:r w:rsidRPr="00687C3C">
        <w:rPr>
          <w:snapToGrid w:val="0"/>
          <w:sz w:val="20"/>
          <w:szCs w:val="22"/>
        </w:rPr>
        <w:t xml:space="preserve">possui </w:t>
      </w:r>
      <w:r w:rsidR="00CD75AD">
        <w:rPr>
          <w:snapToGrid w:val="0"/>
          <w:sz w:val="20"/>
          <w:szCs w:val="22"/>
        </w:rPr>
        <w:t>73</w:t>
      </w:r>
      <w:r w:rsidRPr="00687C3C">
        <w:rPr>
          <w:snapToGrid w:val="0"/>
          <w:sz w:val="20"/>
          <w:szCs w:val="22"/>
        </w:rPr>
        <w:t xml:space="preserve"> </w:t>
      </w:r>
      <w:r w:rsidRPr="00687C3C">
        <w:rPr>
          <w:sz w:val="20"/>
          <w:szCs w:val="22"/>
        </w:rPr>
        <w:t>aeronaves</w:t>
      </w:r>
      <w:r w:rsidRPr="00687C3C">
        <w:rPr>
          <w:snapToGrid w:val="0"/>
          <w:sz w:val="20"/>
          <w:szCs w:val="22"/>
        </w:rPr>
        <w:t xml:space="preserve"> (</w:t>
      </w:r>
      <w:r w:rsidR="00F34C7F">
        <w:rPr>
          <w:snapToGrid w:val="0"/>
          <w:sz w:val="20"/>
          <w:szCs w:val="22"/>
        </w:rPr>
        <w:t>31.</w:t>
      </w:r>
      <w:r w:rsidR="00E14576">
        <w:rPr>
          <w:snapToGrid w:val="0"/>
          <w:sz w:val="20"/>
          <w:szCs w:val="22"/>
        </w:rPr>
        <w:t>12</w:t>
      </w:r>
      <w:r w:rsidR="00F34C7F">
        <w:rPr>
          <w:snapToGrid w:val="0"/>
          <w:sz w:val="20"/>
          <w:szCs w:val="22"/>
        </w:rPr>
        <w:t>.</w:t>
      </w:r>
      <w:r w:rsidRPr="00687C3C">
        <w:rPr>
          <w:snapToGrid w:val="0"/>
          <w:sz w:val="20"/>
          <w:szCs w:val="22"/>
        </w:rPr>
        <w:t>200</w:t>
      </w:r>
      <w:r w:rsidR="00F34C7F">
        <w:rPr>
          <w:snapToGrid w:val="0"/>
          <w:sz w:val="20"/>
          <w:szCs w:val="22"/>
        </w:rPr>
        <w:t>9</w:t>
      </w:r>
      <w:r w:rsidRPr="00687C3C">
        <w:rPr>
          <w:snapToGrid w:val="0"/>
          <w:sz w:val="20"/>
          <w:szCs w:val="22"/>
        </w:rPr>
        <w:t xml:space="preserve"> – </w:t>
      </w:r>
      <w:r w:rsidR="00E14576">
        <w:rPr>
          <w:snapToGrid w:val="0"/>
          <w:sz w:val="20"/>
          <w:szCs w:val="22"/>
        </w:rPr>
        <w:t xml:space="preserve">66 </w:t>
      </w:r>
      <w:r w:rsidRPr="00687C3C">
        <w:rPr>
          <w:snapToGrid w:val="0"/>
          <w:sz w:val="20"/>
          <w:szCs w:val="22"/>
        </w:rPr>
        <w:t xml:space="preserve">aeronaves) </w:t>
      </w:r>
      <w:r w:rsidRPr="00687C3C">
        <w:rPr>
          <w:sz w:val="20"/>
          <w:szCs w:val="22"/>
        </w:rPr>
        <w:t>registradas como arrendamento financeiro.</w:t>
      </w:r>
    </w:p>
    <w:p w:rsidR="00D371ED" w:rsidRPr="005B6048" w:rsidRDefault="00D371ED" w:rsidP="00D371ED">
      <w:pPr>
        <w:jc w:val="both"/>
        <w:rPr>
          <w:sz w:val="10"/>
          <w:szCs w:val="10"/>
        </w:rPr>
      </w:pPr>
    </w:p>
    <w:p w:rsidR="00451298" w:rsidRPr="00451298" w:rsidRDefault="00451298" w:rsidP="00451298"/>
    <w:p w:rsidR="00D371ED" w:rsidRPr="009E7678" w:rsidRDefault="004E1496" w:rsidP="00D371ED">
      <w:pPr>
        <w:pStyle w:val="Ttulo4"/>
        <w:ind w:left="-480"/>
        <w:rPr>
          <w:sz w:val="20"/>
          <w:szCs w:val="20"/>
        </w:rPr>
      </w:pPr>
      <w:r>
        <w:rPr>
          <w:sz w:val="20"/>
          <w:szCs w:val="20"/>
        </w:rPr>
        <w:t>8.2</w:t>
      </w:r>
      <w:r w:rsidR="00D371ED">
        <w:rPr>
          <w:sz w:val="20"/>
          <w:szCs w:val="20"/>
        </w:rPr>
        <w:tab/>
      </w:r>
      <w:r w:rsidR="00D371ED" w:rsidRPr="009E7678">
        <w:rPr>
          <w:sz w:val="20"/>
          <w:szCs w:val="20"/>
        </w:rPr>
        <w:t>Bônus Seniores - Consolidado</w:t>
      </w:r>
    </w:p>
    <w:p w:rsidR="00D371ED" w:rsidRDefault="00D371ED" w:rsidP="00D371ED">
      <w:pPr>
        <w:jc w:val="both"/>
        <w:rPr>
          <w:spacing w:val="-3"/>
          <w:sz w:val="20"/>
        </w:rPr>
      </w:pPr>
    </w:p>
    <w:tbl>
      <w:tblPr>
        <w:tblW w:w="8640" w:type="dxa"/>
        <w:tblInd w:w="108" w:type="dxa"/>
        <w:tblLook w:val="01E0"/>
      </w:tblPr>
      <w:tblGrid>
        <w:gridCol w:w="5400"/>
        <w:gridCol w:w="236"/>
        <w:gridCol w:w="1377"/>
        <w:gridCol w:w="236"/>
        <w:gridCol w:w="1391"/>
      </w:tblGrid>
      <w:tr w:rsidR="00697089" w:rsidRPr="00FD52B6" w:rsidTr="00697089">
        <w:tc>
          <w:tcPr>
            <w:tcW w:w="5400" w:type="dxa"/>
            <w:vAlign w:val="bottom"/>
          </w:tcPr>
          <w:p w:rsidR="00697089" w:rsidRPr="00FD52B6" w:rsidRDefault="00697089" w:rsidP="00D726CB">
            <w:pPr>
              <w:rPr>
                <w:sz w:val="16"/>
                <w:szCs w:val="16"/>
              </w:rPr>
            </w:pPr>
          </w:p>
        </w:tc>
        <w:tc>
          <w:tcPr>
            <w:tcW w:w="236" w:type="dxa"/>
          </w:tcPr>
          <w:p w:rsidR="00697089" w:rsidRPr="00FD52B6" w:rsidRDefault="00697089" w:rsidP="00FD52B6">
            <w:pPr>
              <w:jc w:val="both"/>
              <w:rPr>
                <w:sz w:val="16"/>
                <w:szCs w:val="16"/>
              </w:rPr>
            </w:pPr>
          </w:p>
        </w:tc>
        <w:tc>
          <w:tcPr>
            <w:tcW w:w="1377" w:type="dxa"/>
            <w:tcBorders>
              <w:bottom w:val="single" w:sz="4" w:space="0" w:color="auto"/>
            </w:tcBorders>
            <w:vAlign w:val="bottom"/>
          </w:tcPr>
          <w:p w:rsidR="00697089" w:rsidRPr="00894433" w:rsidRDefault="00697089" w:rsidP="00255A17">
            <w:pPr>
              <w:jc w:val="right"/>
              <w:rPr>
                <w:b/>
                <w:sz w:val="16"/>
                <w:szCs w:val="16"/>
                <w:lang w:eastAsia="en-US"/>
              </w:rPr>
            </w:pPr>
            <w:r>
              <w:rPr>
                <w:b/>
                <w:sz w:val="16"/>
                <w:szCs w:val="16"/>
              </w:rPr>
              <w:t xml:space="preserve">31 de março de </w:t>
            </w:r>
            <w:r w:rsidRPr="00894433">
              <w:rPr>
                <w:b/>
                <w:sz w:val="16"/>
                <w:szCs w:val="16"/>
              </w:rPr>
              <w:t>20</w:t>
            </w:r>
            <w:r>
              <w:rPr>
                <w:b/>
                <w:sz w:val="16"/>
                <w:szCs w:val="16"/>
              </w:rPr>
              <w:t>10</w:t>
            </w:r>
          </w:p>
        </w:tc>
        <w:tc>
          <w:tcPr>
            <w:tcW w:w="236" w:type="dxa"/>
            <w:vAlign w:val="bottom"/>
          </w:tcPr>
          <w:p w:rsidR="00697089" w:rsidRPr="00894433" w:rsidRDefault="00697089" w:rsidP="00255A17">
            <w:pPr>
              <w:jc w:val="right"/>
              <w:rPr>
                <w:b/>
                <w:sz w:val="16"/>
                <w:szCs w:val="16"/>
                <w:lang w:eastAsia="en-US"/>
              </w:rPr>
            </w:pPr>
          </w:p>
        </w:tc>
        <w:tc>
          <w:tcPr>
            <w:tcW w:w="1391" w:type="dxa"/>
            <w:tcBorders>
              <w:bottom w:val="single" w:sz="4" w:space="0" w:color="auto"/>
            </w:tcBorders>
            <w:vAlign w:val="bottom"/>
          </w:tcPr>
          <w:p w:rsidR="00697089" w:rsidRPr="00894433" w:rsidRDefault="00697089" w:rsidP="00255A17">
            <w:pPr>
              <w:jc w:val="right"/>
              <w:rPr>
                <w:b/>
                <w:sz w:val="16"/>
                <w:szCs w:val="16"/>
                <w:lang w:eastAsia="en-US"/>
              </w:rPr>
            </w:pPr>
            <w:r>
              <w:rPr>
                <w:b/>
                <w:sz w:val="16"/>
                <w:szCs w:val="16"/>
              </w:rPr>
              <w:t xml:space="preserve">31 de dezembro de </w:t>
            </w:r>
            <w:r w:rsidRPr="00894433">
              <w:rPr>
                <w:b/>
                <w:sz w:val="16"/>
                <w:szCs w:val="16"/>
              </w:rPr>
              <w:t>200</w:t>
            </w:r>
            <w:r>
              <w:rPr>
                <w:b/>
                <w:sz w:val="16"/>
                <w:szCs w:val="16"/>
              </w:rPr>
              <w:t>9</w:t>
            </w:r>
          </w:p>
        </w:tc>
      </w:tr>
      <w:tr w:rsidR="00D371ED" w:rsidRPr="00FD52B6" w:rsidTr="00697089">
        <w:tc>
          <w:tcPr>
            <w:tcW w:w="5400" w:type="dxa"/>
            <w:vAlign w:val="bottom"/>
          </w:tcPr>
          <w:p w:rsidR="00D371ED" w:rsidRPr="00FD52B6" w:rsidRDefault="00D371ED" w:rsidP="00D726CB">
            <w:pPr>
              <w:rPr>
                <w:sz w:val="16"/>
                <w:szCs w:val="16"/>
              </w:rPr>
            </w:pPr>
          </w:p>
        </w:tc>
        <w:tc>
          <w:tcPr>
            <w:tcW w:w="236" w:type="dxa"/>
          </w:tcPr>
          <w:p w:rsidR="00D371ED" w:rsidRPr="00FD52B6" w:rsidRDefault="00D371ED" w:rsidP="00FD52B6">
            <w:pPr>
              <w:jc w:val="both"/>
              <w:rPr>
                <w:sz w:val="16"/>
                <w:szCs w:val="16"/>
              </w:rPr>
            </w:pPr>
          </w:p>
        </w:tc>
        <w:tc>
          <w:tcPr>
            <w:tcW w:w="1377" w:type="dxa"/>
            <w:tcBorders>
              <w:top w:val="single" w:sz="4" w:space="0" w:color="auto"/>
            </w:tcBorders>
            <w:vAlign w:val="bottom"/>
          </w:tcPr>
          <w:p w:rsidR="00D371ED" w:rsidRPr="00FD52B6" w:rsidRDefault="00D371ED" w:rsidP="00FD52B6">
            <w:pPr>
              <w:jc w:val="right"/>
              <w:rPr>
                <w:sz w:val="16"/>
                <w:szCs w:val="16"/>
              </w:rPr>
            </w:pPr>
          </w:p>
        </w:tc>
        <w:tc>
          <w:tcPr>
            <w:tcW w:w="236" w:type="dxa"/>
          </w:tcPr>
          <w:p w:rsidR="00D371ED" w:rsidRPr="00FD52B6" w:rsidRDefault="00D371ED" w:rsidP="00FD52B6">
            <w:pPr>
              <w:jc w:val="both"/>
              <w:rPr>
                <w:sz w:val="16"/>
                <w:szCs w:val="16"/>
              </w:rPr>
            </w:pPr>
          </w:p>
        </w:tc>
        <w:tc>
          <w:tcPr>
            <w:tcW w:w="1391" w:type="dxa"/>
            <w:tcBorders>
              <w:top w:val="single" w:sz="4" w:space="0" w:color="auto"/>
            </w:tcBorders>
            <w:vAlign w:val="bottom"/>
          </w:tcPr>
          <w:p w:rsidR="00D371ED" w:rsidRPr="00FD52B6" w:rsidRDefault="00D371ED" w:rsidP="00FD52B6">
            <w:pPr>
              <w:jc w:val="right"/>
              <w:rPr>
                <w:sz w:val="16"/>
                <w:szCs w:val="16"/>
              </w:rPr>
            </w:pPr>
          </w:p>
        </w:tc>
      </w:tr>
      <w:tr w:rsidR="000A2B90" w:rsidRPr="00FD52B6" w:rsidTr="00697089">
        <w:tc>
          <w:tcPr>
            <w:tcW w:w="5400" w:type="dxa"/>
            <w:vAlign w:val="bottom"/>
          </w:tcPr>
          <w:p w:rsidR="000A2B90" w:rsidRPr="00FD52B6" w:rsidRDefault="000A2B90" w:rsidP="00D726CB">
            <w:pPr>
              <w:rPr>
                <w:sz w:val="16"/>
                <w:szCs w:val="16"/>
              </w:rPr>
            </w:pPr>
            <w:r w:rsidRPr="00FD52B6">
              <w:rPr>
                <w:sz w:val="16"/>
                <w:szCs w:val="16"/>
              </w:rPr>
              <w:t>TAM Capital, Inc. (i)</w:t>
            </w:r>
          </w:p>
        </w:tc>
        <w:tc>
          <w:tcPr>
            <w:tcW w:w="236" w:type="dxa"/>
          </w:tcPr>
          <w:p w:rsidR="000A2B90" w:rsidRPr="00FD52B6" w:rsidRDefault="000A2B90" w:rsidP="00FD52B6">
            <w:pPr>
              <w:jc w:val="both"/>
              <w:rPr>
                <w:sz w:val="16"/>
                <w:szCs w:val="16"/>
              </w:rPr>
            </w:pPr>
          </w:p>
        </w:tc>
        <w:tc>
          <w:tcPr>
            <w:tcW w:w="1377" w:type="dxa"/>
            <w:vAlign w:val="bottom"/>
          </w:tcPr>
          <w:p w:rsidR="000A2B90" w:rsidRPr="00190022" w:rsidRDefault="000A2B90" w:rsidP="0000232A">
            <w:pPr>
              <w:jc w:val="right"/>
              <w:rPr>
                <w:sz w:val="16"/>
                <w:szCs w:val="16"/>
              </w:rPr>
            </w:pPr>
            <w:r>
              <w:rPr>
                <w:sz w:val="16"/>
                <w:szCs w:val="16"/>
              </w:rPr>
              <w:t>542.734</w:t>
            </w:r>
          </w:p>
        </w:tc>
        <w:tc>
          <w:tcPr>
            <w:tcW w:w="236" w:type="dxa"/>
          </w:tcPr>
          <w:p w:rsidR="000A2B90" w:rsidRPr="00FD52B6" w:rsidRDefault="000A2B90" w:rsidP="00FD52B6">
            <w:pPr>
              <w:jc w:val="both"/>
              <w:rPr>
                <w:sz w:val="16"/>
                <w:szCs w:val="16"/>
              </w:rPr>
            </w:pPr>
          </w:p>
        </w:tc>
        <w:tc>
          <w:tcPr>
            <w:tcW w:w="1391" w:type="dxa"/>
            <w:vAlign w:val="bottom"/>
          </w:tcPr>
          <w:p w:rsidR="000A2B90" w:rsidRPr="00FD52B6" w:rsidRDefault="000A2B90" w:rsidP="00255A17">
            <w:pPr>
              <w:jc w:val="right"/>
              <w:rPr>
                <w:sz w:val="16"/>
                <w:szCs w:val="16"/>
              </w:rPr>
            </w:pPr>
            <w:r w:rsidRPr="00FD52B6">
              <w:rPr>
                <w:sz w:val="16"/>
                <w:szCs w:val="16"/>
              </w:rPr>
              <w:t>520.681</w:t>
            </w:r>
          </w:p>
        </w:tc>
      </w:tr>
      <w:tr w:rsidR="000A2B90" w:rsidRPr="00FD52B6" w:rsidTr="00697089">
        <w:tc>
          <w:tcPr>
            <w:tcW w:w="5400" w:type="dxa"/>
            <w:vAlign w:val="bottom"/>
          </w:tcPr>
          <w:p w:rsidR="000A2B90" w:rsidRPr="00FD52B6" w:rsidRDefault="000A2B90" w:rsidP="00D726CB">
            <w:pPr>
              <w:rPr>
                <w:sz w:val="16"/>
                <w:szCs w:val="16"/>
              </w:rPr>
            </w:pPr>
            <w:r w:rsidRPr="00FD52B6">
              <w:rPr>
                <w:sz w:val="16"/>
                <w:szCs w:val="16"/>
              </w:rPr>
              <w:t>TAM Capital 2, Inc. (ii)</w:t>
            </w:r>
          </w:p>
        </w:tc>
        <w:tc>
          <w:tcPr>
            <w:tcW w:w="236" w:type="dxa"/>
          </w:tcPr>
          <w:p w:rsidR="000A2B90" w:rsidRPr="00FD52B6" w:rsidRDefault="000A2B90" w:rsidP="00FD52B6">
            <w:pPr>
              <w:jc w:val="both"/>
              <w:rPr>
                <w:sz w:val="16"/>
                <w:szCs w:val="16"/>
              </w:rPr>
            </w:pPr>
          </w:p>
        </w:tc>
        <w:tc>
          <w:tcPr>
            <w:tcW w:w="1377" w:type="dxa"/>
            <w:tcBorders>
              <w:bottom w:val="single" w:sz="4" w:space="0" w:color="auto"/>
            </w:tcBorders>
            <w:vAlign w:val="bottom"/>
          </w:tcPr>
          <w:p w:rsidR="000A2B90" w:rsidRPr="00190022" w:rsidRDefault="000A2B90" w:rsidP="0000232A">
            <w:pPr>
              <w:jc w:val="right"/>
              <w:rPr>
                <w:sz w:val="16"/>
                <w:szCs w:val="16"/>
              </w:rPr>
            </w:pPr>
            <w:r>
              <w:rPr>
                <w:sz w:val="16"/>
                <w:szCs w:val="16"/>
              </w:rPr>
              <w:t>531.202</w:t>
            </w:r>
          </w:p>
        </w:tc>
        <w:tc>
          <w:tcPr>
            <w:tcW w:w="236" w:type="dxa"/>
          </w:tcPr>
          <w:p w:rsidR="000A2B90" w:rsidRPr="00FD52B6" w:rsidRDefault="000A2B90" w:rsidP="00FD52B6">
            <w:pPr>
              <w:jc w:val="both"/>
              <w:rPr>
                <w:sz w:val="16"/>
                <w:szCs w:val="16"/>
              </w:rPr>
            </w:pPr>
          </w:p>
        </w:tc>
        <w:tc>
          <w:tcPr>
            <w:tcW w:w="1391" w:type="dxa"/>
            <w:tcBorders>
              <w:bottom w:val="single" w:sz="4" w:space="0" w:color="auto"/>
            </w:tcBorders>
            <w:vAlign w:val="bottom"/>
          </w:tcPr>
          <w:p w:rsidR="000A2B90" w:rsidRPr="00FD52B6" w:rsidRDefault="000A2B90" w:rsidP="00255A17">
            <w:pPr>
              <w:jc w:val="right"/>
              <w:rPr>
                <w:sz w:val="16"/>
                <w:szCs w:val="16"/>
              </w:rPr>
            </w:pPr>
            <w:r w:rsidRPr="00FD52B6">
              <w:rPr>
                <w:sz w:val="16"/>
                <w:szCs w:val="16"/>
              </w:rPr>
              <w:t>519.044</w:t>
            </w:r>
          </w:p>
        </w:tc>
      </w:tr>
      <w:tr w:rsidR="000A2B90" w:rsidRPr="00FD52B6" w:rsidTr="0000232A">
        <w:tc>
          <w:tcPr>
            <w:tcW w:w="5400" w:type="dxa"/>
            <w:vAlign w:val="bottom"/>
          </w:tcPr>
          <w:p w:rsidR="000A2B90" w:rsidRPr="00FD52B6" w:rsidRDefault="000A2B90" w:rsidP="00D726CB">
            <w:pPr>
              <w:rPr>
                <w:sz w:val="16"/>
                <w:szCs w:val="16"/>
              </w:rPr>
            </w:pPr>
          </w:p>
        </w:tc>
        <w:tc>
          <w:tcPr>
            <w:tcW w:w="236" w:type="dxa"/>
          </w:tcPr>
          <w:p w:rsidR="000A2B90" w:rsidRPr="00FD52B6" w:rsidRDefault="000A2B90" w:rsidP="00FD52B6">
            <w:pPr>
              <w:jc w:val="both"/>
              <w:rPr>
                <w:sz w:val="16"/>
                <w:szCs w:val="16"/>
              </w:rPr>
            </w:pPr>
          </w:p>
        </w:tc>
        <w:tc>
          <w:tcPr>
            <w:tcW w:w="1377" w:type="dxa"/>
            <w:tcBorders>
              <w:top w:val="single" w:sz="4" w:space="0" w:color="auto"/>
            </w:tcBorders>
          </w:tcPr>
          <w:p w:rsidR="000A2B90" w:rsidRPr="00190022" w:rsidRDefault="000A2B90" w:rsidP="0000232A">
            <w:pPr>
              <w:jc w:val="both"/>
              <w:rPr>
                <w:sz w:val="16"/>
                <w:szCs w:val="16"/>
              </w:rPr>
            </w:pPr>
          </w:p>
        </w:tc>
        <w:tc>
          <w:tcPr>
            <w:tcW w:w="236" w:type="dxa"/>
          </w:tcPr>
          <w:p w:rsidR="000A2B90" w:rsidRPr="00FD52B6" w:rsidRDefault="000A2B90" w:rsidP="00FD52B6">
            <w:pPr>
              <w:jc w:val="both"/>
              <w:rPr>
                <w:sz w:val="16"/>
                <w:szCs w:val="16"/>
              </w:rPr>
            </w:pPr>
          </w:p>
        </w:tc>
        <w:tc>
          <w:tcPr>
            <w:tcW w:w="1391" w:type="dxa"/>
            <w:tcBorders>
              <w:top w:val="single" w:sz="4" w:space="0" w:color="auto"/>
            </w:tcBorders>
            <w:vAlign w:val="bottom"/>
          </w:tcPr>
          <w:p w:rsidR="000A2B90" w:rsidRPr="00FD52B6" w:rsidRDefault="000A2B90" w:rsidP="00255A17">
            <w:pPr>
              <w:jc w:val="right"/>
              <w:rPr>
                <w:sz w:val="16"/>
                <w:szCs w:val="16"/>
              </w:rPr>
            </w:pPr>
          </w:p>
        </w:tc>
      </w:tr>
      <w:tr w:rsidR="000A2B90" w:rsidRPr="00FD52B6" w:rsidTr="00697089">
        <w:tc>
          <w:tcPr>
            <w:tcW w:w="5400" w:type="dxa"/>
            <w:vAlign w:val="bottom"/>
          </w:tcPr>
          <w:p w:rsidR="000A2B90" w:rsidRPr="00FD52B6" w:rsidRDefault="000A2B90" w:rsidP="00D726CB">
            <w:pPr>
              <w:rPr>
                <w:b/>
                <w:sz w:val="16"/>
                <w:szCs w:val="16"/>
              </w:rPr>
            </w:pPr>
          </w:p>
        </w:tc>
        <w:tc>
          <w:tcPr>
            <w:tcW w:w="236" w:type="dxa"/>
          </w:tcPr>
          <w:p w:rsidR="000A2B90" w:rsidRPr="00FD52B6" w:rsidRDefault="000A2B90" w:rsidP="00FD52B6">
            <w:pPr>
              <w:jc w:val="both"/>
              <w:rPr>
                <w:sz w:val="16"/>
                <w:szCs w:val="16"/>
              </w:rPr>
            </w:pPr>
          </w:p>
        </w:tc>
        <w:tc>
          <w:tcPr>
            <w:tcW w:w="1377" w:type="dxa"/>
            <w:tcBorders>
              <w:bottom w:val="single" w:sz="4" w:space="0" w:color="auto"/>
            </w:tcBorders>
            <w:vAlign w:val="bottom"/>
          </w:tcPr>
          <w:p w:rsidR="000A2B90" w:rsidRPr="00190022" w:rsidRDefault="000A2B90" w:rsidP="0000232A">
            <w:pPr>
              <w:jc w:val="right"/>
              <w:rPr>
                <w:sz w:val="16"/>
                <w:szCs w:val="16"/>
              </w:rPr>
            </w:pPr>
            <w:r>
              <w:rPr>
                <w:sz w:val="16"/>
                <w:szCs w:val="16"/>
              </w:rPr>
              <w:t>1.073.936</w:t>
            </w:r>
          </w:p>
        </w:tc>
        <w:tc>
          <w:tcPr>
            <w:tcW w:w="236" w:type="dxa"/>
          </w:tcPr>
          <w:p w:rsidR="000A2B90" w:rsidRPr="00FD52B6" w:rsidRDefault="000A2B90" w:rsidP="00FD52B6">
            <w:pPr>
              <w:jc w:val="both"/>
              <w:rPr>
                <w:sz w:val="16"/>
                <w:szCs w:val="16"/>
              </w:rPr>
            </w:pPr>
          </w:p>
        </w:tc>
        <w:tc>
          <w:tcPr>
            <w:tcW w:w="1391" w:type="dxa"/>
            <w:tcBorders>
              <w:bottom w:val="single" w:sz="4" w:space="0" w:color="auto"/>
            </w:tcBorders>
            <w:vAlign w:val="bottom"/>
          </w:tcPr>
          <w:p w:rsidR="000A2B90" w:rsidRPr="00FD52B6" w:rsidRDefault="000A2B90" w:rsidP="00255A17">
            <w:pPr>
              <w:jc w:val="right"/>
              <w:rPr>
                <w:sz w:val="16"/>
                <w:szCs w:val="16"/>
              </w:rPr>
            </w:pPr>
            <w:r w:rsidRPr="00FD52B6">
              <w:rPr>
                <w:sz w:val="16"/>
                <w:szCs w:val="16"/>
              </w:rPr>
              <w:t>1.039.725</w:t>
            </w:r>
          </w:p>
        </w:tc>
      </w:tr>
      <w:tr w:rsidR="000A2B90" w:rsidRPr="00FD52B6" w:rsidTr="00697089">
        <w:tc>
          <w:tcPr>
            <w:tcW w:w="5400" w:type="dxa"/>
            <w:vAlign w:val="bottom"/>
          </w:tcPr>
          <w:p w:rsidR="000A2B90" w:rsidRPr="00FD52B6" w:rsidRDefault="000A2B90" w:rsidP="00D726CB">
            <w:pPr>
              <w:rPr>
                <w:sz w:val="16"/>
                <w:szCs w:val="16"/>
              </w:rPr>
            </w:pPr>
          </w:p>
        </w:tc>
        <w:tc>
          <w:tcPr>
            <w:tcW w:w="236" w:type="dxa"/>
          </w:tcPr>
          <w:p w:rsidR="000A2B90" w:rsidRPr="00FD52B6" w:rsidRDefault="000A2B90" w:rsidP="00FD52B6">
            <w:pPr>
              <w:jc w:val="both"/>
              <w:rPr>
                <w:sz w:val="16"/>
                <w:szCs w:val="16"/>
              </w:rPr>
            </w:pPr>
          </w:p>
        </w:tc>
        <w:tc>
          <w:tcPr>
            <w:tcW w:w="1377" w:type="dxa"/>
            <w:tcBorders>
              <w:top w:val="single" w:sz="4" w:space="0" w:color="auto"/>
            </w:tcBorders>
            <w:vAlign w:val="bottom"/>
          </w:tcPr>
          <w:p w:rsidR="000A2B90" w:rsidRPr="00190022" w:rsidRDefault="000A2B90" w:rsidP="0000232A">
            <w:pPr>
              <w:jc w:val="right"/>
              <w:rPr>
                <w:sz w:val="16"/>
                <w:szCs w:val="16"/>
              </w:rPr>
            </w:pPr>
          </w:p>
        </w:tc>
        <w:tc>
          <w:tcPr>
            <w:tcW w:w="236" w:type="dxa"/>
          </w:tcPr>
          <w:p w:rsidR="000A2B90" w:rsidRPr="00FD52B6" w:rsidRDefault="000A2B90" w:rsidP="00FD52B6">
            <w:pPr>
              <w:jc w:val="both"/>
              <w:rPr>
                <w:sz w:val="16"/>
                <w:szCs w:val="16"/>
              </w:rPr>
            </w:pPr>
          </w:p>
        </w:tc>
        <w:tc>
          <w:tcPr>
            <w:tcW w:w="1391" w:type="dxa"/>
            <w:tcBorders>
              <w:top w:val="single" w:sz="4" w:space="0" w:color="auto"/>
            </w:tcBorders>
            <w:vAlign w:val="bottom"/>
          </w:tcPr>
          <w:p w:rsidR="000A2B90" w:rsidRPr="00FD52B6" w:rsidRDefault="000A2B90" w:rsidP="00255A17">
            <w:pPr>
              <w:jc w:val="right"/>
              <w:rPr>
                <w:sz w:val="16"/>
                <w:szCs w:val="16"/>
              </w:rPr>
            </w:pPr>
          </w:p>
        </w:tc>
      </w:tr>
      <w:tr w:rsidR="000A2B90" w:rsidRPr="00FD52B6" w:rsidTr="00697089">
        <w:tc>
          <w:tcPr>
            <w:tcW w:w="5400" w:type="dxa"/>
            <w:vAlign w:val="bottom"/>
          </w:tcPr>
          <w:p w:rsidR="000A2B90" w:rsidRPr="00FD52B6" w:rsidRDefault="000A2B90" w:rsidP="00D726CB">
            <w:pPr>
              <w:rPr>
                <w:b/>
                <w:sz w:val="16"/>
                <w:szCs w:val="16"/>
              </w:rPr>
            </w:pPr>
            <w:r w:rsidRPr="00FD52B6">
              <w:rPr>
                <w:b/>
                <w:sz w:val="16"/>
                <w:szCs w:val="16"/>
              </w:rPr>
              <w:t>Circulante</w:t>
            </w:r>
          </w:p>
        </w:tc>
        <w:tc>
          <w:tcPr>
            <w:tcW w:w="236" w:type="dxa"/>
          </w:tcPr>
          <w:p w:rsidR="000A2B90" w:rsidRPr="00FD52B6" w:rsidRDefault="000A2B90" w:rsidP="00FD52B6">
            <w:pPr>
              <w:jc w:val="both"/>
              <w:rPr>
                <w:sz w:val="16"/>
                <w:szCs w:val="16"/>
              </w:rPr>
            </w:pPr>
          </w:p>
        </w:tc>
        <w:tc>
          <w:tcPr>
            <w:tcW w:w="1377" w:type="dxa"/>
            <w:tcBorders>
              <w:bottom w:val="single" w:sz="4" w:space="0" w:color="auto"/>
            </w:tcBorders>
            <w:vAlign w:val="bottom"/>
          </w:tcPr>
          <w:p w:rsidR="000A2B90" w:rsidRPr="00190022" w:rsidRDefault="000A2B90" w:rsidP="0000232A">
            <w:pPr>
              <w:jc w:val="right"/>
              <w:rPr>
                <w:sz w:val="16"/>
                <w:szCs w:val="16"/>
              </w:rPr>
            </w:pPr>
            <w:r>
              <w:rPr>
                <w:sz w:val="16"/>
                <w:szCs w:val="16"/>
              </w:rPr>
              <w:t>(23.189)</w:t>
            </w:r>
          </w:p>
        </w:tc>
        <w:tc>
          <w:tcPr>
            <w:tcW w:w="236" w:type="dxa"/>
          </w:tcPr>
          <w:p w:rsidR="000A2B90" w:rsidRPr="00FD52B6" w:rsidRDefault="000A2B90" w:rsidP="00FD52B6">
            <w:pPr>
              <w:jc w:val="both"/>
              <w:rPr>
                <w:sz w:val="16"/>
                <w:szCs w:val="16"/>
              </w:rPr>
            </w:pPr>
          </w:p>
        </w:tc>
        <w:tc>
          <w:tcPr>
            <w:tcW w:w="1391" w:type="dxa"/>
            <w:tcBorders>
              <w:bottom w:val="single" w:sz="4" w:space="0" w:color="auto"/>
            </w:tcBorders>
            <w:vAlign w:val="bottom"/>
          </w:tcPr>
          <w:p w:rsidR="000A2B90" w:rsidRPr="00FD52B6" w:rsidRDefault="000A2B90" w:rsidP="00255A17">
            <w:pPr>
              <w:jc w:val="right"/>
              <w:rPr>
                <w:sz w:val="16"/>
                <w:szCs w:val="16"/>
              </w:rPr>
            </w:pPr>
            <w:r w:rsidRPr="00FD52B6">
              <w:rPr>
                <w:sz w:val="16"/>
                <w:szCs w:val="16"/>
              </w:rPr>
              <w:t>(13.040)</w:t>
            </w:r>
          </w:p>
        </w:tc>
      </w:tr>
      <w:tr w:rsidR="000A2B90" w:rsidRPr="00FD52B6" w:rsidTr="00697089">
        <w:tc>
          <w:tcPr>
            <w:tcW w:w="5400" w:type="dxa"/>
            <w:vAlign w:val="bottom"/>
          </w:tcPr>
          <w:p w:rsidR="000A2B90" w:rsidRPr="00FD52B6" w:rsidRDefault="000A2B90" w:rsidP="00D726CB">
            <w:pPr>
              <w:rPr>
                <w:b/>
                <w:sz w:val="16"/>
                <w:szCs w:val="16"/>
              </w:rPr>
            </w:pPr>
          </w:p>
        </w:tc>
        <w:tc>
          <w:tcPr>
            <w:tcW w:w="236" w:type="dxa"/>
          </w:tcPr>
          <w:p w:rsidR="000A2B90" w:rsidRPr="00FD52B6" w:rsidRDefault="000A2B90" w:rsidP="00FD52B6">
            <w:pPr>
              <w:jc w:val="both"/>
              <w:rPr>
                <w:sz w:val="16"/>
                <w:szCs w:val="16"/>
              </w:rPr>
            </w:pPr>
          </w:p>
        </w:tc>
        <w:tc>
          <w:tcPr>
            <w:tcW w:w="1377" w:type="dxa"/>
            <w:tcBorders>
              <w:top w:val="single" w:sz="4" w:space="0" w:color="auto"/>
            </w:tcBorders>
            <w:vAlign w:val="bottom"/>
          </w:tcPr>
          <w:p w:rsidR="000A2B90" w:rsidRPr="00190022" w:rsidRDefault="000A2B90" w:rsidP="0000232A">
            <w:pPr>
              <w:jc w:val="right"/>
              <w:rPr>
                <w:sz w:val="16"/>
                <w:szCs w:val="16"/>
              </w:rPr>
            </w:pPr>
          </w:p>
        </w:tc>
        <w:tc>
          <w:tcPr>
            <w:tcW w:w="236" w:type="dxa"/>
          </w:tcPr>
          <w:p w:rsidR="000A2B90" w:rsidRPr="00FD52B6" w:rsidRDefault="000A2B90" w:rsidP="00FD52B6">
            <w:pPr>
              <w:jc w:val="both"/>
              <w:rPr>
                <w:sz w:val="16"/>
                <w:szCs w:val="16"/>
              </w:rPr>
            </w:pPr>
          </w:p>
        </w:tc>
        <w:tc>
          <w:tcPr>
            <w:tcW w:w="1391" w:type="dxa"/>
            <w:tcBorders>
              <w:top w:val="single" w:sz="4" w:space="0" w:color="auto"/>
            </w:tcBorders>
            <w:vAlign w:val="bottom"/>
          </w:tcPr>
          <w:p w:rsidR="000A2B90" w:rsidRPr="00FD52B6" w:rsidRDefault="000A2B90" w:rsidP="00255A17">
            <w:pPr>
              <w:jc w:val="right"/>
              <w:rPr>
                <w:sz w:val="16"/>
                <w:szCs w:val="16"/>
              </w:rPr>
            </w:pPr>
          </w:p>
        </w:tc>
      </w:tr>
      <w:tr w:rsidR="000A2B90" w:rsidRPr="00FD52B6" w:rsidTr="00697089">
        <w:tc>
          <w:tcPr>
            <w:tcW w:w="5400" w:type="dxa"/>
            <w:vAlign w:val="bottom"/>
          </w:tcPr>
          <w:p w:rsidR="000A2B90" w:rsidRPr="00FD52B6" w:rsidRDefault="000A2B90" w:rsidP="00D726CB">
            <w:pPr>
              <w:rPr>
                <w:b/>
                <w:sz w:val="16"/>
                <w:szCs w:val="16"/>
              </w:rPr>
            </w:pPr>
            <w:r w:rsidRPr="00FD52B6">
              <w:rPr>
                <w:b/>
                <w:sz w:val="16"/>
                <w:szCs w:val="16"/>
              </w:rPr>
              <w:t>Não circulante</w:t>
            </w:r>
          </w:p>
        </w:tc>
        <w:tc>
          <w:tcPr>
            <w:tcW w:w="236" w:type="dxa"/>
          </w:tcPr>
          <w:p w:rsidR="000A2B90" w:rsidRPr="00FD52B6" w:rsidRDefault="000A2B90" w:rsidP="00FD52B6">
            <w:pPr>
              <w:jc w:val="both"/>
              <w:rPr>
                <w:sz w:val="16"/>
                <w:szCs w:val="16"/>
              </w:rPr>
            </w:pPr>
          </w:p>
        </w:tc>
        <w:tc>
          <w:tcPr>
            <w:tcW w:w="1377" w:type="dxa"/>
            <w:tcBorders>
              <w:bottom w:val="double" w:sz="4" w:space="0" w:color="auto"/>
            </w:tcBorders>
            <w:vAlign w:val="bottom"/>
          </w:tcPr>
          <w:p w:rsidR="000A2B90" w:rsidRPr="00190022" w:rsidRDefault="000A2B90" w:rsidP="0000232A">
            <w:pPr>
              <w:jc w:val="right"/>
              <w:rPr>
                <w:sz w:val="16"/>
                <w:szCs w:val="16"/>
              </w:rPr>
            </w:pPr>
            <w:r>
              <w:rPr>
                <w:sz w:val="16"/>
                <w:szCs w:val="16"/>
              </w:rPr>
              <w:t>1.050.747</w:t>
            </w:r>
          </w:p>
        </w:tc>
        <w:tc>
          <w:tcPr>
            <w:tcW w:w="236" w:type="dxa"/>
          </w:tcPr>
          <w:p w:rsidR="000A2B90" w:rsidRPr="00FD52B6" w:rsidRDefault="000A2B90" w:rsidP="00FD52B6">
            <w:pPr>
              <w:jc w:val="both"/>
              <w:rPr>
                <w:sz w:val="16"/>
                <w:szCs w:val="16"/>
              </w:rPr>
            </w:pPr>
          </w:p>
        </w:tc>
        <w:tc>
          <w:tcPr>
            <w:tcW w:w="1391" w:type="dxa"/>
            <w:tcBorders>
              <w:bottom w:val="double" w:sz="4" w:space="0" w:color="auto"/>
            </w:tcBorders>
            <w:vAlign w:val="bottom"/>
          </w:tcPr>
          <w:p w:rsidR="000A2B90" w:rsidRPr="00FD52B6" w:rsidRDefault="000A2B90" w:rsidP="00255A17">
            <w:pPr>
              <w:jc w:val="right"/>
              <w:rPr>
                <w:sz w:val="16"/>
                <w:szCs w:val="16"/>
              </w:rPr>
            </w:pPr>
            <w:r w:rsidRPr="00FD52B6">
              <w:rPr>
                <w:sz w:val="16"/>
                <w:szCs w:val="16"/>
              </w:rPr>
              <w:t>1.026.685</w:t>
            </w:r>
          </w:p>
        </w:tc>
      </w:tr>
    </w:tbl>
    <w:p w:rsidR="00D371ED" w:rsidRPr="005B6048" w:rsidRDefault="00D371ED" w:rsidP="00D371ED">
      <w:pPr>
        <w:pStyle w:val="Corpodetexto"/>
        <w:tabs>
          <w:tab w:val="left" w:pos="708"/>
        </w:tabs>
        <w:spacing w:line="240" w:lineRule="auto"/>
        <w:ind w:hanging="426"/>
        <w:rPr>
          <w:b/>
          <w:sz w:val="10"/>
          <w:szCs w:val="10"/>
          <w:lang w:val="pt-BR"/>
        </w:rPr>
      </w:pPr>
    </w:p>
    <w:p w:rsidR="000A2B90" w:rsidRDefault="000A2B90" w:rsidP="000A2B90">
      <w:pPr>
        <w:ind w:hanging="480"/>
        <w:jc w:val="both"/>
        <w:rPr>
          <w:sz w:val="20"/>
          <w:lang w:eastAsia="es-AR"/>
        </w:rPr>
      </w:pPr>
    </w:p>
    <w:p w:rsidR="000A2B90" w:rsidRPr="000A2B90" w:rsidRDefault="000A2B90" w:rsidP="000A2B90">
      <w:pPr>
        <w:ind w:hanging="480"/>
        <w:jc w:val="both"/>
        <w:rPr>
          <w:sz w:val="20"/>
          <w:lang w:eastAsia="es-AR"/>
        </w:rPr>
      </w:pPr>
      <w:r w:rsidRPr="000A2B90">
        <w:rPr>
          <w:sz w:val="20"/>
          <w:lang w:eastAsia="es-AR"/>
        </w:rPr>
        <w:t>(i)</w:t>
      </w:r>
      <w:r w:rsidRPr="000A2B90">
        <w:rPr>
          <w:sz w:val="20"/>
          <w:lang w:eastAsia="es-AR"/>
        </w:rPr>
        <w:tab/>
        <w:t xml:space="preserve">Em </w:t>
      </w:r>
      <w:smartTag w:uri="urn:schemas-microsoft-com:office:smarttags" w:element="date">
        <w:smartTagPr>
          <w:attr w:name="Year" w:val="2007"/>
          <w:attr w:name="Day" w:val="25"/>
          <w:attr w:name="Month" w:val="4"/>
          <w:attr w:name="ls" w:val="trans"/>
        </w:smartTagPr>
        <w:smartTag w:uri="urn:schemas-microsoft-com:office:smarttags" w:element="PlaceType">
          <w:smartTagPr>
            <w:attr w:name="Year" w:val="2007"/>
            <w:attr w:name="Day" w:val="25"/>
            <w:attr w:name="Month" w:val="4"/>
            <w:attr w:name="ls" w:val="trans"/>
          </w:smartTagPr>
          <w:r w:rsidRPr="000A2B90">
            <w:rPr>
              <w:sz w:val="20"/>
              <w:lang w:eastAsia="es-AR"/>
            </w:rPr>
            <w:t xml:space="preserve">25 de abril de </w:t>
          </w:r>
          <w:smartTag w:uri="urn:schemas-microsoft-com:office:smarttags" w:element="metricconverter">
            <w:smartTagPr>
              <w:attr w:name="ProductID" w:val="2007, a"/>
            </w:smartTagPr>
            <w:r w:rsidRPr="000A2B90">
              <w:rPr>
                <w:sz w:val="20"/>
                <w:lang w:eastAsia="es-AR"/>
              </w:rPr>
              <w:t>2007</w:t>
            </w:r>
          </w:smartTag>
        </w:smartTag>
      </w:smartTag>
      <w:r w:rsidRPr="000A2B90">
        <w:rPr>
          <w:sz w:val="20"/>
          <w:lang w:eastAsia="es-AR"/>
        </w:rPr>
        <w:t>, a</w:t>
      </w:r>
      <w:r w:rsidRPr="000A2B90">
        <w:rPr>
          <w:sz w:val="20"/>
          <w:lang w:eastAsia="es-AR"/>
        </w:rPr>
        <w:t xml:space="preserve"> TAM Capital Inc. concluiu oferta de 3.000 bônus seniores, com valor nominal unitário de US$ 100 mil, valor total original de US$ 300 milhões (equivalente a R$ 710.4 milhões utilizando a taxa de conversão da transação), custo de captação de R$ 13,7, com juros de 7,375% a.a. (taxa efetiva na data da transação 7,70% a.a.) pagos semestralmente e o principal a pagar integralmente em 2017, por meio de uma oferta no exterior isenta de registros na CVM. A Companhia registrou os bônus seniores na Security and Exchange Comission (“SEC”) em </w:t>
      </w:r>
      <w:smartTag w:uri="urn:schemas-microsoft-com:office:smarttags" w:element="date">
        <w:smartTagPr>
          <w:attr w:name="Year" w:val="2007"/>
          <w:attr w:name="Day" w:val="30"/>
          <w:attr w:name="Month" w:val="10"/>
          <w:attr w:name="ls" w:val="trans"/>
        </w:smartTagPr>
        <w:smartTag w:uri="urn:schemas-microsoft-com:office:smarttags" w:element="PlaceType">
          <w:smartTagPr>
            <w:attr w:name="ls" w:val="trans"/>
            <w:attr w:name="Month" w:val="10"/>
            <w:attr w:name="Day" w:val="30"/>
            <w:attr w:name="Year" w:val="2007"/>
          </w:smartTagPr>
          <w:r w:rsidRPr="000A2B90">
            <w:rPr>
              <w:sz w:val="20"/>
              <w:lang w:eastAsia="es-AR"/>
            </w:rPr>
            <w:t>30 de outubro de 2007</w:t>
          </w:r>
        </w:smartTag>
      </w:smartTag>
      <w:r w:rsidRPr="000A2B90">
        <w:rPr>
          <w:sz w:val="20"/>
          <w:lang w:eastAsia="es-AR"/>
        </w:rPr>
        <w:t xml:space="preserve">. </w:t>
      </w:r>
    </w:p>
    <w:p w:rsidR="000A2B90" w:rsidRPr="000A2B90" w:rsidRDefault="000A2B90" w:rsidP="000A2B90">
      <w:pPr>
        <w:ind w:hanging="480"/>
        <w:jc w:val="both"/>
        <w:rPr>
          <w:sz w:val="20"/>
          <w:lang w:eastAsia="es-AR"/>
        </w:rPr>
      </w:pPr>
    </w:p>
    <w:p w:rsidR="000A2B90" w:rsidRPr="000A2B90" w:rsidRDefault="000A2B90" w:rsidP="000A2B90">
      <w:pPr>
        <w:ind w:hanging="480"/>
        <w:jc w:val="both"/>
        <w:rPr>
          <w:sz w:val="20"/>
          <w:lang w:eastAsia="es-AR"/>
        </w:rPr>
      </w:pPr>
      <w:r w:rsidRPr="000A2B90">
        <w:rPr>
          <w:sz w:val="20"/>
          <w:lang w:eastAsia="es-AR"/>
        </w:rPr>
        <w:t xml:space="preserve">(ii) </w:t>
      </w:r>
      <w:r w:rsidRPr="000A2B90">
        <w:rPr>
          <w:sz w:val="20"/>
          <w:lang w:eastAsia="es-AR"/>
        </w:rPr>
        <w:tab/>
        <w:t xml:space="preserve">Em </w:t>
      </w:r>
      <w:smartTag w:uri="urn:schemas-microsoft-com:office:smarttags" w:element="date">
        <w:smartTagPr>
          <w:attr w:name="Year" w:val="2009"/>
          <w:attr w:name="Day" w:val="22"/>
          <w:attr w:name="Month" w:val="10"/>
          <w:attr w:name="ls" w:val="trans"/>
        </w:smartTagPr>
        <w:smartTag w:uri="urn:schemas-microsoft-com:office:smarttags" w:element="PlaceType">
          <w:smartTagPr>
            <w:attr w:name="Year" w:val="2009"/>
            <w:attr w:name="Day" w:val="22"/>
            <w:attr w:name="Month" w:val="10"/>
            <w:attr w:name="ls" w:val="trans"/>
          </w:smartTagPr>
          <w:r w:rsidRPr="000A2B90">
            <w:rPr>
              <w:sz w:val="20"/>
              <w:lang w:eastAsia="es-AR"/>
            </w:rPr>
            <w:t xml:space="preserve">22 de outubro de </w:t>
          </w:r>
          <w:smartTag w:uri="urn:schemas-microsoft-com:office:smarttags" w:element="metricconverter">
            <w:smartTagPr>
              <w:attr w:name="ProductID" w:val="2009 a"/>
            </w:smartTagPr>
            <w:r w:rsidRPr="000A2B90">
              <w:rPr>
                <w:sz w:val="20"/>
                <w:lang w:eastAsia="es-AR"/>
              </w:rPr>
              <w:t>2009</w:t>
            </w:r>
          </w:smartTag>
        </w:smartTag>
      </w:smartTag>
      <w:r w:rsidRPr="000A2B90">
        <w:rPr>
          <w:sz w:val="20"/>
          <w:lang w:eastAsia="es-AR"/>
        </w:rPr>
        <w:t xml:space="preserve"> a</w:t>
      </w:r>
      <w:r w:rsidRPr="000A2B90">
        <w:rPr>
          <w:sz w:val="20"/>
          <w:lang w:eastAsia="es-AR"/>
        </w:rPr>
        <w:t xml:space="preserve"> TAM Capital 2 Inc. concluiu oferta de 3.000 bônus seniores, com valor nominal unitário de US$ 100 mil, valor total original de US$ 300 milhões (equivalentes a R$ 523,2 milhões, utilizando a taxa de conversão da transação), com juros de 9,5% a.a. (taxa efetiva na data da transação 9,85% a.a.) a serem pagos semestralmente e com o principal a ser pago integralmente em </w:t>
      </w:r>
      <w:smartTag w:uri="urn:schemas-microsoft-com:office:smarttags" w:element="metricconverter">
        <w:smartTagPr>
          <w:attr w:name="ProductID" w:val="2020. A"/>
        </w:smartTagPr>
        <w:r w:rsidRPr="000A2B90">
          <w:rPr>
            <w:sz w:val="20"/>
            <w:lang w:eastAsia="es-AR"/>
          </w:rPr>
          <w:t>2020. A</w:t>
        </w:r>
      </w:smartTag>
      <w:r w:rsidRPr="000A2B90">
        <w:rPr>
          <w:sz w:val="20"/>
          <w:lang w:eastAsia="es-AR"/>
        </w:rPr>
        <w:t xml:space="preserve"> oferta foi efetuada no exterior isenta de registro na CVM e na SEC. TAM Capital 2 tem a opção de resgatar antecipadamente os bônus seniores, a qualquer momento antes de </w:t>
      </w:r>
      <w:smartTag w:uri="urn:schemas-microsoft-com:office:smarttags" w:element="date">
        <w:smartTagPr>
          <w:attr w:name="Year" w:val="2015"/>
          <w:attr w:name="Day" w:val="29"/>
          <w:attr w:name="Month" w:val="1"/>
          <w:attr w:name="ls" w:val="trans"/>
        </w:smartTagPr>
        <w:r w:rsidRPr="000A2B90">
          <w:rPr>
            <w:sz w:val="20"/>
            <w:lang w:eastAsia="es-AR"/>
          </w:rPr>
          <w:t>29 de janeiro de 2015</w:t>
        </w:r>
      </w:smartTag>
      <w:r w:rsidRPr="000A2B90">
        <w:rPr>
          <w:sz w:val="20"/>
          <w:lang w:eastAsia="es-AR"/>
        </w:rPr>
        <w:t xml:space="preserve"> e em datas especificados </w:t>
      </w:r>
      <w:smartTag w:uri="urn:schemas-microsoft-com:office:smarttags" w:element="PersonName">
        <w:smartTagPr>
          <w:attr w:name="ProductID" w:val="em seguida. Em"/>
        </w:smartTagPr>
        <w:r w:rsidRPr="000A2B90">
          <w:rPr>
            <w:sz w:val="20"/>
            <w:lang w:eastAsia="es-AR"/>
          </w:rPr>
          <w:t>em seguida. Em</w:t>
        </w:r>
      </w:smartTag>
      <w:r w:rsidRPr="000A2B90">
        <w:rPr>
          <w:sz w:val="20"/>
          <w:lang w:eastAsia="es-AR"/>
        </w:rPr>
        <w:t xml:space="preserve"> caso de reembolso antecipado um preço de resgate deve ser pago. A Administração concluiu que o preço de resgate compensa a perda de juros dos credores, como tal, a opção de resgate esta correlacionada (clearly and closely) com os bônus seniores.</w:t>
      </w:r>
    </w:p>
    <w:p w:rsidR="005F31E8" w:rsidRPr="00350687" w:rsidRDefault="005F31E8" w:rsidP="005F31E8">
      <w:pPr>
        <w:ind w:hanging="480"/>
        <w:jc w:val="both"/>
        <w:rPr>
          <w:sz w:val="20"/>
          <w:lang w:eastAsia="es-AR"/>
        </w:rPr>
      </w:pPr>
      <w:r w:rsidRPr="00350687">
        <w:rPr>
          <w:sz w:val="20"/>
          <w:lang w:eastAsia="es-AR"/>
        </w:rPr>
        <w:t>.</w:t>
      </w:r>
    </w:p>
    <w:p w:rsidR="006F0066" w:rsidRDefault="006F0066" w:rsidP="006567D7">
      <w:pPr>
        <w:jc w:val="both"/>
        <w:rPr>
          <w:spacing w:val="-3"/>
          <w:sz w:val="20"/>
        </w:rPr>
      </w:pPr>
    </w:p>
    <w:p w:rsidR="005B6048" w:rsidRPr="0010353A" w:rsidRDefault="005B6048" w:rsidP="0010353A">
      <w:pPr>
        <w:sectPr w:rsidR="005B6048" w:rsidRPr="0010353A" w:rsidSect="00AB1E5A">
          <w:pgSz w:w="11907" w:h="16840" w:code="9"/>
          <w:pgMar w:top="1871" w:right="1644" w:bottom="1134" w:left="1644" w:header="1134" w:footer="862" w:gutter="0"/>
          <w:cols w:space="720"/>
        </w:sectPr>
      </w:pPr>
    </w:p>
    <w:p w:rsidR="00D25F26" w:rsidRDefault="004E1496" w:rsidP="00912A31">
      <w:pPr>
        <w:pStyle w:val="Ttulo4"/>
        <w:ind w:left="-480"/>
        <w:rPr>
          <w:sz w:val="20"/>
          <w:szCs w:val="20"/>
        </w:rPr>
      </w:pPr>
      <w:r>
        <w:rPr>
          <w:sz w:val="20"/>
          <w:szCs w:val="20"/>
        </w:rPr>
        <w:t>8.3</w:t>
      </w:r>
      <w:r w:rsidR="008A5BBC">
        <w:rPr>
          <w:sz w:val="20"/>
          <w:szCs w:val="20"/>
        </w:rPr>
        <w:tab/>
      </w:r>
      <w:r w:rsidR="00D25F26" w:rsidRPr="009E7678">
        <w:rPr>
          <w:sz w:val="20"/>
          <w:szCs w:val="20"/>
        </w:rPr>
        <w:t xml:space="preserve">Empréstimos </w:t>
      </w:r>
      <w:r w:rsidR="00F47AA2">
        <w:rPr>
          <w:sz w:val="20"/>
          <w:szCs w:val="20"/>
        </w:rPr>
        <w:t>- Consolidado</w:t>
      </w:r>
    </w:p>
    <w:p w:rsidR="008B3407" w:rsidRDefault="008B3407" w:rsidP="008B3407">
      <w:pPr>
        <w:jc w:val="both"/>
        <w:rPr>
          <w:b/>
          <w:sz w:val="20"/>
        </w:rPr>
      </w:pPr>
    </w:p>
    <w:p w:rsidR="00B05750" w:rsidRDefault="00B05750" w:rsidP="00255A17">
      <w:pPr>
        <w:numPr>
          <w:ilvl w:val="0"/>
          <w:numId w:val="4"/>
        </w:numPr>
        <w:tabs>
          <w:tab w:val="clear" w:pos="420"/>
          <w:tab w:val="num" w:pos="-6"/>
        </w:tabs>
        <w:ind w:left="-6"/>
        <w:jc w:val="both"/>
        <w:rPr>
          <w:b/>
          <w:sz w:val="20"/>
        </w:rPr>
      </w:pPr>
      <w:r>
        <w:rPr>
          <w:b/>
          <w:sz w:val="20"/>
        </w:rPr>
        <w:t>Composição do saldo</w:t>
      </w:r>
    </w:p>
    <w:p w:rsidR="007B1CD2" w:rsidRDefault="007B1CD2" w:rsidP="00B05750">
      <w:pPr>
        <w:jc w:val="both"/>
        <w:rPr>
          <w:sz w:val="16"/>
          <w:szCs w:val="16"/>
        </w:rPr>
      </w:pPr>
    </w:p>
    <w:tbl>
      <w:tblPr>
        <w:tblW w:w="5000" w:type="pct"/>
        <w:tblCellMar>
          <w:left w:w="0" w:type="dxa"/>
          <w:right w:w="0" w:type="dxa"/>
        </w:tblCellMar>
        <w:tblLook w:val="0000"/>
      </w:tblPr>
      <w:tblGrid>
        <w:gridCol w:w="3087"/>
        <w:gridCol w:w="2662"/>
        <w:gridCol w:w="127"/>
        <w:gridCol w:w="3744"/>
        <w:gridCol w:w="125"/>
        <w:gridCol w:w="1580"/>
        <w:gridCol w:w="125"/>
        <w:gridCol w:w="1115"/>
        <w:gridCol w:w="238"/>
        <w:gridCol w:w="1032"/>
        <w:tblGridChange w:id="33">
          <w:tblGrid>
            <w:gridCol w:w="3087"/>
            <w:gridCol w:w="2662"/>
            <w:gridCol w:w="127"/>
            <w:gridCol w:w="3744"/>
            <w:gridCol w:w="125"/>
            <w:gridCol w:w="1580"/>
            <w:gridCol w:w="125"/>
            <w:gridCol w:w="1115"/>
            <w:gridCol w:w="238"/>
            <w:gridCol w:w="1032"/>
          </w:tblGrid>
        </w:tblGridChange>
      </w:tblGrid>
      <w:tr w:rsidR="00CF3296" w:rsidRPr="004E7506">
        <w:trPr>
          <w:trHeight w:val="394"/>
          <w:tblHeader/>
        </w:trPr>
        <w:tc>
          <w:tcPr>
            <w:tcW w:w="1116" w:type="pct"/>
            <w:vAlign w:val="bottom"/>
          </w:tcPr>
          <w:p w:rsidR="00CF3296" w:rsidRPr="004E7506" w:rsidRDefault="00CF3296" w:rsidP="00EA12B1">
            <w:pPr>
              <w:ind w:left="1080"/>
              <w:rPr>
                <w:b/>
                <w:sz w:val="14"/>
                <w:szCs w:val="14"/>
              </w:rPr>
            </w:pPr>
          </w:p>
        </w:tc>
        <w:tc>
          <w:tcPr>
            <w:tcW w:w="962" w:type="pct"/>
            <w:tcBorders>
              <w:top w:val="nil"/>
              <w:left w:val="nil"/>
              <w:bottom w:val="single" w:sz="4" w:space="0" w:color="auto"/>
              <w:right w:val="nil"/>
            </w:tcBorders>
            <w:vAlign w:val="bottom"/>
          </w:tcPr>
          <w:p w:rsidR="00CF3296" w:rsidRPr="004E7506" w:rsidRDefault="00CF3296" w:rsidP="00EA12B1">
            <w:pPr>
              <w:jc w:val="right"/>
              <w:rPr>
                <w:b/>
                <w:sz w:val="14"/>
                <w:szCs w:val="14"/>
              </w:rPr>
            </w:pPr>
            <w:r w:rsidRPr="004E7506">
              <w:rPr>
                <w:b/>
                <w:sz w:val="14"/>
                <w:szCs w:val="14"/>
              </w:rPr>
              <w:t>Garantias</w:t>
            </w:r>
          </w:p>
        </w:tc>
        <w:tc>
          <w:tcPr>
            <w:tcW w:w="46" w:type="pct"/>
            <w:vAlign w:val="bottom"/>
          </w:tcPr>
          <w:p w:rsidR="00CF3296" w:rsidRPr="004E7506" w:rsidRDefault="00CF3296" w:rsidP="00EA12B1">
            <w:pPr>
              <w:jc w:val="right"/>
              <w:rPr>
                <w:b/>
                <w:sz w:val="14"/>
                <w:szCs w:val="14"/>
              </w:rPr>
            </w:pPr>
          </w:p>
        </w:tc>
        <w:tc>
          <w:tcPr>
            <w:tcW w:w="1353" w:type="pct"/>
            <w:tcBorders>
              <w:top w:val="nil"/>
              <w:left w:val="nil"/>
              <w:bottom w:val="single" w:sz="4" w:space="0" w:color="auto"/>
              <w:right w:val="nil"/>
            </w:tcBorders>
            <w:vAlign w:val="bottom"/>
          </w:tcPr>
          <w:p w:rsidR="00CF3296" w:rsidRPr="004E7506" w:rsidRDefault="00CF3296" w:rsidP="00EA12B1">
            <w:pPr>
              <w:jc w:val="right"/>
              <w:rPr>
                <w:b/>
                <w:sz w:val="14"/>
                <w:szCs w:val="14"/>
              </w:rPr>
            </w:pPr>
            <w:r w:rsidRPr="004E7506">
              <w:rPr>
                <w:b/>
                <w:sz w:val="14"/>
                <w:szCs w:val="14"/>
              </w:rPr>
              <w:t xml:space="preserve">Encargos financeiros </w:t>
            </w:r>
          </w:p>
          <w:p w:rsidR="00CF3296" w:rsidRPr="004E7506" w:rsidRDefault="00CF3296" w:rsidP="00EA12B1">
            <w:pPr>
              <w:jc w:val="right"/>
              <w:rPr>
                <w:b/>
                <w:sz w:val="14"/>
                <w:szCs w:val="14"/>
              </w:rPr>
            </w:pPr>
            <w:r w:rsidRPr="004E7506">
              <w:rPr>
                <w:b/>
                <w:sz w:val="14"/>
                <w:szCs w:val="14"/>
              </w:rPr>
              <w:t>(taxas efetivas em 2009 e 2008)</w:t>
            </w:r>
          </w:p>
        </w:tc>
        <w:tc>
          <w:tcPr>
            <w:tcW w:w="45" w:type="pct"/>
          </w:tcPr>
          <w:p w:rsidR="00CF3296" w:rsidRPr="004E7506" w:rsidRDefault="00CF3296" w:rsidP="00EA12B1">
            <w:pPr>
              <w:jc w:val="right"/>
              <w:rPr>
                <w:b/>
                <w:sz w:val="14"/>
                <w:szCs w:val="14"/>
              </w:rPr>
            </w:pPr>
          </w:p>
        </w:tc>
        <w:tc>
          <w:tcPr>
            <w:tcW w:w="571" w:type="pct"/>
            <w:tcBorders>
              <w:top w:val="nil"/>
              <w:left w:val="nil"/>
              <w:bottom w:val="single" w:sz="4" w:space="0" w:color="auto"/>
              <w:right w:val="nil"/>
            </w:tcBorders>
            <w:vAlign w:val="bottom"/>
          </w:tcPr>
          <w:p w:rsidR="00CF3296" w:rsidRPr="004E7506" w:rsidRDefault="00CF3296" w:rsidP="00EA12B1">
            <w:pPr>
              <w:jc w:val="right"/>
              <w:rPr>
                <w:b/>
                <w:sz w:val="14"/>
                <w:szCs w:val="14"/>
              </w:rPr>
            </w:pPr>
            <w:r w:rsidRPr="004E7506">
              <w:rPr>
                <w:b/>
                <w:sz w:val="14"/>
                <w:szCs w:val="14"/>
              </w:rPr>
              <w:t>Formas de pagamento e vencimento final</w:t>
            </w:r>
          </w:p>
        </w:tc>
        <w:tc>
          <w:tcPr>
            <w:tcW w:w="45" w:type="pct"/>
            <w:vAlign w:val="bottom"/>
          </w:tcPr>
          <w:p w:rsidR="00CF3296" w:rsidRPr="004E7506" w:rsidRDefault="00CF3296" w:rsidP="00EA12B1">
            <w:pPr>
              <w:jc w:val="right"/>
              <w:rPr>
                <w:b/>
                <w:sz w:val="14"/>
                <w:szCs w:val="14"/>
              </w:rPr>
            </w:pPr>
          </w:p>
        </w:tc>
        <w:tc>
          <w:tcPr>
            <w:tcW w:w="403" w:type="pct"/>
            <w:tcBorders>
              <w:top w:val="nil"/>
              <w:left w:val="nil"/>
              <w:bottom w:val="single" w:sz="4" w:space="0" w:color="auto"/>
              <w:right w:val="nil"/>
            </w:tcBorders>
            <w:vAlign w:val="bottom"/>
          </w:tcPr>
          <w:p w:rsidR="00CF3296" w:rsidRPr="00CF3296" w:rsidRDefault="00CF3296" w:rsidP="00255A17">
            <w:pPr>
              <w:jc w:val="right"/>
              <w:rPr>
                <w:b/>
                <w:sz w:val="14"/>
                <w:szCs w:val="14"/>
                <w:lang w:eastAsia="en-US"/>
              </w:rPr>
            </w:pPr>
            <w:r w:rsidRPr="00CF3296">
              <w:rPr>
                <w:b/>
                <w:sz w:val="14"/>
                <w:szCs w:val="14"/>
              </w:rPr>
              <w:t>31 de março de 2010</w:t>
            </w:r>
          </w:p>
        </w:tc>
        <w:tc>
          <w:tcPr>
            <w:tcW w:w="86" w:type="pct"/>
            <w:vAlign w:val="bottom"/>
          </w:tcPr>
          <w:p w:rsidR="00CF3296" w:rsidRPr="00CF3296" w:rsidRDefault="00CF3296" w:rsidP="00255A17">
            <w:pPr>
              <w:jc w:val="right"/>
              <w:rPr>
                <w:b/>
                <w:sz w:val="14"/>
                <w:szCs w:val="14"/>
                <w:lang w:eastAsia="en-US"/>
              </w:rPr>
            </w:pPr>
          </w:p>
        </w:tc>
        <w:tc>
          <w:tcPr>
            <w:tcW w:w="373" w:type="pct"/>
            <w:tcBorders>
              <w:top w:val="nil"/>
              <w:left w:val="nil"/>
              <w:bottom w:val="single" w:sz="4" w:space="0" w:color="auto"/>
              <w:right w:val="nil"/>
            </w:tcBorders>
            <w:vAlign w:val="bottom"/>
          </w:tcPr>
          <w:p w:rsidR="00CF3296" w:rsidRPr="00CF3296" w:rsidRDefault="00CF3296" w:rsidP="00255A17">
            <w:pPr>
              <w:jc w:val="right"/>
              <w:rPr>
                <w:b/>
                <w:sz w:val="14"/>
                <w:szCs w:val="14"/>
                <w:lang w:eastAsia="en-US"/>
              </w:rPr>
            </w:pPr>
            <w:r w:rsidRPr="00CF3296">
              <w:rPr>
                <w:b/>
                <w:sz w:val="14"/>
                <w:szCs w:val="14"/>
              </w:rPr>
              <w:t>31 de dezembro de 2009</w:t>
            </w:r>
          </w:p>
        </w:tc>
      </w:tr>
      <w:tr w:rsidR="007B1CD2" w:rsidRPr="004E7506">
        <w:trPr>
          <w:trHeight w:val="85"/>
        </w:trPr>
        <w:tc>
          <w:tcPr>
            <w:tcW w:w="1116" w:type="pct"/>
            <w:vAlign w:val="bottom"/>
          </w:tcPr>
          <w:p w:rsidR="007B1CD2" w:rsidRPr="004E7506" w:rsidRDefault="007B1CD2" w:rsidP="00EA12B1">
            <w:pPr>
              <w:rPr>
                <w:sz w:val="14"/>
                <w:szCs w:val="14"/>
              </w:rPr>
            </w:pPr>
          </w:p>
        </w:tc>
        <w:tc>
          <w:tcPr>
            <w:tcW w:w="962" w:type="pct"/>
            <w:tcBorders>
              <w:top w:val="single" w:sz="4" w:space="0" w:color="auto"/>
              <w:left w:val="nil"/>
              <w:bottom w:val="nil"/>
              <w:right w:val="nil"/>
            </w:tcBorders>
            <w:vAlign w:val="bottom"/>
          </w:tcPr>
          <w:p w:rsidR="007B1CD2" w:rsidRPr="004E7506" w:rsidRDefault="007B1CD2" w:rsidP="00EA12B1">
            <w:pPr>
              <w:jc w:val="right"/>
              <w:rPr>
                <w:sz w:val="14"/>
                <w:szCs w:val="14"/>
              </w:rPr>
            </w:pPr>
          </w:p>
        </w:tc>
        <w:tc>
          <w:tcPr>
            <w:tcW w:w="46" w:type="pct"/>
            <w:vAlign w:val="bottom"/>
          </w:tcPr>
          <w:p w:rsidR="007B1CD2" w:rsidRPr="004E7506" w:rsidRDefault="007B1CD2" w:rsidP="00EA12B1">
            <w:pPr>
              <w:jc w:val="right"/>
              <w:rPr>
                <w:sz w:val="14"/>
                <w:szCs w:val="14"/>
              </w:rPr>
            </w:pPr>
          </w:p>
        </w:tc>
        <w:tc>
          <w:tcPr>
            <w:tcW w:w="1353" w:type="pct"/>
            <w:tcBorders>
              <w:top w:val="single" w:sz="4" w:space="0" w:color="auto"/>
              <w:left w:val="nil"/>
              <w:bottom w:val="nil"/>
              <w:right w:val="nil"/>
            </w:tcBorders>
          </w:tcPr>
          <w:p w:rsidR="007B1CD2" w:rsidRPr="004E7506" w:rsidRDefault="007B1CD2" w:rsidP="00EA12B1">
            <w:pPr>
              <w:jc w:val="right"/>
              <w:rPr>
                <w:sz w:val="14"/>
                <w:szCs w:val="14"/>
              </w:rPr>
            </w:pPr>
          </w:p>
        </w:tc>
        <w:tc>
          <w:tcPr>
            <w:tcW w:w="45" w:type="pct"/>
          </w:tcPr>
          <w:p w:rsidR="007B1CD2" w:rsidRPr="004E7506" w:rsidRDefault="007B1CD2" w:rsidP="00EA12B1">
            <w:pPr>
              <w:jc w:val="right"/>
              <w:rPr>
                <w:sz w:val="14"/>
                <w:szCs w:val="14"/>
              </w:rPr>
            </w:pPr>
          </w:p>
        </w:tc>
        <w:tc>
          <w:tcPr>
            <w:tcW w:w="571" w:type="pct"/>
            <w:tcBorders>
              <w:top w:val="single" w:sz="4" w:space="0" w:color="auto"/>
              <w:left w:val="nil"/>
              <w:bottom w:val="nil"/>
              <w:right w:val="nil"/>
            </w:tcBorders>
            <w:vAlign w:val="bottom"/>
          </w:tcPr>
          <w:p w:rsidR="007B1CD2" w:rsidRPr="004E7506" w:rsidRDefault="007B1CD2" w:rsidP="00EA12B1">
            <w:pPr>
              <w:jc w:val="right"/>
              <w:rPr>
                <w:sz w:val="14"/>
                <w:szCs w:val="14"/>
              </w:rPr>
            </w:pPr>
          </w:p>
        </w:tc>
        <w:tc>
          <w:tcPr>
            <w:tcW w:w="45" w:type="pct"/>
            <w:vAlign w:val="bottom"/>
          </w:tcPr>
          <w:p w:rsidR="007B1CD2" w:rsidRPr="004E7506" w:rsidRDefault="007B1CD2" w:rsidP="00EA12B1">
            <w:pPr>
              <w:jc w:val="right"/>
              <w:rPr>
                <w:sz w:val="14"/>
                <w:szCs w:val="14"/>
              </w:rPr>
            </w:pPr>
          </w:p>
        </w:tc>
        <w:tc>
          <w:tcPr>
            <w:tcW w:w="403" w:type="pct"/>
            <w:tcBorders>
              <w:top w:val="single" w:sz="4" w:space="0" w:color="auto"/>
              <w:left w:val="nil"/>
              <w:bottom w:val="nil"/>
              <w:right w:val="nil"/>
            </w:tcBorders>
            <w:vAlign w:val="bottom"/>
          </w:tcPr>
          <w:p w:rsidR="007B1CD2" w:rsidRPr="004E7506" w:rsidRDefault="007B1CD2" w:rsidP="00EA12B1">
            <w:pPr>
              <w:ind w:left="-316" w:hanging="120"/>
              <w:jc w:val="right"/>
              <w:rPr>
                <w:sz w:val="14"/>
                <w:szCs w:val="14"/>
              </w:rPr>
            </w:pPr>
          </w:p>
        </w:tc>
        <w:tc>
          <w:tcPr>
            <w:tcW w:w="86" w:type="pct"/>
            <w:vAlign w:val="bottom"/>
          </w:tcPr>
          <w:p w:rsidR="007B1CD2" w:rsidRPr="004E7506" w:rsidRDefault="007B1CD2" w:rsidP="00EA12B1">
            <w:pPr>
              <w:jc w:val="right"/>
              <w:rPr>
                <w:sz w:val="14"/>
                <w:szCs w:val="14"/>
              </w:rPr>
            </w:pPr>
          </w:p>
        </w:tc>
        <w:tc>
          <w:tcPr>
            <w:tcW w:w="373" w:type="pct"/>
            <w:tcBorders>
              <w:top w:val="single" w:sz="4" w:space="0" w:color="auto"/>
              <w:left w:val="nil"/>
              <w:bottom w:val="nil"/>
              <w:right w:val="nil"/>
            </w:tcBorders>
            <w:vAlign w:val="bottom"/>
          </w:tcPr>
          <w:p w:rsidR="007B1CD2" w:rsidRPr="004E7506" w:rsidRDefault="007B1CD2" w:rsidP="00EA12B1">
            <w:pPr>
              <w:jc w:val="right"/>
              <w:rPr>
                <w:sz w:val="14"/>
                <w:szCs w:val="14"/>
              </w:rPr>
            </w:pPr>
          </w:p>
        </w:tc>
      </w:tr>
      <w:tr w:rsidR="007B1CD2" w:rsidRPr="004E7506">
        <w:tc>
          <w:tcPr>
            <w:tcW w:w="2078" w:type="pct"/>
            <w:gridSpan w:val="2"/>
            <w:vAlign w:val="bottom"/>
          </w:tcPr>
          <w:p w:rsidR="007B1CD2" w:rsidRPr="004E7506" w:rsidRDefault="007B1CD2" w:rsidP="00EA12B1">
            <w:pPr>
              <w:rPr>
                <w:b/>
                <w:sz w:val="14"/>
                <w:szCs w:val="14"/>
              </w:rPr>
            </w:pPr>
            <w:r w:rsidRPr="004E7506">
              <w:rPr>
                <w:b/>
                <w:sz w:val="14"/>
                <w:szCs w:val="14"/>
              </w:rPr>
              <w:t>Em moeda nacional</w:t>
            </w:r>
          </w:p>
        </w:tc>
        <w:tc>
          <w:tcPr>
            <w:tcW w:w="46" w:type="pct"/>
            <w:vAlign w:val="bottom"/>
          </w:tcPr>
          <w:p w:rsidR="007B1CD2" w:rsidRPr="004E7506" w:rsidRDefault="007B1CD2" w:rsidP="00EA12B1">
            <w:pPr>
              <w:rPr>
                <w:b/>
                <w:sz w:val="14"/>
                <w:szCs w:val="14"/>
              </w:rPr>
            </w:pPr>
          </w:p>
        </w:tc>
        <w:tc>
          <w:tcPr>
            <w:tcW w:w="1353" w:type="pct"/>
            <w:vAlign w:val="bottom"/>
          </w:tcPr>
          <w:p w:rsidR="007B1CD2" w:rsidRPr="004E7506" w:rsidRDefault="007B1CD2" w:rsidP="00EA12B1">
            <w:pPr>
              <w:rPr>
                <w:b/>
                <w:sz w:val="14"/>
                <w:szCs w:val="14"/>
              </w:rPr>
            </w:pPr>
          </w:p>
        </w:tc>
        <w:tc>
          <w:tcPr>
            <w:tcW w:w="45" w:type="pct"/>
          </w:tcPr>
          <w:p w:rsidR="007B1CD2" w:rsidRPr="004E7506" w:rsidRDefault="007B1CD2" w:rsidP="00EA12B1">
            <w:pPr>
              <w:rPr>
                <w:b/>
                <w:sz w:val="14"/>
                <w:szCs w:val="14"/>
              </w:rPr>
            </w:pPr>
          </w:p>
        </w:tc>
        <w:tc>
          <w:tcPr>
            <w:tcW w:w="571" w:type="pct"/>
            <w:vAlign w:val="bottom"/>
          </w:tcPr>
          <w:p w:rsidR="007B1CD2" w:rsidRPr="004E7506" w:rsidRDefault="007B1CD2" w:rsidP="00EA12B1">
            <w:pPr>
              <w:rPr>
                <w:b/>
                <w:sz w:val="14"/>
                <w:szCs w:val="14"/>
              </w:rPr>
            </w:pPr>
          </w:p>
        </w:tc>
        <w:tc>
          <w:tcPr>
            <w:tcW w:w="45" w:type="pct"/>
            <w:vAlign w:val="bottom"/>
          </w:tcPr>
          <w:p w:rsidR="007B1CD2" w:rsidRPr="004E7506" w:rsidRDefault="007B1CD2" w:rsidP="00EA12B1">
            <w:pPr>
              <w:rPr>
                <w:b/>
                <w:sz w:val="14"/>
                <w:szCs w:val="14"/>
              </w:rPr>
            </w:pPr>
          </w:p>
        </w:tc>
        <w:tc>
          <w:tcPr>
            <w:tcW w:w="403" w:type="pct"/>
            <w:vAlign w:val="bottom"/>
          </w:tcPr>
          <w:p w:rsidR="007B1CD2" w:rsidRPr="004E7506" w:rsidRDefault="007B1CD2" w:rsidP="00EA12B1">
            <w:pPr>
              <w:ind w:left="-316" w:hanging="120"/>
              <w:jc w:val="right"/>
              <w:rPr>
                <w:b/>
                <w:sz w:val="14"/>
                <w:szCs w:val="14"/>
              </w:rPr>
            </w:pPr>
          </w:p>
        </w:tc>
        <w:tc>
          <w:tcPr>
            <w:tcW w:w="86" w:type="pct"/>
            <w:vAlign w:val="bottom"/>
          </w:tcPr>
          <w:p w:rsidR="007B1CD2" w:rsidRPr="004E7506" w:rsidRDefault="007B1CD2" w:rsidP="00EA12B1">
            <w:pPr>
              <w:jc w:val="right"/>
              <w:rPr>
                <w:b/>
                <w:sz w:val="14"/>
                <w:szCs w:val="14"/>
              </w:rPr>
            </w:pPr>
          </w:p>
        </w:tc>
        <w:tc>
          <w:tcPr>
            <w:tcW w:w="373" w:type="pct"/>
            <w:vAlign w:val="bottom"/>
          </w:tcPr>
          <w:p w:rsidR="007B1CD2" w:rsidRPr="004E7506" w:rsidRDefault="007B1CD2" w:rsidP="00EA12B1">
            <w:pPr>
              <w:jc w:val="right"/>
              <w:rPr>
                <w:b/>
                <w:sz w:val="14"/>
                <w:szCs w:val="14"/>
              </w:rPr>
            </w:pPr>
          </w:p>
        </w:tc>
      </w:tr>
      <w:tr w:rsidR="007B1CD2" w:rsidRPr="004E7506">
        <w:trPr>
          <w:trHeight w:val="90"/>
        </w:trPr>
        <w:tc>
          <w:tcPr>
            <w:tcW w:w="1116" w:type="pct"/>
            <w:vAlign w:val="bottom"/>
          </w:tcPr>
          <w:p w:rsidR="007B1CD2" w:rsidRPr="004E7506" w:rsidRDefault="007B1CD2" w:rsidP="00EA12B1">
            <w:pPr>
              <w:rPr>
                <w:sz w:val="14"/>
                <w:szCs w:val="14"/>
              </w:rPr>
            </w:pPr>
          </w:p>
        </w:tc>
        <w:tc>
          <w:tcPr>
            <w:tcW w:w="962" w:type="pct"/>
            <w:vAlign w:val="bottom"/>
          </w:tcPr>
          <w:p w:rsidR="007B1CD2" w:rsidRPr="004E7506" w:rsidRDefault="007B1CD2" w:rsidP="00EA12B1">
            <w:pPr>
              <w:rPr>
                <w:sz w:val="14"/>
                <w:szCs w:val="14"/>
              </w:rPr>
            </w:pPr>
          </w:p>
        </w:tc>
        <w:tc>
          <w:tcPr>
            <w:tcW w:w="46" w:type="pct"/>
            <w:vAlign w:val="bottom"/>
          </w:tcPr>
          <w:p w:rsidR="007B1CD2" w:rsidRPr="004E7506" w:rsidRDefault="007B1CD2" w:rsidP="00EA12B1">
            <w:pPr>
              <w:rPr>
                <w:sz w:val="14"/>
                <w:szCs w:val="14"/>
              </w:rPr>
            </w:pPr>
          </w:p>
        </w:tc>
        <w:tc>
          <w:tcPr>
            <w:tcW w:w="1353" w:type="pct"/>
            <w:vAlign w:val="bottom"/>
          </w:tcPr>
          <w:p w:rsidR="007B1CD2" w:rsidRPr="004E7506" w:rsidRDefault="007B1CD2" w:rsidP="00EA12B1">
            <w:pPr>
              <w:rPr>
                <w:sz w:val="14"/>
                <w:szCs w:val="14"/>
              </w:rPr>
            </w:pPr>
          </w:p>
        </w:tc>
        <w:tc>
          <w:tcPr>
            <w:tcW w:w="45" w:type="pct"/>
          </w:tcPr>
          <w:p w:rsidR="007B1CD2" w:rsidRPr="004E7506" w:rsidRDefault="007B1CD2" w:rsidP="00EA12B1">
            <w:pPr>
              <w:rPr>
                <w:sz w:val="14"/>
                <w:szCs w:val="14"/>
              </w:rPr>
            </w:pPr>
          </w:p>
        </w:tc>
        <w:tc>
          <w:tcPr>
            <w:tcW w:w="571" w:type="pct"/>
            <w:vAlign w:val="bottom"/>
          </w:tcPr>
          <w:p w:rsidR="007B1CD2" w:rsidRPr="004E7506" w:rsidRDefault="007B1CD2" w:rsidP="00EA12B1">
            <w:pPr>
              <w:rPr>
                <w:sz w:val="14"/>
                <w:szCs w:val="14"/>
              </w:rPr>
            </w:pPr>
          </w:p>
        </w:tc>
        <w:tc>
          <w:tcPr>
            <w:tcW w:w="45" w:type="pct"/>
            <w:vAlign w:val="bottom"/>
          </w:tcPr>
          <w:p w:rsidR="007B1CD2" w:rsidRPr="004E7506" w:rsidRDefault="007B1CD2" w:rsidP="00EA12B1">
            <w:pPr>
              <w:rPr>
                <w:sz w:val="14"/>
                <w:szCs w:val="14"/>
              </w:rPr>
            </w:pPr>
          </w:p>
        </w:tc>
        <w:tc>
          <w:tcPr>
            <w:tcW w:w="403" w:type="pct"/>
            <w:vAlign w:val="bottom"/>
          </w:tcPr>
          <w:p w:rsidR="007B1CD2" w:rsidRPr="004E7506" w:rsidRDefault="007B1CD2" w:rsidP="00EA12B1">
            <w:pPr>
              <w:ind w:left="-316" w:hanging="120"/>
              <w:jc w:val="right"/>
              <w:rPr>
                <w:sz w:val="14"/>
                <w:szCs w:val="14"/>
              </w:rPr>
            </w:pPr>
          </w:p>
        </w:tc>
        <w:tc>
          <w:tcPr>
            <w:tcW w:w="86" w:type="pct"/>
            <w:vAlign w:val="bottom"/>
          </w:tcPr>
          <w:p w:rsidR="007B1CD2" w:rsidRPr="004E7506" w:rsidRDefault="007B1CD2" w:rsidP="00EA12B1">
            <w:pPr>
              <w:jc w:val="right"/>
              <w:rPr>
                <w:sz w:val="14"/>
                <w:szCs w:val="14"/>
              </w:rPr>
            </w:pPr>
          </w:p>
        </w:tc>
        <w:tc>
          <w:tcPr>
            <w:tcW w:w="373" w:type="pct"/>
            <w:vAlign w:val="bottom"/>
          </w:tcPr>
          <w:p w:rsidR="007B1CD2" w:rsidRPr="004E7506" w:rsidRDefault="007B1CD2" w:rsidP="00EA12B1">
            <w:pPr>
              <w:jc w:val="right"/>
              <w:rPr>
                <w:sz w:val="14"/>
                <w:szCs w:val="14"/>
              </w:rPr>
            </w:pPr>
          </w:p>
        </w:tc>
      </w:tr>
      <w:tr w:rsidR="000A2B90" w:rsidRPr="004E7506">
        <w:tc>
          <w:tcPr>
            <w:tcW w:w="1116" w:type="pct"/>
            <w:vAlign w:val="bottom"/>
          </w:tcPr>
          <w:p w:rsidR="000A2B90" w:rsidRPr="004E7506" w:rsidRDefault="000A2B90" w:rsidP="00EA12B1">
            <w:pPr>
              <w:ind w:left="180"/>
              <w:rPr>
                <w:sz w:val="14"/>
                <w:szCs w:val="14"/>
              </w:rPr>
            </w:pPr>
            <w:bookmarkStart w:id="34" w:name="_Hlk221348782"/>
            <w:r w:rsidRPr="004E7506">
              <w:rPr>
                <w:sz w:val="14"/>
                <w:szCs w:val="14"/>
              </w:rPr>
              <w:t>FINEM - Sub crédito A (i)</w:t>
            </w:r>
          </w:p>
        </w:tc>
        <w:tc>
          <w:tcPr>
            <w:tcW w:w="962" w:type="pct"/>
            <w:vAlign w:val="bottom"/>
          </w:tcPr>
          <w:p w:rsidR="000A2B90" w:rsidRPr="004E7506" w:rsidRDefault="000A2B90" w:rsidP="00EA12B1">
            <w:pPr>
              <w:jc w:val="right"/>
              <w:rPr>
                <w:sz w:val="14"/>
                <w:szCs w:val="14"/>
              </w:rPr>
            </w:pPr>
            <w:r w:rsidRPr="004E7506">
              <w:rPr>
                <w:sz w:val="14"/>
                <w:szCs w:val="14"/>
              </w:rPr>
              <w:t>Hipoteca de bens e contas a receber</w:t>
            </w: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656177" w:rsidRDefault="000A2B90" w:rsidP="0000232A">
            <w:pPr>
              <w:jc w:val="right"/>
              <w:rPr>
                <w:sz w:val="14"/>
                <w:szCs w:val="14"/>
                <w:highlight w:val="yellow"/>
              </w:rPr>
            </w:pPr>
            <w:r w:rsidRPr="00656177">
              <w:rPr>
                <w:sz w:val="14"/>
                <w:szCs w:val="14"/>
              </w:rPr>
              <w:t xml:space="preserve">TJLP + 4,5% a.a. (10,5% a.a </w:t>
            </w:r>
            <w:r>
              <w:rPr>
                <w:sz w:val="14"/>
                <w:szCs w:val="14"/>
              </w:rPr>
              <w:t>,</w:t>
            </w:r>
            <w:r w:rsidRPr="00656177">
              <w:rPr>
                <w:sz w:val="14"/>
                <w:szCs w:val="14"/>
              </w:rPr>
              <w:t xml:space="preserve"> </w:t>
            </w:r>
            <w:r>
              <w:rPr>
                <w:sz w:val="14"/>
                <w:szCs w:val="14"/>
              </w:rPr>
              <w:t>e 10,8% a.a</w:t>
            </w:r>
            <w:r w:rsidRPr="00656177">
              <w:rPr>
                <w:sz w:val="14"/>
                <w:szCs w:val="14"/>
              </w:rPr>
              <w:t>)</w:t>
            </w: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jc w:val="right"/>
              <w:rPr>
                <w:sz w:val="14"/>
                <w:szCs w:val="14"/>
              </w:rPr>
            </w:pPr>
            <w:r w:rsidRPr="004E7506">
              <w:rPr>
                <w:sz w:val="14"/>
                <w:szCs w:val="14"/>
              </w:rPr>
              <w:t>Mensal até 2011</w:t>
            </w:r>
          </w:p>
        </w:tc>
        <w:tc>
          <w:tcPr>
            <w:tcW w:w="45" w:type="pct"/>
            <w:vAlign w:val="bottom"/>
          </w:tcPr>
          <w:p w:rsidR="000A2B90" w:rsidRPr="004E7506" w:rsidRDefault="000A2B90" w:rsidP="00EA12B1">
            <w:pPr>
              <w:rPr>
                <w:sz w:val="14"/>
                <w:szCs w:val="14"/>
              </w:rPr>
            </w:pPr>
          </w:p>
        </w:tc>
        <w:tc>
          <w:tcPr>
            <w:tcW w:w="403" w:type="pct"/>
            <w:vAlign w:val="bottom"/>
          </w:tcPr>
          <w:p w:rsidR="000A2B90" w:rsidRPr="00656177" w:rsidRDefault="000A2B90" w:rsidP="0000232A">
            <w:pPr>
              <w:jc w:val="right"/>
              <w:rPr>
                <w:sz w:val="14"/>
                <w:szCs w:val="14"/>
              </w:rPr>
            </w:pPr>
            <w:r>
              <w:rPr>
                <w:sz w:val="14"/>
                <w:szCs w:val="14"/>
              </w:rPr>
              <w:t>24.917</w:t>
            </w:r>
          </w:p>
        </w:tc>
        <w:tc>
          <w:tcPr>
            <w:tcW w:w="86" w:type="pct"/>
            <w:vAlign w:val="bottom"/>
          </w:tcPr>
          <w:p w:rsidR="000A2B90" w:rsidRPr="004E7506" w:rsidRDefault="000A2B90" w:rsidP="00EA12B1">
            <w:pPr>
              <w:jc w:val="right"/>
              <w:rPr>
                <w:sz w:val="14"/>
                <w:szCs w:val="14"/>
              </w:rPr>
            </w:pPr>
          </w:p>
        </w:tc>
        <w:tc>
          <w:tcPr>
            <w:tcW w:w="373" w:type="pct"/>
            <w:vAlign w:val="bottom"/>
          </w:tcPr>
          <w:p w:rsidR="000A2B90" w:rsidRPr="004E7506" w:rsidRDefault="000A2B90" w:rsidP="00255A17">
            <w:pPr>
              <w:jc w:val="right"/>
              <w:rPr>
                <w:sz w:val="14"/>
                <w:szCs w:val="14"/>
              </w:rPr>
            </w:pPr>
            <w:r w:rsidRPr="004E7506">
              <w:rPr>
                <w:sz w:val="14"/>
                <w:szCs w:val="14"/>
              </w:rPr>
              <w:t>28.655</w:t>
            </w:r>
          </w:p>
        </w:tc>
      </w:tr>
      <w:tr w:rsidR="000A2B90" w:rsidRPr="004E7506">
        <w:tc>
          <w:tcPr>
            <w:tcW w:w="1116" w:type="pct"/>
            <w:vAlign w:val="bottom"/>
          </w:tcPr>
          <w:p w:rsidR="000A2B90" w:rsidRPr="004E7506" w:rsidRDefault="000A2B90" w:rsidP="00EA12B1">
            <w:pPr>
              <w:ind w:left="180"/>
              <w:rPr>
                <w:sz w:val="14"/>
                <w:szCs w:val="14"/>
              </w:rPr>
            </w:pPr>
            <w:r w:rsidRPr="004E7506">
              <w:rPr>
                <w:sz w:val="14"/>
                <w:szCs w:val="14"/>
              </w:rPr>
              <w:t>FINEM - Sub crédito B (i)</w:t>
            </w:r>
          </w:p>
        </w:tc>
        <w:tc>
          <w:tcPr>
            <w:tcW w:w="962" w:type="pct"/>
            <w:vAlign w:val="bottom"/>
          </w:tcPr>
          <w:p w:rsidR="000A2B90" w:rsidRPr="004E7506" w:rsidRDefault="000A2B90" w:rsidP="00EA12B1">
            <w:pPr>
              <w:jc w:val="right"/>
              <w:rPr>
                <w:sz w:val="14"/>
                <w:szCs w:val="14"/>
              </w:rPr>
            </w:pPr>
            <w:r w:rsidRPr="004E7506">
              <w:rPr>
                <w:sz w:val="14"/>
                <w:szCs w:val="14"/>
              </w:rPr>
              <w:t>Hipoteca de bens e contas a receber</w:t>
            </w: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656177" w:rsidRDefault="000A2B90" w:rsidP="0000232A">
            <w:pPr>
              <w:jc w:val="right"/>
              <w:rPr>
                <w:sz w:val="14"/>
                <w:szCs w:val="14"/>
                <w:highlight w:val="yellow"/>
              </w:rPr>
            </w:pPr>
            <w:r w:rsidRPr="00656177">
              <w:rPr>
                <w:sz w:val="14"/>
                <w:szCs w:val="14"/>
              </w:rPr>
              <w:t>Cesta de moedas BNDES + 3,0% a.a. (12,</w:t>
            </w:r>
            <w:r>
              <w:rPr>
                <w:sz w:val="14"/>
                <w:szCs w:val="14"/>
              </w:rPr>
              <w:t>2</w:t>
            </w:r>
            <w:r w:rsidRPr="00656177">
              <w:rPr>
                <w:sz w:val="14"/>
                <w:szCs w:val="14"/>
              </w:rPr>
              <w:t>% a.a.</w:t>
            </w:r>
            <w:r>
              <w:rPr>
                <w:sz w:val="14"/>
                <w:szCs w:val="14"/>
              </w:rPr>
              <w:t xml:space="preserve"> e</w:t>
            </w:r>
            <w:r w:rsidRPr="00656177">
              <w:rPr>
                <w:sz w:val="14"/>
                <w:szCs w:val="14"/>
              </w:rPr>
              <w:t xml:space="preserve"> 10,5% a.a</w:t>
            </w:r>
            <w:r>
              <w:rPr>
                <w:sz w:val="14"/>
                <w:szCs w:val="14"/>
              </w:rPr>
              <w:t>)</w:t>
            </w: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jc w:val="right"/>
              <w:rPr>
                <w:sz w:val="14"/>
                <w:szCs w:val="14"/>
              </w:rPr>
            </w:pPr>
            <w:r w:rsidRPr="004E7506">
              <w:rPr>
                <w:sz w:val="14"/>
                <w:szCs w:val="14"/>
              </w:rPr>
              <w:t>Mensal até 2012</w:t>
            </w:r>
          </w:p>
        </w:tc>
        <w:tc>
          <w:tcPr>
            <w:tcW w:w="45" w:type="pct"/>
            <w:vAlign w:val="bottom"/>
          </w:tcPr>
          <w:p w:rsidR="000A2B90" w:rsidRPr="004E7506" w:rsidRDefault="000A2B90" w:rsidP="00EA12B1">
            <w:pPr>
              <w:jc w:val="right"/>
              <w:rPr>
                <w:sz w:val="14"/>
                <w:szCs w:val="14"/>
              </w:rPr>
            </w:pPr>
          </w:p>
        </w:tc>
        <w:tc>
          <w:tcPr>
            <w:tcW w:w="403" w:type="pct"/>
            <w:vAlign w:val="bottom"/>
          </w:tcPr>
          <w:p w:rsidR="000A2B90" w:rsidRPr="00656177" w:rsidRDefault="000A2B90" w:rsidP="0000232A">
            <w:pPr>
              <w:jc w:val="right"/>
              <w:rPr>
                <w:sz w:val="14"/>
                <w:szCs w:val="14"/>
              </w:rPr>
            </w:pPr>
            <w:r>
              <w:rPr>
                <w:sz w:val="14"/>
                <w:szCs w:val="14"/>
              </w:rPr>
              <w:t>3.652</w:t>
            </w:r>
          </w:p>
        </w:tc>
        <w:tc>
          <w:tcPr>
            <w:tcW w:w="86" w:type="pct"/>
            <w:vAlign w:val="bottom"/>
          </w:tcPr>
          <w:p w:rsidR="000A2B90" w:rsidRPr="004E7506" w:rsidRDefault="000A2B90" w:rsidP="00EA12B1">
            <w:pPr>
              <w:jc w:val="right"/>
              <w:rPr>
                <w:sz w:val="14"/>
                <w:szCs w:val="14"/>
              </w:rPr>
            </w:pPr>
          </w:p>
        </w:tc>
        <w:tc>
          <w:tcPr>
            <w:tcW w:w="373" w:type="pct"/>
            <w:vAlign w:val="bottom"/>
          </w:tcPr>
          <w:p w:rsidR="000A2B90" w:rsidRPr="004E7506" w:rsidRDefault="000A2B90" w:rsidP="00255A17">
            <w:pPr>
              <w:jc w:val="right"/>
              <w:rPr>
                <w:sz w:val="14"/>
                <w:szCs w:val="14"/>
              </w:rPr>
            </w:pPr>
            <w:r w:rsidRPr="004E7506">
              <w:rPr>
                <w:sz w:val="14"/>
                <w:szCs w:val="14"/>
              </w:rPr>
              <w:t>4.023</w:t>
            </w:r>
          </w:p>
        </w:tc>
      </w:tr>
      <w:tr w:rsidR="000A2B90" w:rsidRPr="004E7506">
        <w:tc>
          <w:tcPr>
            <w:tcW w:w="1116" w:type="pct"/>
            <w:vAlign w:val="bottom"/>
          </w:tcPr>
          <w:p w:rsidR="000A2B90" w:rsidRPr="004E7506" w:rsidRDefault="000A2B90" w:rsidP="00EA12B1">
            <w:pPr>
              <w:ind w:left="180"/>
              <w:rPr>
                <w:sz w:val="14"/>
                <w:szCs w:val="14"/>
              </w:rPr>
            </w:pPr>
            <w:r w:rsidRPr="004E7506">
              <w:rPr>
                <w:sz w:val="14"/>
                <w:szCs w:val="14"/>
              </w:rPr>
              <w:t>Outros (ii)</w:t>
            </w:r>
          </w:p>
        </w:tc>
        <w:tc>
          <w:tcPr>
            <w:tcW w:w="962" w:type="pct"/>
            <w:vAlign w:val="bottom"/>
          </w:tcPr>
          <w:p w:rsidR="000A2B90" w:rsidRPr="004E7506" w:rsidRDefault="000A2B90" w:rsidP="00EA12B1">
            <w:pPr>
              <w:jc w:val="right"/>
              <w:rPr>
                <w:sz w:val="14"/>
                <w:szCs w:val="14"/>
              </w:rPr>
            </w:pP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4E7506" w:rsidRDefault="000A2B90" w:rsidP="00EA12B1">
            <w:pPr>
              <w:jc w:val="right"/>
              <w:rPr>
                <w:sz w:val="14"/>
                <w:szCs w:val="14"/>
              </w:rPr>
            </w:pP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jc w:val="right"/>
              <w:rPr>
                <w:sz w:val="14"/>
                <w:szCs w:val="14"/>
              </w:rPr>
            </w:pPr>
            <w:r>
              <w:rPr>
                <w:sz w:val="14"/>
                <w:szCs w:val="14"/>
              </w:rPr>
              <w:t>Mensal até 2013</w:t>
            </w:r>
          </w:p>
        </w:tc>
        <w:tc>
          <w:tcPr>
            <w:tcW w:w="45" w:type="pct"/>
            <w:vAlign w:val="bottom"/>
          </w:tcPr>
          <w:p w:rsidR="000A2B90" w:rsidRPr="004E7506" w:rsidRDefault="000A2B90" w:rsidP="00EA12B1">
            <w:pPr>
              <w:rPr>
                <w:sz w:val="14"/>
                <w:szCs w:val="14"/>
              </w:rPr>
            </w:pPr>
          </w:p>
        </w:tc>
        <w:tc>
          <w:tcPr>
            <w:tcW w:w="403" w:type="pct"/>
            <w:tcBorders>
              <w:top w:val="nil"/>
              <w:left w:val="nil"/>
              <w:right w:val="nil"/>
            </w:tcBorders>
            <w:vAlign w:val="bottom"/>
          </w:tcPr>
          <w:p w:rsidR="000A2B90" w:rsidRPr="004B0382" w:rsidRDefault="00DA1E25" w:rsidP="0000232A">
            <w:pPr>
              <w:jc w:val="right"/>
              <w:rPr>
                <w:sz w:val="14"/>
                <w:szCs w:val="14"/>
              </w:rPr>
            </w:pPr>
            <w:r>
              <w:rPr>
                <w:sz w:val="14"/>
                <w:szCs w:val="14"/>
              </w:rPr>
              <w:t>5.810</w:t>
            </w:r>
          </w:p>
        </w:tc>
        <w:tc>
          <w:tcPr>
            <w:tcW w:w="86" w:type="pct"/>
            <w:vAlign w:val="bottom"/>
          </w:tcPr>
          <w:p w:rsidR="000A2B90" w:rsidRPr="004E7506" w:rsidRDefault="000A2B90" w:rsidP="00EA12B1">
            <w:pPr>
              <w:jc w:val="right"/>
              <w:rPr>
                <w:sz w:val="14"/>
                <w:szCs w:val="14"/>
              </w:rPr>
            </w:pPr>
          </w:p>
        </w:tc>
        <w:tc>
          <w:tcPr>
            <w:tcW w:w="373" w:type="pct"/>
            <w:tcBorders>
              <w:top w:val="nil"/>
              <w:left w:val="nil"/>
              <w:right w:val="nil"/>
            </w:tcBorders>
            <w:vAlign w:val="bottom"/>
          </w:tcPr>
          <w:p w:rsidR="000A2B90" w:rsidRPr="004E7506" w:rsidRDefault="000A2B90" w:rsidP="00255A17">
            <w:pPr>
              <w:jc w:val="right"/>
              <w:rPr>
                <w:sz w:val="14"/>
                <w:szCs w:val="14"/>
              </w:rPr>
            </w:pPr>
            <w:r w:rsidRPr="004E7506">
              <w:rPr>
                <w:sz w:val="14"/>
                <w:szCs w:val="14"/>
              </w:rPr>
              <w:t>6.533</w:t>
            </w:r>
          </w:p>
        </w:tc>
      </w:tr>
      <w:tr w:rsidR="000A2B90" w:rsidRPr="004E7506">
        <w:tc>
          <w:tcPr>
            <w:tcW w:w="1116" w:type="pct"/>
            <w:vAlign w:val="bottom"/>
          </w:tcPr>
          <w:p w:rsidR="000A2B90" w:rsidRPr="004E7506" w:rsidRDefault="000A2B90" w:rsidP="00EA12B1">
            <w:pPr>
              <w:rPr>
                <w:sz w:val="14"/>
                <w:szCs w:val="14"/>
              </w:rPr>
            </w:pPr>
          </w:p>
        </w:tc>
        <w:tc>
          <w:tcPr>
            <w:tcW w:w="962" w:type="pct"/>
            <w:vAlign w:val="bottom"/>
          </w:tcPr>
          <w:p w:rsidR="000A2B90" w:rsidRPr="004E7506" w:rsidRDefault="000A2B90" w:rsidP="00EA12B1">
            <w:pPr>
              <w:jc w:val="right"/>
              <w:rPr>
                <w:sz w:val="14"/>
                <w:szCs w:val="14"/>
              </w:rPr>
            </w:pP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4E7506" w:rsidRDefault="000A2B90" w:rsidP="00EA12B1">
            <w:pPr>
              <w:jc w:val="right"/>
              <w:rPr>
                <w:sz w:val="14"/>
                <w:szCs w:val="14"/>
              </w:rPr>
            </w:pP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ind w:right="132"/>
              <w:jc w:val="right"/>
              <w:rPr>
                <w:sz w:val="14"/>
                <w:szCs w:val="14"/>
              </w:rPr>
            </w:pPr>
          </w:p>
        </w:tc>
        <w:tc>
          <w:tcPr>
            <w:tcW w:w="45" w:type="pct"/>
            <w:vAlign w:val="bottom"/>
          </w:tcPr>
          <w:p w:rsidR="000A2B90" w:rsidRPr="004E7506" w:rsidRDefault="000A2B90" w:rsidP="00EA12B1">
            <w:pPr>
              <w:rPr>
                <w:sz w:val="14"/>
                <w:szCs w:val="14"/>
              </w:rPr>
            </w:pPr>
          </w:p>
        </w:tc>
        <w:tc>
          <w:tcPr>
            <w:tcW w:w="403" w:type="pct"/>
            <w:tcBorders>
              <w:top w:val="single" w:sz="4" w:space="0" w:color="auto"/>
              <w:left w:val="nil"/>
              <w:bottom w:val="nil"/>
              <w:right w:val="nil"/>
            </w:tcBorders>
            <w:vAlign w:val="bottom"/>
          </w:tcPr>
          <w:p w:rsidR="000A2B90" w:rsidRPr="00656177" w:rsidRDefault="000A2B90" w:rsidP="0000232A">
            <w:pPr>
              <w:jc w:val="right"/>
              <w:rPr>
                <w:sz w:val="14"/>
                <w:szCs w:val="14"/>
              </w:rPr>
            </w:pPr>
          </w:p>
        </w:tc>
        <w:tc>
          <w:tcPr>
            <w:tcW w:w="86" w:type="pct"/>
            <w:vAlign w:val="bottom"/>
          </w:tcPr>
          <w:p w:rsidR="000A2B90" w:rsidRPr="004E7506" w:rsidRDefault="000A2B90" w:rsidP="00EA12B1">
            <w:pPr>
              <w:jc w:val="right"/>
              <w:rPr>
                <w:sz w:val="14"/>
                <w:szCs w:val="14"/>
              </w:rPr>
            </w:pPr>
          </w:p>
        </w:tc>
        <w:tc>
          <w:tcPr>
            <w:tcW w:w="373" w:type="pct"/>
            <w:tcBorders>
              <w:top w:val="single" w:sz="4" w:space="0" w:color="auto"/>
              <w:left w:val="nil"/>
              <w:bottom w:val="nil"/>
              <w:right w:val="nil"/>
            </w:tcBorders>
            <w:vAlign w:val="bottom"/>
          </w:tcPr>
          <w:p w:rsidR="000A2B90" w:rsidRPr="004E7506" w:rsidRDefault="000A2B90" w:rsidP="00255A17">
            <w:pPr>
              <w:jc w:val="right"/>
              <w:rPr>
                <w:sz w:val="14"/>
                <w:szCs w:val="14"/>
              </w:rPr>
            </w:pPr>
          </w:p>
        </w:tc>
      </w:tr>
      <w:tr w:rsidR="000A2B90" w:rsidRPr="004E7506">
        <w:tc>
          <w:tcPr>
            <w:tcW w:w="2078" w:type="pct"/>
            <w:gridSpan w:val="2"/>
            <w:vAlign w:val="bottom"/>
          </w:tcPr>
          <w:p w:rsidR="000A2B90" w:rsidRPr="004E7506" w:rsidRDefault="000A2B90" w:rsidP="00EA12B1">
            <w:pPr>
              <w:rPr>
                <w:sz w:val="14"/>
                <w:szCs w:val="14"/>
              </w:rPr>
            </w:pP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4E7506" w:rsidRDefault="000A2B90" w:rsidP="00EA12B1">
            <w:pPr>
              <w:jc w:val="right"/>
              <w:rPr>
                <w:sz w:val="14"/>
                <w:szCs w:val="14"/>
              </w:rPr>
            </w:pP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jc w:val="right"/>
              <w:rPr>
                <w:sz w:val="14"/>
                <w:szCs w:val="14"/>
              </w:rPr>
            </w:pPr>
          </w:p>
        </w:tc>
        <w:tc>
          <w:tcPr>
            <w:tcW w:w="45" w:type="pct"/>
            <w:vAlign w:val="bottom"/>
          </w:tcPr>
          <w:p w:rsidR="000A2B90" w:rsidRPr="004E7506" w:rsidRDefault="000A2B90" w:rsidP="00EA12B1">
            <w:pPr>
              <w:rPr>
                <w:sz w:val="14"/>
                <w:szCs w:val="14"/>
              </w:rPr>
            </w:pPr>
          </w:p>
        </w:tc>
        <w:tc>
          <w:tcPr>
            <w:tcW w:w="403" w:type="pct"/>
            <w:tcBorders>
              <w:top w:val="nil"/>
              <w:left w:val="nil"/>
              <w:bottom w:val="single" w:sz="4" w:space="0" w:color="auto"/>
              <w:right w:val="nil"/>
            </w:tcBorders>
            <w:vAlign w:val="bottom"/>
          </w:tcPr>
          <w:p w:rsidR="000A2B90" w:rsidRPr="00656177" w:rsidRDefault="00DA1E25" w:rsidP="0000232A">
            <w:pPr>
              <w:jc w:val="right"/>
              <w:rPr>
                <w:sz w:val="14"/>
                <w:szCs w:val="14"/>
              </w:rPr>
            </w:pPr>
            <w:r>
              <w:rPr>
                <w:sz w:val="14"/>
                <w:szCs w:val="14"/>
              </w:rPr>
              <w:t>34.379</w:t>
            </w:r>
          </w:p>
        </w:tc>
        <w:tc>
          <w:tcPr>
            <w:tcW w:w="86" w:type="pct"/>
            <w:vAlign w:val="bottom"/>
          </w:tcPr>
          <w:p w:rsidR="000A2B90" w:rsidRPr="00656177" w:rsidRDefault="000A2B90" w:rsidP="0000232A">
            <w:pPr>
              <w:jc w:val="right"/>
              <w:rPr>
                <w:sz w:val="14"/>
                <w:szCs w:val="14"/>
              </w:rPr>
            </w:pPr>
          </w:p>
        </w:tc>
        <w:tc>
          <w:tcPr>
            <w:tcW w:w="373" w:type="pct"/>
            <w:tcBorders>
              <w:top w:val="nil"/>
              <w:left w:val="nil"/>
              <w:bottom w:val="single" w:sz="4" w:space="0" w:color="auto"/>
              <w:right w:val="nil"/>
            </w:tcBorders>
            <w:vAlign w:val="bottom"/>
          </w:tcPr>
          <w:p w:rsidR="000A2B90" w:rsidRPr="004E7506" w:rsidRDefault="000A2B90" w:rsidP="00EA12B1">
            <w:pPr>
              <w:jc w:val="right"/>
              <w:rPr>
                <w:sz w:val="14"/>
                <w:szCs w:val="14"/>
              </w:rPr>
            </w:pPr>
            <w:r w:rsidRPr="004E7506">
              <w:rPr>
                <w:sz w:val="14"/>
                <w:szCs w:val="14"/>
              </w:rPr>
              <w:t>60.799</w:t>
            </w:r>
          </w:p>
        </w:tc>
      </w:tr>
      <w:tr w:rsidR="000A2B90" w:rsidRPr="004E7506">
        <w:tc>
          <w:tcPr>
            <w:tcW w:w="2078" w:type="pct"/>
            <w:gridSpan w:val="2"/>
            <w:vAlign w:val="bottom"/>
          </w:tcPr>
          <w:p w:rsidR="000A2B90" w:rsidRPr="004E7506" w:rsidRDefault="000A2B90" w:rsidP="00EA12B1">
            <w:pPr>
              <w:rPr>
                <w:b/>
                <w:sz w:val="14"/>
                <w:szCs w:val="14"/>
              </w:rPr>
            </w:pPr>
            <w:r w:rsidRPr="004E7506">
              <w:rPr>
                <w:b/>
                <w:sz w:val="14"/>
                <w:szCs w:val="14"/>
              </w:rPr>
              <w:t>Em moeda estrangeira</w:t>
            </w:r>
          </w:p>
        </w:tc>
        <w:tc>
          <w:tcPr>
            <w:tcW w:w="46" w:type="pct"/>
            <w:vAlign w:val="bottom"/>
          </w:tcPr>
          <w:p w:rsidR="000A2B90" w:rsidRPr="004E7506" w:rsidRDefault="000A2B90" w:rsidP="00EA12B1">
            <w:pPr>
              <w:jc w:val="right"/>
              <w:rPr>
                <w:b/>
                <w:sz w:val="14"/>
                <w:szCs w:val="14"/>
              </w:rPr>
            </w:pPr>
          </w:p>
        </w:tc>
        <w:tc>
          <w:tcPr>
            <w:tcW w:w="1353" w:type="pct"/>
            <w:vAlign w:val="bottom"/>
          </w:tcPr>
          <w:p w:rsidR="000A2B90" w:rsidRPr="004E7506" w:rsidRDefault="000A2B90" w:rsidP="00EA12B1">
            <w:pPr>
              <w:jc w:val="right"/>
              <w:rPr>
                <w:b/>
                <w:sz w:val="14"/>
                <w:szCs w:val="14"/>
              </w:rPr>
            </w:pPr>
          </w:p>
        </w:tc>
        <w:tc>
          <w:tcPr>
            <w:tcW w:w="45" w:type="pct"/>
            <w:vAlign w:val="bottom"/>
          </w:tcPr>
          <w:p w:rsidR="000A2B90" w:rsidRPr="004E7506" w:rsidRDefault="000A2B90" w:rsidP="00EA12B1">
            <w:pPr>
              <w:jc w:val="right"/>
              <w:rPr>
                <w:b/>
                <w:sz w:val="14"/>
                <w:szCs w:val="14"/>
              </w:rPr>
            </w:pPr>
          </w:p>
        </w:tc>
        <w:tc>
          <w:tcPr>
            <w:tcW w:w="571" w:type="pct"/>
            <w:vAlign w:val="bottom"/>
          </w:tcPr>
          <w:p w:rsidR="000A2B90" w:rsidRPr="004E7506" w:rsidRDefault="000A2B90" w:rsidP="00EA12B1">
            <w:pPr>
              <w:jc w:val="right"/>
              <w:rPr>
                <w:b/>
                <w:sz w:val="14"/>
                <w:szCs w:val="14"/>
              </w:rPr>
            </w:pPr>
          </w:p>
        </w:tc>
        <w:tc>
          <w:tcPr>
            <w:tcW w:w="45" w:type="pct"/>
            <w:vAlign w:val="bottom"/>
          </w:tcPr>
          <w:p w:rsidR="000A2B90" w:rsidRPr="004E7506" w:rsidRDefault="000A2B90" w:rsidP="00EA12B1">
            <w:pPr>
              <w:rPr>
                <w:b/>
                <w:sz w:val="14"/>
                <w:szCs w:val="14"/>
              </w:rPr>
            </w:pPr>
          </w:p>
        </w:tc>
        <w:tc>
          <w:tcPr>
            <w:tcW w:w="403" w:type="pct"/>
            <w:vAlign w:val="bottom"/>
          </w:tcPr>
          <w:p w:rsidR="000A2B90" w:rsidRPr="004E7506" w:rsidRDefault="000A2B90" w:rsidP="00EA12B1">
            <w:pPr>
              <w:jc w:val="right"/>
              <w:rPr>
                <w:sz w:val="14"/>
                <w:szCs w:val="14"/>
              </w:rPr>
            </w:pPr>
          </w:p>
        </w:tc>
        <w:tc>
          <w:tcPr>
            <w:tcW w:w="86" w:type="pct"/>
            <w:vAlign w:val="bottom"/>
          </w:tcPr>
          <w:p w:rsidR="000A2B90" w:rsidRPr="004E7506" w:rsidRDefault="000A2B90" w:rsidP="00EA12B1">
            <w:pPr>
              <w:jc w:val="right"/>
              <w:rPr>
                <w:b/>
                <w:sz w:val="14"/>
                <w:szCs w:val="14"/>
              </w:rPr>
            </w:pPr>
          </w:p>
        </w:tc>
        <w:tc>
          <w:tcPr>
            <w:tcW w:w="373" w:type="pct"/>
            <w:vAlign w:val="bottom"/>
          </w:tcPr>
          <w:p w:rsidR="000A2B90" w:rsidRPr="004E7506" w:rsidRDefault="000A2B90" w:rsidP="00EA12B1">
            <w:pPr>
              <w:jc w:val="right"/>
              <w:rPr>
                <w:b/>
                <w:sz w:val="14"/>
                <w:szCs w:val="14"/>
              </w:rPr>
            </w:pPr>
          </w:p>
        </w:tc>
      </w:tr>
      <w:tr w:rsidR="000A2B90" w:rsidRPr="004E7506">
        <w:trPr>
          <w:trHeight w:val="95"/>
        </w:trPr>
        <w:tc>
          <w:tcPr>
            <w:tcW w:w="1116" w:type="pct"/>
            <w:vAlign w:val="bottom"/>
          </w:tcPr>
          <w:p w:rsidR="000A2B90" w:rsidRPr="004E7506" w:rsidRDefault="000A2B90" w:rsidP="00EA12B1">
            <w:pPr>
              <w:rPr>
                <w:sz w:val="14"/>
                <w:szCs w:val="14"/>
              </w:rPr>
            </w:pPr>
          </w:p>
        </w:tc>
        <w:tc>
          <w:tcPr>
            <w:tcW w:w="962" w:type="pct"/>
            <w:vAlign w:val="bottom"/>
          </w:tcPr>
          <w:p w:rsidR="000A2B90" w:rsidRPr="004E7506" w:rsidRDefault="000A2B90" w:rsidP="00EA12B1">
            <w:pPr>
              <w:jc w:val="right"/>
              <w:rPr>
                <w:sz w:val="14"/>
                <w:szCs w:val="14"/>
              </w:rPr>
            </w:pP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4E7506" w:rsidRDefault="000A2B90" w:rsidP="00EA12B1">
            <w:pPr>
              <w:jc w:val="right"/>
              <w:rPr>
                <w:sz w:val="14"/>
                <w:szCs w:val="14"/>
              </w:rPr>
            </w:pP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jc w:val="right"/>
              <w:rPr>
                <w:sz w:val="14"/>
                <w:szCs w:val="14"/>
              </w:rPr>
            </w:pPr>
          </w:p>
        </w:tc>
        <w:tc>
          <w:tcPr>
            <w:tcW w:w="45" w:type="pct"/>
            <w:vAlign w:val="bottom"/>
          </w:tcPr>
          <w:p w:rsidR="000A2B90" w:rsidRPr="004E7506" w:rsidRDefault="000A2B90" w:rsidP="00EA12B1">
            <w:pPr>
              <w:rPr>
                <w:sz w:val="14"/>
                <w:szCs w:val="14"/>
              </w:rPr>
            </w:pPr>
          </w:p>
        </w:tc>
        <w:tc>
          <w:tcPr>
            <w:tcW w:w="403" w:type="pct"/>
            <w:vAlign w:val="bottom"/>
          </w:tcPr>
          <w:p w:rsidR="000A2B90" w:rsidRPr="004E7506" w:rsidRDefault="000A2B90" w:rsidP="00EA12B1">
            <w:pPr>
              <w:jc w:val="right"/>
              <w:rPr>
                <w:sz w:val="14"/>
                <w:szCs w:val="14"/>
              </w:rPr>
            </w:pPr>
          </w:p>
        </w:tc>
        <w:tc>
          <w:tcPr>
            <w:tcW w:w="86" w:type="pct"/>
            <w:vAlign w:val="bottom"/>
          </w:tcPr>
          <w:p w:rsidR="000A2B90" w:rsidRPr="004E7506" w:rsidRDefault="000A2B90" w:rsidP="00EA12B1">
            <w:pPr>
              <w:jc w:val="right"/>
              <w:rPr>
                <w:sz w:val="14"/>
                <w:szCs w:val="14"/>
              </w:rPr>
            </w:pPr>
          </w:p>
        </w:tc>
        <w:tc>
          <w:tcPr>
            <w:tcW w:w="373" w:type="pct"/>
            <w:vAlign w:val="bottom"/>
          </w:tcPr>
          <w:p w:rsidR="000A2B90" w:rsidRPr="004E7506" w:rsidRDefault="000A2B90" w:rsidP="00EA12B1">
            <w:pPr>
              <w:ind w:left="-316" w:hanging="120"/>
              <w:jc w:val="right"/>
              <w:rPr>
                <w:sz w:val="14"/>
                <w:szCs w:val="14"/>
              </w:rPr>
            </w:pPr>
          </w:p>
        </w:tc>
      </w:tr>
      <w:tr w:rsidR="000A2B90" w:rsidRPr="004E7506" w:rsidTr="0000232A">
        <w:trPr>
          <w:trHeight w:val="95"/>
        </w:trPr>
        <w:tc>
          <w:tcPr>
            <w:tcW w:w="1116" w:type="pct"/>
            <w:vAlign w:val="bottom"/>
          </w:tcPr>
          <w:p w:rsidR="000A2B90" w:rsidRPr="00122297" w:rsidRDefault="000A2B90" w:rsidP="00EA12B1">
            <w:pPr>
              <w:ind w:left="180"/>
              <w:rPr>
                <w:sz w:val="14"/>
                <w:szCs w:val="14"/>
              </w:rPr>
            </w:pPr>
            <w:r w:rsidRPr="00122297">
              <w:rPr>
                <w:sz w:val="14"/>
                <w:szCs w:val="14"/>
              </w:rPr>
              <w:t>FINIMP (iii)</w:t>
            </w:r>
          </w:p>
        </w:tc>
        <w:tc>
          <w:tcPr>
            <w:tcW w:w="962" w:type="pct"/>
            <w:vAlign w:val="bottom"/>
          </w:tcPr>
          <w:p w:rsidR="000A2B90" w:rsidRPr="00122297" w:rsidRDefault="000A2B90" w:rsidP="00EA12B1">
            <w:pPr>
              <w:jc w:val="right"/>
              <w:rPr>
                <w:sz w:val="14"/>
                <w:szCs w:val="14"/>
              </w:rPr>
            </w:pPr>
            <w:r w:rsidRPr="00122297">
              <w:rPr>
                <w:sz w:val="14"/>
                <w:szCs w:val="14"/>
              </w:rPr>
              <w:t>Nota promissória de US$ 1.663 mil até US$ 13.933</w:t>
            </w: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FC337A" w:rsidRDefault="000A2B90" w:rsidP="0000232A">
            <w:pPr>
              <w:jc w:val="right"/>
              <w:rPr>
                <w:sz w:val="14"/>
                <w:szCs w:val="14"/>
              </w:rPr>
            </w:pPr>
            <w:r w:rsidRPr="00FC337A">
              <w:rPr>
                <w:i/>
                <w:sz w:val="14"/>
                <w:szCs w:val="14"/>
              </w:rPr>
              <w:t>LIBOR</w:t>
            </w:r>
            <w:r w:rsidRPr="00FC337A">
              <w:rPr>
                <w:sz w:val="14"/>
                <w:szCs w:val="14"/>
              </w:rPr>
              <w:t xml:space="preserve"> + </w:t>
            </w:r>
            <w:r>
              <w:rPr>
                <w:sz w:val="14"/>
                <w:szCs w:val="14"/>
              </w:rPr>
              <w:t>2,15</w:t>
            </w:r>
            <w:r w:rsidRPr="00FC337A">
              <w:rPr>
                <w:sz w:val="14"/>
                <w:szCs w:val="14"/>
              </w:rPr>
              <w:t xml:space="preserve">% a.a. a </w:t>
            </w:r>
            <w:r>
              <w:rPr>
                <w:sz w:val="14"/>
                <w:szCs w:val="14"/>
              </w:rPr>
              <w:t>5,70</w:t>
            </w:r>
            <w:r w:rsidRPr="00FC337A">
              <w:rPr>
                <w:sz w:val="14"/>
                <w:szCs w:val="14"/>
              </w:rPr>
              <w:t>% a.a. (</w:t>
            </w:r>
            <w:r>
              <w:rPr>
                <w:sz w:val="14"/>
                <w:szCs w:val="14"/>
              </w:rPr>
              <w:t>4,3</w:t>
            </w:r>
            <w:r w:rsidRPr="00FC337A">
              <w:rPr>
                <w:sz w:val="14"/>
                <w:szCs w:val="14"/>
              </w:rPr>
              <w:t xml:space="preserve">% a.a e </w:t>
            </w:r>
            <w:r>
              <w:rPr>
                <w:sz w:val="14"/>
                <w:szCs w:val="14"/>
              </w:rPr>
              <w:t>5,3</w:t>
            </w:r>
            <w:r w:rsidRPr="00FC337A">
              <w:rPr>
                <w:sz w:val="14"/>
                <w:szCs w:val="14"/>
              </w:rPr>
              <w:t>% a.a)</w:t>
            </w: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jc w:val="right"/>
              <w:rPr>
                <w:sz w:val="14"/>
                <w:szCs w:val="14"/>
              </w:rPr>
            </w:pPr>
            <w:r w:rsidRPr="004E7506">
              <w:rPr>
                <w:sz w:val="14"/>
                <w:szCs w:val="14"/>
              </w:rPr>
              <w:t>Anual até 2010</w:t>
            </w:r>
          </w:p>
        </w:tc>
        <w:tc>
          <w:tcPr>
            <w:tcW w:w="45" w:type="pct"/>
            <w:vAlign w:val="bottom"/>
          </w:tcPr>
          <w:p w:rsidR="000A2B90" w:rsidRPr="004E7506" w:rsidRDefault="000A2B90" w:rsidP="00EA12B1">
            <w:pPr>
              <w:rPr>
                <w:sz w:val="14"/>
                <w:szCs w:val="14"/>
              </w:rPr>
            </w:pPr>
          </w:p>
        </w:tc>
        <w:tc>
          <w:tcPr>
            <w:tcW w:w="403" w:type="pct"/>
            <w:vAlign w:val="center"/>
          </w:tcPr>
          <w:p w:rsidR="000A2B90" w:rsidRPr="00656177" w:rsidRDefault="000A2B90" w:rsidP="0000232A">
            <w:pPr>
              <w:jc w:val="right"/>
              <w:rPr>
                <w:sz w:val="14"/>
                <w:szCs w:val="14"/>
              </w:rPr>
            </w:pPr>
            <w:r>
              <w:rPr>
                <w:sz w:val="14"/>
                <w:szCs w:val="14"/>
              </w:rPr>
              <w:t>360.251</w:t>
            </w:r>
          </w:p>
        </w:tc>
        <w:tc>
          <w:tcPr>
            <w:tcW w:w="86" w:type="pct"/>
            <w:vAlign w:val="bottom"/>
          </w:tcPr>
          <w:p w:rsidR="000A2B90" w:rsidRPr="004E7506" w:rsidRDefault="000A2B90" w:rsidP="00EA12B1">
            <w:pPr>
              <w:jc w:val="right"/>
              <w:rPr>
                <w:sz w:val="14"/>
                <w:szCs w:val="14"/>
              </w:rPr>
            </w:pPr>
          </w:p>
        </w:tc>
        <w:tc>
          <w:tcPr>
            <w:tcW w:w="373" w:type="pct"/>
            <w:vAlign w:val="bottom"/>
          </w:tcPr>
          <w:p w:rsidR="000A2B90" w:rsidRPr="004E7506" w:rsidRDefault="000A2B90" w:rsidP="00255A17">
            <w:pPr>
              <w:jc w:val="right"/>
              <w:rPr>
                <w:sz w:val="14"/>
                <w:szCs w:val="14"/>
              </w:rPr>
            </w:pPr>
            <w:r w:rsidRPr="004E7506">
              <w:rPr>
                <w:sz w:val="14"/>
                <w:szCs w:val="14"/>
              </w:rPr>
              <w:t>284.760</w:t>
            </w:r>
          </w:p>
        </w:tc>
      </w:tr>
      <w:tr w:rsidR="000A2B90" w:rsidRPr="004E7506">
        <w:trPr>
          <w:trHeight w:val="147"/>
        </w:trPr>
        <w:tc>
          <w:tcPr>
            <w:tcW w:w="1116" w:type="pct"/>
            <w:vAlign w:val="bottom"/>
          </w:tcPr>
          <w:p w:rsidR="000A2B90" w:rsidRPr="00122297" w:rsidRDefault="000A2B90" w:rsidP="00EA12B1">
            <w:pPr>
              <w:ind w:left="180"/>
              <w:rPr>
                <w:sz w:val="14"/>
                <w:szCs w:val="14"/>
                <w:lang w:val="en-US"/>
              </w:rPr>
            </w:pPr>
            <w:r w:rsidRPr="00122297">
              <w:rPr>
                <w:sz w:val="14"/>
                <w:szCs w:val="14"/>
                <w:lang w:val="en-US"/>
              </w:rPr>
              <w:t>International Finance Corporation – IFC (iv)</w:t>
            </w:r>
          </w:p>
        </w:tc>
        <w:tc>
          <w:tcPr>
            <w:tcW w:w="962" w:type="pct"/>
            <w:vAlign w:val="bottom"/>
          </w:tcPr>
          <w:p w:rsidR="000A2B90" w:rsidRPr="00122297" w:rsidRDefault="000A2B90" w:rsidP="00EA12B1">
            <w:pPr>
              <w:jc w:val="right"/>
              <w:rPr>
                <w:sz w:val="14"/>
                <w:szCs w:val="14"/>
              </w:rPr>
            </w:pPr>
            <w:r w:rsidRPr="00122297">
              <w:rPr>
                <w:sz w:val="14"/>
                <w:szCs w:val="14"/>
              </w:rPr>
              <w:t>Depósito em garantia de US$ 2.500 mil</w:t>
            </w: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656177" w:rsidRDefault="000A2B90" w:rsidP="0000232A">
            <w:pPr>
              <w:jc w:val="right"/>
              <w:rPr>
                <w:sz w:val="14"/>
                <w:szCs w:val="14"/>
                <w:highlight w:val="yellow"/>
              </w:rPr>
            </w:pPr>
            <w:r w:rsidRPr="00656177">
              <w:rPr>
                <w:i/>
                <w:sz w:val="14"/>
                <w:szCs w:val="14"/>
              </w:rPr>
              <w:t>LIBOR</w:t>
            </w:r>
            <w:r w:rsidRPr="00656177">
              <w:rPr>
                <w:sz w:val="14"/>
                <w:szCs w:val="14"/>
              </w:rPr>
              <w:t xml:space="preserve"> semestral + 1,6% a.a (1,1% a.a.</w:t>
            </w:r>
            <w:r>
              <w:rPr>
                <w:sz w:val="14"/>
                <w:szCs w:val="14"/>
              </w:rPr>
              <w:t>e</w:t>
            </w:r>
            <w:r w:rsidRPr="00656177">
              <w:rPr>
                <w:sz w:val="14"/>
                <w:szCs w:val="14"/>
              </w:rPr>
              <w:t xml:space="preserve"> 3,0% a.a</w:t>
            </w:r>
            <w:r>
              <w:rPr>
                <w:sz w:val="14"/>
                <w:szCs w:val="14"/>
              </w:rPr>
              <w:t>)</w:t>
            </w: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jc w:val="right"/>
              <w:rPr>
                <w:sz w:val="14"/>
                <w:szCs w:val="14"/>
              </w:rPr>
            </w:pPr>
            <w:r w:rsidRPr="004E7506">
              <w:rPr>
                <w:sz w:val="14"/>
                <w:szCs w:val="14"/>
              </w:rPr>
              <w:t>Semestral até 201</w:t>
            </w:r>
            <w:r>
              <w:rPr>
                <w:sz w:val="14"/>
                <w:szCs w:val="14"/>
              </w:rPr>
              <w:t>0</w:t>
            </w:r>
          </w:p>
        </w:tc>
        <w:tc>
          <w:tcPr>
            <w:tcW w:w="45" w:type="pct"/>
            <w:vAlign w:val="bottom"/>
          </w:tcPr>
          <w:p w:rsidR="000A2B90" w:rsidRPr="004E7506" w:rsidRDefault="000A2B90" w:rsidP="00EA12B1">
            <w:pPr>
              <w:rPr>
                <w:sz w:val="14"/>
                <w:szCs w:val="14"/>
              </w:rPr>
            </w:pPr>
          </w:p>
        </w:tc>
        <w:tc>
          <w:tcPr>
            <w:tcW w:w="403" w:type="pct"/>
            <w:vAlign w:val="bottom"/>
          </w:tcPr>
          <w:p w:rsidR="000A2B90" w:rsidRPr="00656177" w:rsidRDefault="000A2B90" w:rsidP="0000232A">
            <w:pPr>
              <w:jc w:val="right"/>
              <w:rPr>
                <w:sz w:val="14"/>
                <w:szCs w:val="14"/>
              </w:rPr>
            </w:pPr>
          </w:p>
        </w:tc>
        <w:tc>
          <w:tcPr>
            <w:tcW w:w="86" w:type="pct"/>
            <w:vAlign w:val="bottom"/>
          </w:tcPr>
          <w:p w:rsidR="000A2B90" w:rsidRPr="0015103F" w:rsidRDefault="000A2B90" w:rsidP="00EA12B1">
            <w:pPr>
              <w:jc w:val="right"/>
              <w:rPr>
                <w:sz w:val="14"/>
                <w:szCs w:val="14"/>
              </w:rPr>
            </w:pPr>
          </w:p>
        </w:tc>
        <w:tc>
          <w:tcPr>
            <w:tcW w:w="373" w:type="pct"/>
            <w:vAlign w:val="bottom"/>
          </w:tcPr>
          <w:p w:rsidR="000A2B90" w:rsidRPr="0015103F" w:rsidRDefault="000A2B90" w:rsidP="00255A17">
            <w:pPr>
              <w:jc w:val="right"/>
              <w:rPr>
                <w:sz w:val="14"/>
                <w:szCs w:val="14"/>
              </w:rPr>
            </w:pPr>
            <w:r>
              <w:rPr>
                <w:sz w:val="14"/>
                <w:szCs w:val="14"/>
              </w:rPr>
              <w:t>7.247</w:t>
            </w:r>
          </w:p>
        </w:tc>
      </w:tr>
      <w:tr w:rsidR="000A2B90" w:rsidRPr="004E7506" w:rsidTr="0000232A">
        <w:trPr>
          <w:trHeight w:val="147"/>
        </w:trPr>
        <w:tc>
          <w:tcPr>
            <w:tcW w:w="1116" w:type="pct"/>
            <w:vAlign w:val="bottom"/>
          </w:tcPr>
          <w:p w:rsidR="000A2B90" w:rsidRPr="00122297" w:rsidRDefault="000A2B90" w:rsidP="00EA12B1">
            <w:pPr>
              <w:ind w:left="180"/>
              <w:rPr>
                <w:sz w:val="14"/>
                <w:szCs w:val="14"/>
                <w:lang w:val="en-US"/>
              </w:rPr>
            </w:pPr>
            <w:r w:rsidRPr="00122297">
              <w:rPr>
                <w:sz w:val="14"/>
                <w:szCs w:val="14"/>
                <w:lang w:val="en-US"/>
              </w:rPr>
              <w:t>International Finance Corporation – IFC (Capital de Giro)</w:t>
            </w:r>
          </w:p>
        </w:tc>
        <w:tc>
          <w:tcPr>
            <w:tcW w:w="962" w:type="pct"/>
          </w:tcPr>
          <w:p w:rsidR="000A2B90" w:rsidRPr="00122297" w:rsidRDefault="000A2B90" w:rsidP="00F329AB">
            <w:pPr>
              <w:jc w:val="right"/>
              <w:rPr>
                <w:sz w:val="14"/>
                <w:szCs w:val="14"/>
              </w:rPr>
            </w:pPr>
            <w:r w:rsidRPr="00122297">
              <w:rPr>
                <w:sz w:val="14"/>
                <w:szCs w:val="14"/>
              </w:rPr>
              <w:t>Depósito em garantia de US$ 2.500 mil</w:t>
            </w:r>
          </w:p>
        </w:tc>
        <w:tc>
          <w:tcPr>
            <w:tcW w:w="46" w:type="pct"/>
          </w:tcPr>
          <w:p w:rsidR="000A2B90" w:rsidRPr="0015103F" w:rsidRDefault="000A2B90" w:rsidP="00F329AB">
            <w:pPr>
              <w:jc w:val="right"/>
              <w:rPr>
                <w:sz w:val="14"/>
                <w:szCs w:val="14"/>
              </w:rPr>
            </w:pPr>
          </w:p>
        </w:tc>
        <w:tc>
          <w:tcPr>
            <w:tcW w:w="1353" w:type="pct"/>
            <w:vAlign w:val="center"/>
          </w:tcPr>
          <w:p w:rsidR="000A2B90" w:rsidRPr="00772028" w:rsidRDefault="000A2B90" w:rsidP="0000232A">
            <w:pPr>
              <w:jc w:val="right"/>
              <w:rPr>
                <w:sz w:val="14"/>
                <w:szCs w:val="14"/>
              </w:rPr>
            </w:pPr>
            <w:r w:rsidRPr="00772028">
              <w:rPr>
                <w:sz w:val="14"/>
                <w:szCs w:val="14"/>
              </w:rPr>
              <w:t>LIBOR</w:t>
            </w:r>
            <w:r w:rsidRPr="00656177">
              <w:rPr>
                <w:sz w:val="14"/>
                <w:szCs w:val="14"/>
              </w:rPr>
              <w:t xml:space="preserve"> semestral + 3% a.a (3,4% a.a</w:t>
            </w:r>
            <w:r>
              <w:rPr>
                <w:sz w:val="14"/>
                <w:szCs w:val="14"/>
              </w:rPr>
              <w:t>, e 6,6% a.a</w:t>
            </w:r>
            <w:r w:rsidRPr="00656177">
              <w:rPr>
                <w:sz w:val="14"/>
                <w:szCs w:val="14"/>
              </w:rPr>
              <w:t>)</w:t>
            </w:r>
          </w:p>
        </w:tc>
        <w:tc>
          <w:tcPr>
            <w:tcW w:w="45" w:type="pct"/>
          </w:tcPr>
          <w:p w:rsidR="000A2B90" w:rsidRPr="0015103F" w:rsidRDefault="000A2B90" w:rsidP="00F329AB">
            <w:pPr>
              <w:jc w:val="right"/>
              <w:rPr>
                <w:sz w:val="14"/>
                <w:szCs w:val="14"/>
              </w:rPr>
            </w:pPr>
          </w:p>
        </w:tc>
        <w:tc>
          <w:tcPr>
            <w:tcW w:w="571" w:type="pct"/>
          </w:tcPr>
          <w:p w:rsidR="000A2B90" w:rsidRPr="004E7506" w:rsidRDefault="000A2B90" w:rsidP="00F329AB">
            <w:pPr>
              <w:jc w:val="right"/>
              <w:rPr>
                <w:sz w:val="14"/>
                <w:szCs w:val="14"/>
              </w:rPr>
            </w:pPr>
            <w:r w:rsidRPr="004E7506">
              <w:rPr>
                <w:sz w:val="14"/>
                <w:szCs w:val="14"/>
              </w:rPr>
              <w:t>Semestral até 2012</w:t>
            </w:r>
          </w:p>
        </w:tc>
        <w:tc>
          <w:tcPr>
            <w:tcW w:w="45" w:type="pct"/>
          </w:tcPr>
          <w:p w:rsidR="000A2B90" w:rsidRPr="0015103F" w:rsidRDefault="000A2B90" w:rsidP="00F329AB">
            <w:pPr>
              <w:jc w:val="right"/>
              <w:rPr>
                <w:sz w:val="14"/>
                <w:szCs w:val="14"/>
              </w:rPr>
            </w:pPr>
          </w:p>
        </w:tc>
        <w:tc>
          <w:tcPr>
            <w:tcW w:w="403" w:type="pct"/>
            <w:vAlign w:val="center"/>
          </w:tcPr>
          <w:p w:rsidR="000A2B90" w:rsidRPr="00656177" w:rsidRDefault="000A2B90" w:rsidP="0000232A">
            <w:pPr>
              <w:jc w:val="right"/>
              <w:rPr>
                <w:sz w:val="14"/>
                <w:szCs w:val="14"/>
              </w:rPr>
            </w:pPr>
            <w:r>
              <w:rPr>
                <w:sz w:val="14"/>
                <w:szCs w:val="14"/>
              </w:rPr>
              <w:t>12.936</w:t>
            </w:r>
          </w:p>
        </w:tc>
        <w:tc>
          <w:tcPr>
            <w:tcW w:w="86" w:type="pct"/>
          </w:tcPr>
          <w:p w:rsidR="000A2B90" w:rsidRPr="0015103F" w:rsidRDefault="000A2B90" w:rsidP="00F329AB">
            <w:pPr>
              <w:jc w:val="right"/>
              <w:rPr>
                <w:sz w:val="14"/>
                <w:szCs w:val="14"/>
              </w:rPr>
            </w:pPr>
          </w:p>
        </w:tc>
        <w:tc>
          <w:tcPr>
            <w:tcW w:w="373" w:type="pct"/>
          </w:tcPr>
          <w:p w:rsidR="000A2B90" w:rsidRPr="0015103F" w:rsidRDefault="000A2B90" w:rsidP="00255A17">
            <w:pPr>
              <w:jc w:val="right"/>
              <w:rPr>
                <w:sz w:val="14"/>
                <w:szCs w:val="14"/>
              </w:rPr>
            </w:pPr>
            <w:r>
              <w:rPr>
                <w:sz w:val="14"/>
                <w:szCs w:val="14"/>
              </w:rPr>
              <w:t>12.476</w:t>
            </w:r>
          </w:p>
        </w:tc>
      </w:tr>
      <w:tr w:rsidR="000A2B90" w:rsidRPr="004E7506">
        <w:tc>
          <w:tcPr>
            <w:tcW w:w="1116" w:type="pct"/>
            <w:vAlign w:val="bottom"/>
          </w:tcPr>
          <w:p w:rsidR="000A2B90" w:rsidRPr="00122297" w:rsidRDefault="000A2B90" w:rsidP="00EA12B1">
            <w:pPr>
              <w:ind w:left="180"/>
              <w:rPr>
                <w:sz w:val="14"/>
                <w:szCs w:val="14"/>
              </w:rPr>
            </w:pPr>
            <w:r w:rsidRPr="00122297">
              <w:rPr>
                <w:sz w:val="14"/>
                <w:szCs w:val="14"/>
              </w:rPr>
              <w:t>Renegociação de arrendamento (v)</w:t>
            </w:r>
          </w:p>
        </w:tc>
        <w:tc>
          <w:tcPr>
            <w:tcW w:w="962" w:type="pct"/>
            <w:vAlign w:val="bottom"/>
          </w:tcPr>
          <w:p w:rsidR="000A2B90" w:rsidRPr="00122297" w:rsidRDefault="000A2B90" w:rsidP="00EA12B1">
            <w:pPr>
              <w:jc w:val="right"/>
              <w:rPr>
                <w:sz w:val="14"/>
                <w:szCs w:val="14"/>
              </w:rPr>
            </w:pPr>
            <w:r w:rsidRPr="00122297">
              <w:rPr>
                <w:sz w:val="14"/>
                <w:szCs w:val="14"/>
              </w:rPr>
              <w:t>Carta de fiança</w:t>
            </w: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656177" w:rsidRDefault="000A2B90" w:rsidP="0000232A">
            <w:pPr>
              <w:jc w:val="right"/>
              <w:rPr>
                <w:sz w:val="14"/>
                <w:szCs w:val="14"/>
                <w:highlight w:val="yellow"/>
              </w:rPr>
            </w:pPr>
            <w:r w:rsidRPr="00656177">
              <w:rPr>
                <w:sz w:val="14"/>
                <w:szCs w:val="14"/>
              </w:rPr>
              <w:t>Parcelas fixas (US$ 55 mil)</w:t>
            </w: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jc w:val="right"/>
              <w:rPr>
                <w:sz w:val="14"/>
                <w:szCs w:val="14"/>
              </w:rPr>
            </w:pPr>
            <w:r w:rsidRPr="004E7506">
              <w:rPr>
                <w:sz w:val="14"/>
                <w:szCs w:val="14"/>
              </w:rPr>
              <w:t>Mensal até 2022</w:t>
            </w:r>
          </w:p>
        </w:tc>
        <w:tc>
          <w:tcPr>
            <w:tcW w:w="45" w:type="pct"/>
            <w:vAlign w:val="bottom"/>
          </w:tcPr>
          <w:p w:rsidR="000A2B90" w:rsidRPr="004E7506" w:rsidRDefault="000A2B90" w:rsidP="00EA12B1">
            <w:pPr>
              <w:rPr>
                <w:sz w:val="14"/>
                <w:szCs w:val="14"/>
              </w:rPr>
            </w:pPr>
          </w:p>
        </w:tc>
        <w:tc>
          <w:tcPr>
            <w:tcW w:w="403" w:type="pct"/>
            <w:vAlign w:val="bottom"/>
          </w:tcPr>
          <w:p w:rsidR="000A2B90" w:rsidRPr="00656177" w:rsidRDefault="000A2B90" w:rsidP="0000232A">
            <w:pPr>
              <w:jc w:val="right"/>
              <w:rPr>
                <w:sz w:val="14"/>
                <w:szCs w:val="14"/>
              </w:rPr>
            </w:pPr>
            <w:r>
              <w:rPr>
                <w:sz w:val="14"/>
                <w:szCs w:val="14"/>
              </w:rPr>
              <w:t>9.981</w:t>
            </w:r>
          </w:p>
        </w:tc>
        <w:tc>
          <w:tcPr>
            <w:tcW w:w="86" w:type="pct"/>
            <w:vAlign w:val="bottom"/>
          </w:tcPr>
          <w:p w:rsidR="000A2B90" w:rsidRPr="004E7506" w:rsidRDefault="000A2B90" w:rsidP="00EA12B1">
            <w:pPr>
              <w:jc w:val="right"/>
              <w:rPr>
                <w:sz w:val="14"/>
                <w:szCs w:val="14"/>
              </w:rPr>
            </w:pPr>
          </w:p>
        </w:tc>
        <w:tc>
          <w:tcPr>
            <w:tcW w:w="373" w:type="pct"/>
            <w:vAlign w:val="bottom"/>
          </w:tcPr>
          <w:p w:rsidR="000A2B90" w:rsidRPr="004E7506" w:rsidRDefault="000A2B90" w:rsidP="00255A17">
            <w:pPr>
              <w:jc w:val="right"/>
              <w:rPr>
                <w:sz w:val="14"/>
                <w:szCs w:val="14"/>
              </w:rPr>
            </w:pPr>
            <w:r w:rsidRPr="004E7506">
              <w:rPr>
                <w:sz w:val="14"/>
                <w:szCs w:val="14"/>
              </w:rPr>
              <w:t>9.898</w:t>
            </w:r>
          </w:p>
        </w:tc>
      </w:tr>
      <w:tr w:rsidR="000A2B90" w:rsidRPr="004E7506">
        <w:tc>
          <w:tcPr>
            <w:tcW w:w="1116" w:type="pct"/>
            <w:vAlign w:val="bottom"/>
          </w:tcPr>
          <w:p w:rsidR="000A2B90" w:rsidRPr="00122297" w:rsidRDefault="000A2B90" w:rsidP="00EA12B1">
            <w:pPr>
              <w:ind w:left="360" w:hanging="180"/>
              <w:rPr>
                <w:sz w:val="14"/>
                <w:szCs w:val="14"/>
              </w:rPr>
            </w:pPr>
            <w:r w:rsidRPr="00122297">
              <w:rPr>
                <w:sz w:val="14"/>
                <w:szCs w:val="14"/>
              </w:rPr>
              <w:t>Financiamento de pré-pagamento de aeronaves (vi)</w:t>
            </w:r>
          </w:p>
        </w:tc>
        <w:tc>
          <w:tcPr>
            <w:tcW w:w="962" w:type="pct"/>
            <w:vAlign w:val="bottom"/>
          </w:tcPr>
          <w:p w:rsidR="000A2B90" w:rsidRPr="00122297" w:rsidRDefault="000A2B90" w:rsidP="00EA12B1">
            <w:pPr>
              <w:jc w:val="right"/>
              <w:rPr>
                <w:sz w:val="14"/>
                <w:szCs w:val="14"/>
              </w:rPr>
            </w:pPr>
            <w:r w:rsidRPr="00122297">
              <w:rPr>
                <w:sz w:val="14"/>
                <w:szCs w:val="14"/>
              </w:rPr>
              <w:t>Garantia incondicional</w:t>
            </w: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656177" w:rsidRDefault="000A2B90" w:rsidP="0000232A">
            <w:pPr>
              <w:jc w:val="right"/>
              <w:rPr>
                <w:sz w:val="14"/>
                <w:szCs w:val="14"/>
                <w:highlight w:val="yellow"/>
              </w:rPr>
            </w:pPr>
            <w:r w:rsidRPr="00656177">
              <w:rPr>
                <w:i/>
                <w:sz w:val="14"/>
                <w:szCs w:val="14"/>
              </w:rPr>
              <w:t xml:space="preserve">LIBOR </w:t>
            </w:r>
            <w:r w:rsidRPr="00656177">
              <w:rPr>
                <w:sz w:val="14"/>
                <w:szCs w:val="14"/>
              </w:rPr>
              <w:t xml:space="preserve">mensal + 0,6% a.a. (0,3% a.a </w:t>
            </w:r>
            <w:r>
              <w:rPr>
                <w:sz w:val="14"/>
                <w:szCs w:val="14"/>
              </w:rPr>
              <w:t>, e</w:t>
            </w:r>
            <w:r w:rsidRPr="00656177">
              <w:rPr>
                <w:sz w:val="14"/>
                <w:szCs w:val="14"/>
              </w:rPr>
              <w:t xml:space="preserve"> 2,6% a.a)</w:t>
            </w: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jc w:val="right"/>
              <w:rPr>
                <w:sz w:val="14"/>
                <w:szCs w:val="14"/>
              </w:rPr>
            </w:pPr>
            <w:r w:rsidRPr="004E7506">
              <w:rPr>
                <w:sz w:val="14"/>
                <w:szCs w:val="14"/>
              </w:rPr>
              <w:t>Mensal até 2011</w:t>
            </w:r>
          </w:p>
        </w:tc>
        <w:tc>
          <w:tcPr>
            <w:tcW w:w="45" w:type="pct"/>
            <w:vAlign w:val="bottom"/>
          </w:tcPr>
          <w:p w:rsidR="000A2B90" w:rsidRPr="004E7506" w:rsidRDefault="000A2B90" w:rsidP="00EA12B1">
            <w:pPr>
              <w:rPr>
                <w:sz w:val="14"/>
                <w:szCs w:val="14"/>
              </w:rPr>
            </w:pPr>
          </w:p>
        </w:tc>
        <w:tc>
          <w:tcPr>
            <w:tcW w:w="403" w:type="pct"/>
            <w:vAlign w:val="bottom"/>
          </w:tcPr>
          <w:p w:rsidR="000A2B90" w:rsidRPr="00656177" w:rsidRDefault="000A2B90" w:rsidP="0000232A">
            <w:pPr>
              <w:jc w:val="right"/>
              <w:rPr>
                <w:sz w:val="14"/>
                <w:szCs w:val="14"/>
              </w:rPr>
            </w:pPr>
            <w:r>
              <w:rPr>
                <w:sz w:val="14"/>
                <w:szCs w:val="14"/>
              </w:rPr>
              <w:t>124.925</w:t>
            </w:r>
          </w:p>
        </w:tc>
        <w:tc>
          <w:tcPr>
            <w:tcW w:w="86" w:type="pct"/>
            <w:vAlign w:val="bottom"/>
          </w:tcPr>
          <w:p w:rsidR="000A2B90" w:rsidRPr="004E7506" w:rsidRDefault="000A2B90" w:rsidP="00EA12B1">
            <w:pPr>
              <w:jc w:val="right"/>
              <w:rPr>
                <w:sz w:val="14"/>
                <w:szCs w:val="14"/>
              </w:rPr>
            </w:pPr>
          </w:p>
        </w:tc>
        <w:tc>
          <w:tcPr>
            <w:tcW w:w="373" w:type="pct"/>
            <w:vAlign w:val="bottom"/>
          </w:tcPr>
          <w:p w:rsidR="000A2B90" w:rsidRPr="004E7506" w:rsidRDefault="000A2B90" w:rsidP="00255A17">
            <w:pPr>
              <w:jc w:val="right"/>
              <w:rPr>
                <w:sz w:val="14"/>
                <w:szCs w:val="14"/>
              </w:rPr>
            </w:pPr>
            <w:r>
              <w:rPr>
                <w:sz w:val="14"/>
                <w:szCs w:val="14"/>
              </w:rPr>
              <w:t>139.870</w:t>
            </w:r>
          </w:p>
        </w:tc>
      </w:tr>
      <w:tr w:rsidR="000A2B90" w:rsidRPr="004E7506">
        <w:trPr>
          <w:trHeight w:val="72"/>
        </w:trPr>
        <w:tc>
          <w:tcPr>
            <w:tcW w:w="1116" w:type="pct"/>
            <w:vAlign w:val="bottom"/>
          </w:tcPr>
          <w:p w:rsidR="000A2B90" w:rsidRPr="00122297" w:rsidRDefault="000A2B90" w:rsidP="00EA12B1">
            <w:pPr>
              <w:ind w:firstLine="180"/>
              <w:rPr>
                <w:sz w:val="14"/>
                <w:szCs w:val="14"/>
              </w:rPr>
            </w:pPr>
            <w:r w:rsidRPr="00122297">
              <w:rPr>
                <w:sz w:val="14"/>
                <w:szCs w:val="14"/>
              </w:rPr>
              <w:t>Outros (vii)</w:t>
            </w:r>
          </w:p>
        </w:tc>
        <w:tc>
          <w:tcPr>
            <w:tcW w:w="962" w:type="pct"/>
            <w:vAlign w:val="bottom"/>
          </w:tcPr>
          <w:p w:rsidR="000A2B90" w:rsidRPr="00122297" w:rsidRDefault="000A2B90" w:rsidP="00EA12B1">
            <w:pPr>
              <w:jc w:val="right"/>
              <w:rPr>
                <w:sz w:val="14"/>
                <w:szCs w:val="14"/>
              </w:rPr>
            </w:pPr>
          </w:p>
        </w:tc>
        <w:tc>
          <w:tcPr>
            <w:tcW w:w="46" w:type="pct"/>
            <w:vAlign w:val="bottom"/>
          </w:tcPr>
          <w:p w:rsidR="000A2B90" w:rsidRPr="004E7506" w:rsidRDefault="000A2B90" w:rsidP="00EA12B1">
            <w:pPr>
              <w:jc w:val="right"/>
              <w:rPr>
                <w:sz w:val="14"/>
                <w:szCs w:val="14"/>
              </w:rPr>
            </w:pPr>
          </w:p>
        </w:tc>
        <w:tc>
          <w:tcPr>
            <w:tcW w:w="1353" w:type="pct"/>
            <w:vAlign w:val="bottom"/>
          </w:tcPr>
          <w:p w:rsidR="000A2B90" w:rsidRPr="00122297" w:rsidRDefault="000A2B90" w:rsidP="00EA12B1">
            <w:pPr>
              <w:jc w:val="right"/>
              <w:rPr>
                <w:sz w:val="14"/>
                <w:szCs w:val="14"/>
                <w:highlight w:val="yellow"/>
              </w:rPr>
            </w:pPr>
          </w:p>
        </w:tc>
        <w:tc>
          <w:tcPr>
            <w:tcW w:w="45" w:type="pct"/>
            <w:vAlign w:val="bottom"/>
          </w:tcPr>
          <w:p w:rsidR="000A2B90" w:rsidRPr="004E7506" w:rsidRDefault="000A2B90" w:rsidP="00EA12B1">
            <w:pPr>
              <w:jc w:val="right"/>
              <w:rPr>
                <w:sz w:val="14"/>
                <w:szCs w:val="14"/>
              </w:rPr>
            </w:pPr>
          </w:p>
        </w:tc>
        <w:tc>
          <w:tcPr>
            <w:tcW w:w="571" w:type="pct"/>
            <w:vAlign w:val="bottom"/>
          </w:tcPr>
          <w:p w:rsidR="000A2B90" w:rsidRPr="004E7506" w:rsidRDefault="000A2B90" w:rsidP="00EA12B1">
            <w:pPr>
              <w:jc w:val="right"/>
              <w:rPr>
                <w:sz w:val="14"/>
                <w:szCs w:val="14"/>
              </w:rPr>
            </w:pPr>
          </w:p>
        </w:tc>
        <w:tc>
          <w:tcPr>
            <w:tcW w:w="45" w:type="pct"/>
            <w:vAlign w:val="bottom"/>
          </w:tcPr>
          <w:p w:rsidR="000A2B90" w:rsidRPr="004E7506" w:rsidRDefault="000A2B90" w:rsidP="00EA12B1">
            <w:pPr>
              <w:jc w:val="right"/>
              <w:rPr>
                <w:sz w:val="14"/>
                <w:szCs w:val="14"/>
              </w:rPr>
            </w:pPr>
          </w:p>
        </w:tc>
        <w:tc>
          <w:tcPr>
            <w:tcW w:w="403" w:type="pct"/>
            <w:vAlign w:val="bottom"/>
          </w:tcPr>
          <w:p w:rsidR="000A2B90" w:rsidRPr="00656177" w:rsidRDefault="000A2B90" w:rsidP="0000232A">
            <w:pPr>
              <w:ind w:left="-316" w:hanging="120"/>
              <w:jc w:val="right"/>
              <w:rPr>
                <w:sz w:val="14"/>
                <w:szCs w:val="14"/>
              </w:rPr>
            </w:pPr>
            <w:r>
              <w:rPr>
                <w:sz w:val="14"/>
                <w:szCs w:val="14"/>
              </w:rPr>
              <w:t>4.722</w:t>
            </w:r>
          </w:p>
        </w:tc>
        <w:tc>
          <w:tcPr>
            <w:tcW w:w="86" w:type="pct"/>
            <w:vAlign w:val="bottom"/>
          </w:tcPr>
          <w:p w:rsidR="000A2B90" w:rsidRPr="004E7506" w:rsidRDefault="000A2B90" w:rsidP="00EA12B1">
            <w:pPr>
              <w:jc w:val="right"/>
              <w:rPr>
                <w:sz w:val="14"/>
                <w:szCs w:val="14"/>
              </w:rPr>
            </w:pPr>
          </w:p>
        </w:tc>
        <w:tc>
          <w:tcPr>
            <w:tcW w:w="373" w:type="pct"/>
            <w:vAlign w:val="bottom"/>
          </w:tcPr>
          <w:p w:rsidR="000A2B90" w:rsidRPr="004E7506" w:rsidRDefault="000A2B90" w:rsidP="00255A17">
            <w:pPr>
              <w:ind w:left="-316" w:hanging="120"/>
              <w:jc w:val="right"/>
              <w:rPr>
                <w:sz w:val="14"/>
                <w:szCs w:val="14"/>
              </w:rPr>
            </w:pPr>
            <w:r w:rsidRPr="004E7506">
              <w:rPr>
                <w:sz w:val="14"/>
                <w:szCs w:val="14"/>
              </w:rPr>
              <w:t>3.826</w:t>
            </w:r>
          </w:p>
        </w:tc>
      </w:tr>
      <w:tr w:rsidR="000A2B90" w:rsidRPr="004E7506">
        <w:trPr>
          <w:trHeight w:val="73"/>
        </w:trPr>
        <w:tc>
          <w:tcPr>
            <w:tcW w:w="1116" w:type="pct"/>
            <w:vAlign w:val="bottom"/>
          </w:tcPr>
          <w:p w:rsidR="000A2B90" w:rsidRPr="00122297" w:rsidRDefault="000A2B90" w:rsidP="00EA12B1">
            <w:pPr>
              <w:rPr>
                <w:sz w:val="14"/>
                <w:szCs w:val="14"/>
              </w:rPr>
            </w:pPr>
          </w:p>
        </w:tc>
        <w:tc>
          <w:tcPr>
            <w:tcW w:w="962" w:type="pct"/>
            <w:vAlign w:val="bottom"/>
          </w:tcPr>
          <w:p w:rsidR="000A2B90" w:rsidRPr="00122297" w:rsidRDefault="000A2B90" w:rsidP="00EA12B1">
            <w:pPr>
              <w:rPr>
                <w:sz w:val="14"/>
                <w:szCs w:val="14"/>
              </w:rPr>
            </w:pPr>
          </w:p>
        </w:tc>
        <w:tc>
          <w:tcPr>
            <w:tcW w:w="46" w:type="pct"/>
            <w:vAlign w:val="bottom"/>
          </w:tcPr>
          <w:p w:rsidR="000A2B90" w:rsidRPr="004E7506" w:rsidRDefault="000A2B90" w:rsidP="00EA12B1">
            <w:pPr>
              <w:rPr>
                <w:sz w:val="14"/>
                <w:szCs w:val="14"/>
              </w:rPr>
            </w:pPr>
          </w:p>
        </w:tc>
        <w:tc>
          <w:tcPr>
            <w:tcW w:w="1353" w:type="pct"/>
            <w:vAlign w:val="bottom"/>
          </w:tcPr>
          <w:p w:rsidR="000A2B90" w:rsidRPr="004E7506" w:rsidRDefault="000A2B90" w:rsidP="00EA12B1">
            <w:pPr>
              <w:rPr>
                <w:sz w:val="14"/>
                <w:szCs w:val="14"/>
              </w:rPr>
            </w:pPr>
          </w:p>
        </w:tc>
        <w:tc>
          <w:tcPr>
            <w:tcW w:w="45" w:type="pct"/>
          </w:tcPr>
          <w:p w:rsidR="000A2B90" w:rsidRPr="004E7506" w:rsidRDefault="000A2B90" w:rsidP="00EA12B1">
            <w:pPr>
              <w:rPr>
                <w:sz w:val="14"/>
                <w:szCs w:val="14"/>
              </w:rPr>
            </w:pPr>
          </w:p>
        </w:tc>
        <w:tc>
          <w:tcPr>
            <w:tcW w:w="571" w:type="pct"/>
            <w:vAlign w:val="bottom"/>
          </w:tcPr>
          <w:p w:rsidR="000A2B90" w:rsidRPr="004E7506" w:rsidRDefault="000A2B90" w:rsidP="00EA12B1">
            <w:pPr>
              <w:rPr>
                <w:sz w:val="14"/>
                <w:szCs w:val="14"/>
              </w:rPr>
            </w:pPr>
          </w:p>
        </w:tc>
        <w:tc>
          <w:tcPr>
            <w:tcW w:w="45" w:type="pct"/>
            <w:vAlign w:val="bottom"/>
          </w:tcPr>
          <w:p w:rsidR="000A2B90" w:rsidRPr="004E7506" w:rsidRDefault="000A2B90" w:rsidP="00EA12B1">
            <w:pPr>
              <w:rPr>
                <w:sz w:val="14"/>
                <w:szCs w:val="14"/>
              </w:rPr>
            </w:pPr>
          </w:p>
        </w:tc>
        <w:tc>
          <w:tcPr>
            <w:tcW w:w="403" w:type="pct"/>
            <w:tcBorders>
              <w:top w:val="single" w:sz="4" w:space="0" w:color="auto"/>
              <w:left w:val="nil"/>
              <w:bottom w:val="nil"/>
              <w:right w:val="nil"/>
            </w:tcBorders>
            <w:vAlign w:val="bottom"/>
          </w:tcPr>
          <w:p w:rsidR="000A2B90" w:rsidRPr="004E7506" w:rsidRDefault="000A2B90" w:rsidP="00EA12B1">
            <w:pPr>
              <w:ind w:left="-316" w:hanging="120"/>
              <w:jc w:val="right"/>
              <w:rPr>
                <w:sz w:val="14"/>
                <w:szCs w:val="14"/>
              </w:rPr>
            </w:pPr>
          </w:p>
        </w:tc>
        <w:tc>
          <w:tcPr>
            <w:tcW w:w="86" w:type="pct"/>
            <w:vAlign w:val="bottom"/>
          </w:tcPr>
          <w:p w:rsidR="000A2B90" w:rsidRPr="004E7506" w:rsidRDefault="000A2B90" w:rsidP="00EA12B1">
            <w:pPr>
              <w:jc w:val="right"/>
              <w:rPr>
                <w:sz w:val="14"/>
                <w:szCs w:val="14"/>
              </w:rPr>
            </w:pPr>
          </w:p>
        </w:tc>
        <w:tc>
          <w:tcPr>
            <w:tcW w:w="373" w:type="pct"/>
            <w:tcBorders>
              <w:top w:val="single" w:sz="4" w:space="0" w:color="auto"/>
              <w:left w:val="nil"/>
              <w:bottom w:val="nil"/>
              <w:right w:val="nil"/>
            </w:tcBorders>
            <w:vAlign w:val="bottom"/>
          </w:tcPr>
          <w:p w:rsidR="000A2B90" w:rsidRPr="004E7506" w:rsidRDefault="000A2B90" w:rsidP="00EA12B1">
            <w:pPr>
              <w:ind w:left="-316" w:hanging="120"/>
              <w:jc w:val="right"/>
              <w:rPr>
                <w:sz w:val="14"/>
                <w:szCs w:val="14"/>
              </w:rPr>
            </w:pPr>
          </w:p>
        </w:tc>
      </w:tr>
      <w:tr w:rsidR="000A2B90" w:rsidRPr="004E7506">
        <w:tc>
          <w:tcPr>
            <w:tcW w:w="2078" w:type="pct"/>
            <w:gridSpan w:val="2"/>
            <w:vAlign w:val="bottom"/>
          </w:tcPr>
          <w:p w:rsidR="000A2B90" w:rsidRPr="00122297" w:rsidRDefault="000A2B90" w:rsidP="00EA12B1">
            <w:pPr>
              <w:rPr>
                <w:sz w:val="14"/>
                <w:szCs w:val="14"/>
              </w:rPr>
            </w:pPr>
          </w:p>
        </w:tc>
        <w:tc>
          <w:tcPr>
            <w:tcW w:w="46" w:type="pct"/>
            <w:vAlign w:val="bottom"/>
          </w:tcPr>
          <w:p w:rsidR="000A2B90" w:rsidRPr="004E7506" w:rsidRDefault="000A2B90" w:rsidP="00EA12B1">
            <w:pPr>
              <w:rPr>
                <w:sz w:val="14"/>
                <w:szCs w:val="14"/>
              </w:rPr>
            </w:pPr>
          </w:p>
        </w:tc>
        <w:tc>
          <w:tcPr>
            <w:tcW w:w="1353" w:type="pct"/>
            <w:vAlign w:val="bottom"/>
          </w:tcPr>
          <w:p w:rsidR="000A2B90" w:rsidRPr="004E7506" w:rsidRDefault="000A2B90" w:rsidP="00EA12B1">
            <w:pPr>
              <w:rPr>
                <w:sz w:val="14"/>
                <w:szCs w:val="14"/>
              </w:rPr>
            </w:pPr>
          </w:p>
        </w:tc>
        <w:tc>
          <w:tcPr>
            <w:tcW w:w="45" w:type="pct"/>
          </w:tcPr>
          <w:p w:rsidR="000A2B90" w:rsidRPr="004E7506" w:rsidRDefault="000A2B90" w:rsidP="00EA12B1">
            <w:pPr>
              <w:rPr>
                <w:sz w:val="14"/>
                <w:szCs w:val="14"/>
              </w:rPr>
            </w:pPr>
          </w:p>
        </w:tc>
        <w:tc>
          <w:tcPr>
            <w:tcW w:w="571" w:type="pct"/>
            <w:vAlign w:val="bottom"/>
          </w:tcPr>
          <w:p w:rsidR="000A2B90" w:rsidRPr="004E7506" w:rsidRDefault="000A2B90" w:rsidP="00EA12B1">
            <w:pPr>
              <w:rPr>
                <w:sz w:val="14"/>
                <w:szCs w:val="14"/>
              </w:rPr>
            </w:pPr>
          </w:p>
        </w:tc>
        <w:tc>
          <w:tcPr>
            <w:tcW w:w="45" w:type="pct"/>
            <w:vAlign w:val="bottom"/>
          </w:tcPr>
          <w:p w:rsidR="000A2B90" w:rsidRPr="004E7506" w:rsidRDefault="000A2B90" w:rsidP="00EA12B1">
            <w:pPr>
              <w:rPr>
                <w:sz w:val="14"/>
                <w:szCs w:val="14"/>
              </w:rPr>
            </w:pPr>
          </w:p>
        </w:tc>
        <w:tc>
          <w:tcPr>
            <w:tcW w:w="403" w:type="pct"/>
            <w:tcBorders>
              <w:top w:val="nil"/>
              <w:left w:val="nil"/>
              <w:bottom w:val="single" w:sz="4" w:space="0" w:color="auto"/>
              <w:right w:val="nil"/>
            </w:tcBorders>
            <w:vAlign w:val="bottom"/>
          </w:tcPr>
          <w:p w:rsidR="000A2B90" w:rsidRPr="00656177" w:rsidRDefault="000A2B90" w:rsidP="0000232A">
            <w:pPr>
              <w:ind w:left="-316" w:hanging="120"/>
              <w:jc w:val="right"/>
              <w:rPr>
                <w:sz w:val="14"/>
                <w:szCs w:val="14"/>
              </w:rPr>
            </w:pPr>
            <w:r>
              <w:rPr>
                <w:sz w:val="14"/>
                <w:szCs w:val="14"/>
              </w:rPr>
              <w:t>512.815</w:t>
            </w:r>
          </w:p>
        </w:tc>
        <w:tc>
          <w:tcPr>
            <w:tcW w:w="86" w:type="pct"/>
            <w:vAlign w:val="bottom"/>
          </w:tcPr>
          <w:p w:rsidR="000A2B90" w:rsidRPr="004E7506" w:rsidRDefault="000A2B90" w:rsidP="00EA12B1">
            <w:pPr>
              <w:jc w:val="right"/>
              <w:rPr>
                <w:sz w:val="14"/>
                <w:szCs w:val="14"/>
              </w:rPr>
            </w:pPr>
          </w:p>
        </w:tc>
        <w:tc>
          <w:tcPr>
            <w:tcW w:w="373" w:type="pct"/>
            <w:tcBorders>
              <w:top w:val="nil"/>
              <w:left w:val="nil"/>
              <w:bottom w:val="single" w:sz="4" w:space="0" w:color="auto"/>
              <w:right w:val="nil"/>
            </w:tcBorders>
            <w:vAlign w:val="bottom"/>
          </w:tcPr>
          <w:p w:rsidR="000A2B90" w:rsidRPr="004E7506" w:rsidRDefault="000A2B90" w:rsidP="00255A17">
            <w:pPr>
              <w:ind w:left="-316" w:hanging="120"/>
              <w:jc w:val="right"/>
              <w:rPr>
                <w:sz w:val="14"/>
                <w:szCs w:val="14"/>
              </w:rPr>
            </w:pPr>
            <w:r>
              <w:rPr>
                <w:sz w:val="14"/>
                <w:szCs w:val="14"/>
              </w:rPr>
              <w:t>458.077</w:t>
            </w:r>
          </w:p>
        </w:tc>
      </w:tr>
      <w:tr w:rsidR="000A2B90" w:rsidRPr="004E7506">
        <w:tc>
          <w:tcPr>
            <w:tcW w:w="1116" w:type="pct"/>
            <w:vAlign w:val="bottom"/>
          </w:tcPr>
          <w:p w:rsidR="000A2B90" w:rsidRPr="00122297" w:rsidRDefault="000A2B90" w:rsidP="00EA12B1">
            <w:pPr>
              <w:rPr>
                <w:sz w:val="14"/>
                <w:szCs w:val="14"/>
              </w:rPr>
            </w:pPr>
          </w:p>
        </w:tc>
        <w:tc>
          <w:tcPr>
            <w:tcW w:w="962" w:type="pct"/>
            <w:vAlign w:val="bottom"/>
          </w:tcPr>
          <w:p w:rsidR="000A2B90" w:rsidRPr="00122297" w:rsidRDefault="000A2B90" w:rsidP="00EA12B1">
            <w:pPr>
              <w:rPr>
                <w:sz w:val="14"/>
                <w:szCs w:val="14"/>
              </w:rPr>
            </w:pPr>
          </w:p>
        </w:tc>
        <w:tc>
          <w:tcPr>
            <w:tcW w:w="46" w:type="pct"/>
            <w:vAlign w:val="bottom"/>
          </w:tcPr>
          <w:p w:rsidR="000A2B90" w:rsidRPr="004E7506" w:rsidRDefault="000A2B90" w:rsidP="00EA12B1">
            <w:pPr>
              <w:rPr>
                <w:sz w:val="14"/>
                <w:szCs w:val="14"/>
              </w:rPr>
            </w:pPr>
          </w:p>
        </w:tc>
        <w:tc>
          <w:tcPr>
            <w:tcW w:w="1353" w:type="pct"/>
          </w:tcPr>
          <w:p w:rsidR="000A2B90" w:rsidRPr="004E7506" w:rsidRDefault="000A2B90" w:rsidP="00EA12B1">
            <w:pPr>
              <w:rPr>
                <w:sz w:val="14"/>
                <w:szCs w:val="14"/>
              </w:rPr>
            </w:pPr>
          </w:p>
        </w:tc>
        <w:tc>
          <w:tcPr>
            <w:tcW w:w="45" w:type="pct"/>
          </w:tcPr>
          <w:p w:rsidR="000A2B90" w:rsidRPr="004E7506" w:rsidRDefault="000A2B90" w:rsidP="00EA12B1">
            <w:pPr>
              <w:rPr>
                <w:sz w:val="14"/>
                <w:szCs w:val="14"/>
              </w:rPr>
            </w:pPr>
          </w:p>
        </w:tc>
        <w:tc>
          <w:tcPr>
            <w:tcW w:w="571" w:type="pct"/>
            <w:vAlign w:val="bottom"/>
          </w:tcPr>
          <w:p w:rsidR="000A2B90" w:rsidRPr="004E7506" w:rsidRDefault="000A2B90" w:rsidP="00EA12B1">
            <w:pPr>
              <w:rPr>
                <w:sz w:val="14"/>
                <w:szCs w:val="14"/>
              </w:rPr>
            </w:pPr>
          </w:p>
        </w:tc>
        <w:tc>
          <w:tcPr>
            <w:tcW w:w="45" w:type="pct"/>
            <w:vAlign w:val="bottom"/>
          </w:tcPr>
          <w:p w:rsidR="000A2B90" w:rsidRPr="00656177" w:rsidRDefault="000A2B90" w:rsidP="0000232A">
            <w:pPr>
              <w:ind w:left="-316" w:hanging="120"/>
              <w:jc w:val="right"/>
              <w:rPr>
                <w:sz w:val="14"/>
                <w:szCs w:val="14"/>
              </w:rPr>
            </w:pPr>
          </w:p>
        </w:tc>
        <w:tc>
          <w:tcPr>
            <w:tcW w:w="403" w:type="pct"/>
            <w:tcBorders>
              <w:top w:val="single" w:sz="4" w:space="0" w:color="auto"/>
              <w:left w:val="nil"/>
              <w:bottom w:val="nil"/>
              <w:right w:val="nil"/>
            </w:tcBorders>
            <w:vAlign w:val="bottom"/>
          </w:tcPr>
          <w:p w:rsidR="000A2B90" w:rsidRPr="004E7506" w:rsidRDefault="000A2B90" w:rsidP="00EA12B1">
            <w:pPr>
              <w:ind w:left="-316" w:hanging="120"/>
              <w:jc w:val="right"/>
              <w:rPr>
                <w:sz w:val="14"/>
                <w:szCs w:val="14"/>
              </w:rPr>
            </w:pPr>
          </w:p>
        </w:tc>
        <w:tc>
          <w:tcPr>
            <w:tcW w:w="86" w:type="pct"/>
            <w:vAlign w:val="bottom"/>
          </w:tcPr>
          <w:p w:rsidR="000A2B90" w:rsidRPr="004E7506" w:rsidRDefault="000A2B90" w:rsidP="00255A17">
            <w:pPr>
              <w:ind w:left="-316" w:hanging="120"/>
              <w:jc w:val="right"/>
              <w:rPr>
                <w:sz w:val="14"/>
                <w:szCs w:val="14"/>
              </w:rPr>
            </w:pPr>
          </w:p>
        </w:tc>
        <w:tc>
          <w:tcPr>
            <w:tcW w:w="373" w:type="pct"/>
            <w:tcBorders>
              <w:top w:val="single" w:sz="4" w:space="0" w:color="auto"/>
              <w:left w:val="nil"/>
              <w:bottom w:val="nil"/>
              <w:right w:val="nil"/>
            </w:tcBorders>
            <w:vAlign w:val="bottom"/>
          </w:tcPr>
          <w:p w:rsidR="000A2B90" w:rsidRPr="004E7506" w:rsidRDefault="000A2B90" w:rsidP="00EA12B1">
            <w:pPr>
              <w:ind w:left="-316" w:hanging="120"/>
              <w:jc w:val="right"/>
              <w:rPr>
                <w:sz w:val="14"/>
                <w:szCs w:val="14"/>
              </w:rPr>
            </w:pPr>
          </w:p>
        </w:tc>
      </w:tr>
      <w:tr w:rsidR="000A2B90" w:rsidRPr="004E7506">
        <w:tc>
          <w:tcPr>
            <w:tcW w:w="2078" w:type="pct"/>
            <w:gridSpan w:val="2"/>
            <w:vAlign w:val="bottom"/>
          </w:tcPr>
          <w:p w:rsidR="000A2B90" w:rsidRPr="00122297" w:rsidRDefault="000A2B90" w:rsidP="00EA12B1">
            <w:pPr>
              <w:rPr>
                <w:b/>
                <w:sz w:val="14"/>
                <w:szCs w:val="14"/>
              </w:rPr>
            </w:pPr>
          </w:p>
        </w:tc>
        <w:tc>
          <w:tcPr>
            <w:tcW w:w="46" w:type="pct"/>
            <w:vAlign w:val="bottom"/>
          </w:tcPr>
          <w:p w:rsidR="000A2B90" w:rsidRPr="004E7506" w:rsidRDefault="000A2B90" w:rsidP="00EA12B1">
            <w:pPr>
              <w:rPr>
                <w:sz w:val="14"/>
                <w:szCs w:val="14"/>
              </w:rPr>
            </w:pPr>
          </w:p>
        </w:tc>
        <w:tc>
          <w:tcPr>
            <w:tcW w:w="1353" w:type="pct"/>
          </w:tcPr>
          <w:p w:rsidR="000A2B90" w:rsidRPr="004E7506" w:rsidRDefault="000A2B90" w:rsidP="00EA12B1">
            <w:pPr>
              <w:rPr>
                <w:sz w:val="14"/>
                <w:szCs w:val="14"/>
              </w:rPr>
            </w:pPr>
          </w:p>
        </w:tc>
        <w:tc>
          <w:tcPr>
            <w:tcW w:w="45" w:type="pct"/>
          </w:tcPr>
          <w:p w:rsidR="000A2B90" w:rsidRPr="004E7506" w:rsidRDefault="000A2B90" w:rsidP="00EA12B1">
            <w:pPr>
              <w:rPr>
                <w:sz w:val="14"/>
                <w:szCs w:val="14"/>
              </w:rPr>
            </w:pPr>
          </w:p>
        </w:tc>
        <w:tc>
          <w:tcPr>
            <w:tcW w:w="571" w:type="pct"/>
            <w:vAlign w:val="bottom"/>
          </w:tcPr>
          <w:p w:rsidR="000A2B90" w:rsidRPr="004E7506" w:rsidRDefault="000A2B90" w:rsidP="00EA12B1">
            <w:pPr>
              <w:rPr>
                <w:sz w:val="14"/>
                <w:szCs w:val="14"/>
              </w:rPr>
            </w:pPr>
          </w:p>
        </w:tc>
        <w:tc>
          <w:tcPr>
            <w:tcW w:w="45" w:type="pct"/>
            <w:vAlign w:val="bottom"/>
          </w:tcPr>
          <w:p w:rsidR="000A2B90" w:rsidRPr="004E7506" w:rsidRDefault="000A2B90" w:rsidP="00EA12B1">
            <w:pPr>
              <w:rPr>
                <w:sz w:val="14"/>
                <w:szCs w:val="14"/>
              </w:rPr>
            </w:pPr>
          </w:p>
        </w:tc>
        <w:tc>
          <w:tcPr>
            <w:tcW w:w="403" w:type="pct"/>
            <w:tcBorders>
              <w:top w:val="nil"/>
              <w:left w:val="nil"/>
              <w:bottom w:val="single" w:sz="4" w:space="0" w:color="auto"/>
              <w:right w:val="nil"/>
            </w:tcBorders>
            <w:vAlign w:val="bottom"/>
          </w:tcPr>
          <w:p w:rsidR="000A2B90" w:rsidRPr="00656177" w:rsidRDefault="00DA1E25" w:rsidP="0000232A">
            <w:pPr>
              <w:ind w:left="-316" w:hanging="120"/>
              <w:jc w:val="right"/>
              <w:rPr>
                <w:sz w:val="14"/>
                <w:szCs w:val="14"/>
              </w:rPr>
            </w:pPr>
            <w:r>
              <w:rPr>
                <w:sz w:val="14"/>
                <w:szCs w:val="14"/>
              </w:rPr>
              <w:t>547.194</w:t>
            </w:r>
          </w:p>
        </w:tc>
        <w:tc>
          <w:tcPr>
            <w:tcW w:w="86" w:type="pct"/>
            <w:vAlign w:val="bottom"/>
          </w:tcPr>
          <w:p w:rsidR="000A2B90" w:rsidRPr="004E7506" w:rsidRDefault="000A2B90" w:rsidP="00EA12B1">
            <w:pPr>
              <w:jc w:val="right"/>
              <w:rPr>
                <w:sz w:val="14"/>
                <w:szCs w:val="14"/>
              </w:rPr>
            </w:pPr>
          </w:p>
        </w:tc>
        <w:tc>
          <w:tcPr>
            <w:tcW w:w="373" w:type="pct"/>
            <w:tcBorders>
              <w:top w:val="nil"/>
              <w:left w:val="nil"/>
              <w:bottom w:val="single" w:sz="4" w:space="0" w:color="auto"/>
              <w:right w:val="nil"/>
            </w:tcBorders>
            <w:vAlign w:val="bottom"/>
          </w:tcPr>
          <w:p w:rsidR="000A2B90" w:rsidRPr="004E7506" w:rsidRDefault="000A2B90" w:rsidP="00255A17">
            <w:pPr>
              <w:ind w:left="-316" w:hanging="120"/>
              <w:jc w:val="right"/>
              <w:rPr>
                <w:sz w:val="14"/>
                <w:szCs w:val="14"/>
              </w:rPr>
            </w:pPr>
            <w:r>
              <w:rPr>
                <w:sz w:val="14"/>
                <w:szCs w:val="14"/>
              </w:rPr>
              <w:t>497.288</w:t>
            </w:r>
          </w:p>
        </w:tc>
      </w:tr>
      <w:tr w:rsidR="000A2B90" w:rsidRPr="004E7506">
        <w:tc>
          <w:tcPr>
            <w:tcW w:w="1116" w:type="pct"/>
            <w:vAlign w:val="bottom"/>
          </w:tcPr>
          <w:p w:rsidR="000A2B90" w:rsidRPr="004E7506" w:rsidRDefault="000A2B90" w:rsidP="00EA12B1">
            <w:pPr>
              <w:rPr>
                <w:sz w:val="14"/>
                <w:szCs w:val="14"/>
              </w:rPr>
            </w:pPr>
          </w:p>
        </w:tc>
        <w:tc>
          <w:tcPr>
            <w:tcW w:w="962" w:type="pct"/>
            <w:vAlign w:val="bottom"/>
          </w:tcPr>
          <w:p w:rsidR="000A2B90" w:rsidRPr="004E7506" w:rsidRDefault="000A2B90" w:rsidP="00EA12B1">
            <w:pPr>
              <w:rPr>
                <w:sz w:val="14"/>
                <w:szCs w:val="14"/>
              </w:rPr>
            </w:pPr>
          </w:p>
        </w:tc>
        <w:tc>
          <w:tcPr>
            <w:tcW w:w="46" w:type="pct"/>
            <w:vAlign w:val="bottom"/>
          </w:tcPr>
          <w:p w:rsidR="000A2B90" w:rsidRPr="004E7506" w:rsidRDefault="000A2B90" w:rsidP="00EA12B1">
            <w:pPr>
              <w:rPr>
                <w:sz w:val="14"/>
                <w:szCs w:val="14"/>
              </w:rPr>
            </w:pPr>
          </w:p>
        </w:tc>
        <w:tc>
          <w:tcPr>
            <w:tcW w:w="1353" w:type="pct"/>
          </w:tcPr>
          <w:p w:rsidR="000A2B90" w:rsidRPr="004E7506" w:rsidRDefault="000A2B90" w:rsidP="00EA12B1">
            <w:pPr>
              <w:rPr>
                <w:sz w:val="14"/>
                <w:szCs w:val="14"/>
              </w:rPr>
            </w:pPr>
          </w:p>
        </w:tc>
        <w:tc>
          <w:tcPr>
            <w:tcW w:w="45" w:type="pct"/>
          </w:tcPr>
          <w:p w:rsidR="000A2B90" w:rsidRPr="004E7506" w:rsidRDefault="000A2B90" w:rsidP="00EA12B1">
            <w:pPr>
              <w:rPr>
                <w:sz w:val="14"/>
                <w:szCs w:val="14"/>
              </w:rPr>
            </w:pPr>
          </w:p>
        </w:tc>
        <w:tc>
          <w:tcPr>
            <w:tcW w:w="571" w:type="pct"/>
            <w:vAlign w:val="bottom"/>
          </w:tcPr>
          <w:p w:rsidR="000A2B90" w:rsidRPr="004E7506" w:rsidRDefault="000A2B90" w:rsidP="00EA12B1">
            <w:pPr>
              <w:rPr>
                <w:sz w:val="14"/>
                <w:szCs w:val="14"/>
              </w:rPr>
            </w:pPr>
          </w:p>
        </w:tc>
        <w:tc>
          <w:tcPr>
            <w:tcW w:w="45" w:type="pct"/>
            <w:vAlign w:val="bottom"/>
          </w:tcPr>
          <w:p w:rsidR="000A2B90" w:rsidRPr="004E7506" w:rsidRDefault="000A2B90" w:rsidP="00EA12B1">
            <w:pPr>
              <w:jc w:val="right"/>
              <w:rPr>
                <w:sz w:val="14"/>
                <w:szCs w:val="14"/>
              </w:rPr>
            </w:pPr>
          </w:p>
        </w:tc>
        <w:tc>
          <w:tcPr>
            <w:tcW w:w="403" w:type="pct"/>
            <w:vAlign w:val="bottom"/>
          </w:tcPr>
          <w:p w:rsidR="000A2B90" w:rsidRPr="004E7506" w:rsidRDefault="000A2B90" w:rsidP="00EA12B1">
            <w:pPr>
              <w:ind w:left="-316" w:hanging="120"/>
              <w:jc w:val="right"/>
              <w:rPr>
                <w:sz w:val="14"/>
                <w:szCs w:val="14"/>
              </w:rPr>
            </w:pPr>
          </w:p>
        </w:tc>
        <w:tc>
          <w:tcPr>
            <w:tcW w:w="86" w:type="pct"/>
            <w:vAlign w:val="bottom"/>
          </w:tcPr>
          <w:p w:rsidR="000A2B90" w:rsidRPr="004E7506" w:rsidRDefault="000A2B90" w:rsidP="00255A17">
            <w:pPr>
              <w:ind w:left="-316" w:hanging="120"/>
              <w:jc w:val="right"/>
              <w:rPr>
                <w:sz w:val="14"/>
                <w:szCs w:val="14"/>
              </w:rPr>
            </w:pPr>
          </w:p>
        </w:tc>
        <w:tc>
          <w:tcPr>
            <w:tcW w:w="373" w:type="pct"/>
            <w:vAlign w:val="bottom"/>
          </w:tcPr>
          <w:p w:rsidR="000A2B90" w:rsidRPr="004E7506" w:rsidRDefault="000A2B90" w:rsidP="00EA12B1">
            <w:pPr>
              <w:ind w:left="-316" w:hanging="120"/>
              <w:jc w:val="right"/>
              <w:rPr>
                <w:sz w:val="14"/>
                <w:szCs w:val="14"/>
              </w:rPr>
            </w:pPr>
          </w:p>
        </w:tc>
      </w:tr>
      <w:tr w:rsidR="000A2B90" w:rsidRPr="004E7506">
        <w:tc>
          <w:tcPr>
            <w:tcW w:w="1116" w:type="pct"/>
            <w:vAlign w:val="bottom"/>
          </w:tcPr>
          <w:p w:rsidR="000A2B90" w:rsidRPr="004E7506" w:rsidRDefault="000A2B90" w:rsidP="00EA12B1">
            <w:pPr>
              <w:rPr>
                <w:b/>
                <w:sz w:val="14"/>
                <w:szCs w:val="14"/>
              </w:rPr>
            </w:pPr>
            <w:r w:rsidRPr="004E7506">
              <w:rPr>
                <w:b/>
                <w:sz w:val="14"/>
                <w:szCs w:val="14"/>
              </w:rPr>
              <w:t>Circulante</w:t>
            </w:r>
          </w:p>
        </w:tc>
        <w:tc>
          <w:tcPr>
            <w:tcW w:w="962" w:type="pct"/>
            <w:vAlign w:val="bottom"/>
          </w:tcPr>
          <w:p w:rsidR="000A2B90" w:rsidRPr="004E7506" w:rsidRDefault="000A2B90" w:rsidP="00EA12B1">
            <w:pPr>
              <w:rPr>
                <w:b/>
                <w:sz w:val="14"/>
                <w:szCs w:val="14"/>
              </w:rPr>
            </w:pPr>
          </w:p>
        </w:tc>
        <w:tc>
          <w:tcPr>
            <w:tcW w:w="46" w:type="pct"/>
            <w:vAlign w:val="bottom"/>
          </w:tcPr>
          <w:p w:rsidR="000A2B90" w:rsidRPr="004E7506" w:rsidRDefault="000A2B90" w:rsidP="00EA12B1">
            <w:pPr>
              <w:rPr>
                <w:sz w:val="14"/>
                <w:szCs w:val="14"/>
              </w:rPr>
            </w:pPr>
          </w:p>
        </w:tc>
        <w:tc>
          <w:tcPr>
            <w:tcW w:w="1353" w:type="pct"/>
          </w:tcPr>
          <w:p w:rsidR="000A2B90" w:rsidRPr="004E7506" w:rsidRDefault="000A2B90" w:rsidP="00EA12B1">
            <w:pPr>
              <w:rPr>
                <w:sz w:val="14"/>
                <w:szCs w:val="14"/>
              </w:rPr>
            </w:pPr>
          </w:p>
        </w:tc>
        <w:tc>
          <w:tcPr>
            <w:tcW w:w="45" w:type="pct"/>
          </w:tcPr>
          <w:p w:rsidR="000A2B90" w:rsidRPr="004E7506" w:rsidRDefault="000A2B90" w:rsidP="00EA12B1">
            <w:pPr>
              <w:rPr>
                <w:sz w:val="14"/>
                <w:szCs w:val="14"/>
              </w:rPr>
            </w:pPr>
          </w:p>
        </w:tc>
        <w:tc>
          <w:tcPr>
            <w:tcW w:w="571" w:type="pct"/>
            <w:vAlign w:val="bottom"/>
          </w:tcPr>
          <w:p w:rsidR="000A2B90" w:rsidRPr="004E7506" w:rsidRDefault="000A2B90" w:rsidP="00EA12B1">
            <w:pPr>
              <w:rPr>
                <w:sz w:val="14"/>
                <w:szCs w:val="14"/>
              </w:rPr>
            </w:pPr>
          </w:p>
        </w:tc>
        <w:tc>
          <w:tcPr>
            <w:tcW w:w="45" w:type="pct"/>
            <w:vAlign w:val="bottom"/>
          </w:tcPr>
          <w:p w:rsidR="000A2B90" w:rsidRPr="004E7506" w:rsidRDefault="000A2B90" w:rsidP="00EA12B1">
            <w:pPr>
              <w:jc w:val="right"/>
              <w:rPr>
                <w:sz w:val="14"/>
                <w:szCs w:val="14"/>
              </w:rPr>
            </w:pPr>
          </w:p>
        </w:tc>
        <w:tc>
          <w:tcPr>
            <w:tcW w:w="403" w:type="pct"/>
            <w:tcBorders>
              <w:top w:val="nil"/>
              <w:left w:val="nil"/>
              <w:bottom w:val="single" w:sz="4" w:space="0" w:color="auto"/>
              <w:right w:val="nil"/>
            </w:tcBorders>
            <w:vAlign w:val="bottom"/>
          </w:tcPr>
          <w:p w:rsidR="000A2B90" w:rsidRPr="00656177" w:rsidRDefault="000A2B90" w:rsidP="0000232A">
            <w:pPr>
              <w:ind w:left="-316" w:hanging="120"/>
              <w:jc w:val="right"/>
              <w:rPr>
                <w:sz w:val="14"/>
                <w:szCs w:val="14"/>
              </w:rPr>
            </w:pPr>
            <w:r>
              <w:rPr>
                <w:sz w:val="14"/>
                <w:szCs w:val="14"/>
              </w:rPr>
              <w:t>(51</w:t>
            </w:r>
            <w:r w:rsidR="00DA1E25">
              <w:rPr>
                <w:sz w:val="14"/>
                <w:szCs w:val="14"/>
              </w:rPr>
              <w:t>2.716</w:t>
            </w:r>
            <w:r>
              <w:rPr>
                <w:sz w:val="14"/>
                <w:szCs w:val="14"/>
              </w:rPr>
              <w:t>)</w:t>
            </w:r>
          </w:p>
        </w:tc>
        <w:tc>
          <w:tcPr>
            <w:tcW w:w="86" w:type="pct"/>
            <w:vAlign w:val="bottom"/>
          </w:tcPr>
          <w:p w:rsidR="000A2B90" w:rsidRPr="004E7506" w:rsidRDefault="000A2B90" w:rsidP="00255A17">
            <w:pPr>
              <w:ind w:left="-316" w:hanging="120"/>
              <w:jc w:val="right"/>
              <w:rPr>
                <w:sz w:val="14"/>
                <w:szCs w:val="14"/>
              </w:rPr>
            </w:pPr>
          </w:p>
        </w:tc>
        <w:tc>
          <w:tcPr>
            <w:tcW w:w="373" w:type="pct"/>
            <w:tcBorders>
              <w:top w:val="nil"/>
              <w:left w:val="nil"/>
              <w:bottom w:val="single" w:sz="4" w:space="0" w:color="auto"/>
              <w:right w:val="nil"/>
            </w:tcBorders>
            <w:vAlign w:val="bottom"/>
          </w:tcPr>
          <w:p w:rsidR="000A2B90" w:rsidRPr="004E7506" w:rsidRDefault="000A2B90" w:rsidP="00255A17">
            <w:pPr>
              <w:ind w:left="-316" w:hanging="120"/>
              <w:jc w:val="right"/>
              <w:rPr>
                <w:sz w:val="14"/>
                <w:szCs w:val="14"/>
              </w:rPr>
            </w:pPr>
            <w:r w:rsidRPr="004E7506">
              <w:rPr>
                <w:sz w:val="14"/>
                <w:szCs w:val="14"/>
              </w:rPr>
              <w:t>(</w:t>
            </w:r>
            <w:r>
              <w:rPr>
                <w:sz w:val="14"/>
                <w:szCs w:val="14"/>
              </w:rPr>
              <w:t>458.602</w:t>
            </w:r>
            <w:r w:rsidRPr="004E7506">
              <w:rPr>
                <w:sz w:val="14"/>
                <w:szCs w:val="14"/>
              </w:rPr>
              <w:t>)</w:t>
            </w:r>
          </w:p>
        </w:tc>
      </w:tr>
      <w:tr w:rsidR="000A2B90" w:rsidRPr="004E7506">
        <w:tc>
          <w:tcPr>
            <w:tcW w:w="1116" w:type="pct"/>
            <w:vAlign w:val="bottom"/>
          </w:tcPr>
          <w:p w:rsidR="000A2B90" w:rsidRPr="004E7506" w:rsidRDefault="000A2B90" w:rsidP="00EA12B1">
            <w:pPr>
              <w:rPr>
                <w:b/>
                <w:sz w:val="14"/>
                <w:szCs w:val="14"/>
              </w:rPr>
            </w:pPr>
          </w:p>
        </w:tc>
        <w:tc>
          <w:tcPr>
            <w:tcW w:w="962" w:type="pct"/>
            <w:vAlign w:val="bottom"/>
          </w:tcPr>
          <w:p w:rsidR="000A2B90" w:rsidRPr="004E7506" w:rsidRDefault="000A2B90" w:rsidP="00EA12B1">
            <w:pPr>
              <w:rPr>
                <w:b/>
                <w:sz w:val="14"/>
                <w:szCs w:val="14"/>
              </w:rPr>
            </w:pPr>
          </w:p>
        </w:tc>
        <w:tc>
          <w:tcPr>
            <w:tcW w:w="46" w:type="pct"/>
            <w:vAlign w:val="bottom"/>
          </w:tcPr>
          <w:p w:rsidR="000A2B90" w:rsidRPr="004E7506" w:rsidRDefault="000A2B90" w:rsidP="00EA12B1">
            <w:pPr>
              <w:rPr>
                <w:sz w:val="14"/>
                <w:szCs w:val="14"/>
              </w:rPr>
            </w:pPr>
          </w:p>
        </w:tc>
        <w:tc>
          <w:tcPr>
            <w:tcW w:w="1353" w:type="pct"/>
          </w:tcPr>
          <w:p w:rsidR="000A2B90" w:rsidRPr="004E7506" w:rsidRDefault="000A2B90" w:rsidP="00EA12B1">
            <w:pPr>
              <w:rPr>
                <w:sz w:val="14"/>
                <w:szCs w:val="14"/>
              </w:rPr>
            </w:pPr>
          </w:p>
        </w:tc>
        <w:tc>
          <w:tcPr>
            <w:tcW w:w="45" w:type="pct"/>
          </w:tcPr>
          <w:p w:rsidR="000A2B90" w:rsidRPr="004E7506" w:rsidRDefault="000A2B90" w:rsidP="00EA12B1">
            <w:pPr>
              <w:rPr>
                <w:sz w:val="14"/>
                <w:szCs w:val="14"/>
              </w:rPr>
            </w:pPr>
          </w:p>
        </w:tc>
        <w:tc>
          <w:tcPr>
            <w:tcW w:w="571" w:type="pct"/>
            <w:vAlign w:val="bottom"/>
          </w:tcPr>
          <w:p w:rsidR="000A2B90" w:rsidRPr="004E7506" w:rsidRDefault="000A2B90" w:rsidP="00EA12B1">
            <w:pPr>
              <w:rPr>
                <w:sz w:val="14"/>
                <w:szCs w:val="14"/>
              </w:rPr>
            </w:pPr>
          </w:p>
        </w:tc>
        <w:tc>
          <w:tcPr>
            <w:tcW w:w="45" w:type="pct"/>
            <w:vAlign w:val="bottom"/>
          </w:tcPr>
          <w:p w:rsidR="000A2B90" w:rsidRPr="004E7506" w:rsidRDefault="000A2B90" w:rsidP="00EA12B1">
            <w:pPr>
              <w:jc w:val="right"/>
              <w:rPr>
                <w:sz w:val="14"/>
                <w:szCs w:val="14"/>
              </w:rPr>
            </w:pPr>
          </w:p>
        </w:tc>
        <w:tc>
          <w:tcPr>
            <w:tcW w:w="403" w:type="pct"/>
            <w:tcBorders>
              <w:top w:val="single" w:sz="4" w:space="0" w:color="auto"/>
              <w:left w:val="nil"/>
              <w:bottom w:val="nil"/>
              <w:right w:val="nil"/>
            </w:tcBorders>
            <w:vAlign w:val="bottom"/>
          </w:tcPr>
          <w:p w:rsidR="000A2B90" w:rsidRPr="00656177" w:rsidRDefault="000A2B90" w:rsidP="0000232A">
            <w:pPr>
              <w:ind w:left="-316" w:hanging="120"/>
              <w:jc w:val="right"/>
              <w:rPr>
                <w:sz w:val="14"/>
                <w:szCs w:val="14"/>
              </w:rPr>
            </w:pPr>
          </w:p>
        </w:tc>
        <w:tc>
          <w:tcPr>
            <w:tcW w:w="86" w:type="pct"/>
            <w:vAlign w:val="bottom"/>
          </w:tcPr>
          <w:p w:rsidR="000A2B90" w:rsidRPr="004E7506" w:rsidRDefault="000A2B90" w:rsidP="00EA12B1">
            <w:pPr>
              <w:jc w:val="right"/>
              <w:rPr>
                <w:sz w:val="14"/>
                <w:szCs w:val="14"/>
              </w:rPr>
            </w:pPr>
          </w:p>
        </w:tc>
        <w:tc>
          <w:tcPr>
            <w:tcW w:w="373" w:type="pct"/>
            <w:tcBorders>
              <w:top w:val="single" w:sz="4" w:space="0" w:color="auto"/>
              <w:left w:val="nil"/>
              <w:bottom w:val="nil"/>
              <w:right w:val="nil"/>
            </w:tcBorders>
            <w:vAlign w:val="bottom"/>
          </w:tcPr>
          <w:p w:rsidR="000A2B90" w:rsidRPr="004E7506" w:rsidRDefault="000A2B90" w:rsidP="00EA12B1">
            <w:pPr>
              <w:ind w:left="-316" w:hanging="120"/>
              <w:jc w:val="right"/>
              <w:rPr>
                <w:sz w:val="14"/>
                <w:szCs w:val="14"/>
              </w:rPr>
            </w:pPr>
          </w:p>
        </w:tc>
      </w:tr>
      <w:tr w:rsidR="000A2B90" w:rsidRPr="004E7506">
        <w:tc>
          <w:tcPr>
            <w:tcW w:w="2078" w:type="pct"/>
            <w:gridSpan w:val="2"/>
            <w:vAlign w:val="bottom"/>
          </w:tcPr>
          <w:p w:rsidR="000A2B90" w:rsidRPr="004E7506" w:rsidRDefault="000A2B90" w:rsidP="00EA12B1">
            <w:pPr>
              <w:rPr>
                <w:b/>
                <w:sz w:val="14"/>
                <w:szCs w:val="14"/>
              </w:rPr>
            </w:pPr>
            <w:r w:rsidRPr="004E7506">
              <w:rPr>
                <w:b/>
                <w:sz w:val="14"/>
                <w:szCs w:val="14"/>
              </w:rPr>
              <w:t>Não circulante</w:t>
            </w:r>
          </w:p>
        </w:tc>
        <w:tc>
          <w:tcPr>
            <w:tcW w:w="46" w:type="pct"/>
            <w:vAlign w:val="bottom"/>
          </w:tcPr>
          <w:p w:rsidR="000A2B90" w:rsidRPr="004E7506" w:rsidRDefault="000A2B90" w:rsidP="00EA12B1">
            <w:pPr>
              <w:rPr>
                <w:sz w:val="14"/>
                <w:szCs w:val="14"/>
              </w:rPr>
            </w:pPr>
          </w:p>
        </w:tc>
        <w:tc>
          <w:tcPr>
            <w:tcW w:w="1353" w:type="pct"/>
          </w:tcPr>
          <w:p w:rsidR="000A2B90" w:rsidRPr="004E7506" w:rsidRDefault="000A2B90" w:rsidP="00EA12B1">
            <w:pPr>
              <w:rPr>
                <w:sz w:val="14"/>
                <w:szCs w:val="14"/>
              </w:rPr>
            </w:pPr>
          </w:p>
        </w:tc>
        <w:tc>
          <w:tcPr>
            <w:tcW w:w="45" w:type="pct"/>
          </w:tcPr>
          <w:p w:rsidR="000A2B90" w:rsidRPr="004E7506" w:rsidRDefault="000A2B90" w:rsidP="00EA12B1">
            <w:pPr>
              <w:rPr>
                <w:sz w:val="14"/>
                <w:szCs w:val="14"/>
              </w:rPr>
            </w:pPr>
          </w:p>
        </w:tc>
        <w:tc>
          <w:tcPr>
            <w:tcW w:w="571" w:type="pct"/>
            <w:vAlign w:val="bottom"/>
          </w:tcPr>
          <w:p w:rsidR="000A2B90" w:rsidRPr="004E7506" w:rsidRDefault="000A2B90" w:rsidP="00EA12B1">
            <w:pPr>
              <w:rPr>
                <w:sz w:val="14"/>
                <w:szCs w:val="14"/>
              </w:rPr>
            </w:pPr>
          </w:p>
        </w:tc>
        <w:tc>
          <w:tcPr>
            <w:tcW w:w="45" w:type="pct"/>
            <w:vAlign w:val="bottom"/>
          </w:tcPr>
          <w:p w:rsidR="000A2B90" w:rsidRPr="004E7506" w:rsidRDefault="000A2B90" w:rsidP="00EA12B1">
            <w:pPr>
              <w:rPr>
                <w:sz w:val="14"/>
                <w:szCs w:val="14"/>
              </w:rPr>
            </w:pPr>
          </w:p>
        </w:tc>
        <w:tc>
          <w:tcPr>
            <w:tcW w:w="403" w:type="pct"/>
            <w:tcBorders>
              <w:top w:val="nil"/>
              <w:left w:val="nil"/>
              <w:bottom w:val="double" w:sz="4" w:space="0" w:color="auto"/>
              <w:right w:val="nil"/>
            </w:tcBorders>
            <w:vAlign w:val="bottom"/>
          </w:tcPr>
          <w:p w:rsidR="000A2B90" w:rsidRPr="00656177" w:rsidRDefault="000A2B90" w:rsidP="0000232A">
            <w:pPr>
              <w:ind w:left="-316" w:hanging="120"/>
              <w:jc w:val="right"/>
              <w:rPr>
                <w:sz w:val="14"/>
                <w:szCs w:val="14"/>
              </w:rPr>
            </w:pPr>
            <w:r>
              <w:rPr>
                <w:sz w:val="14"/>
                <w:szCs w:val="14"/>
              </w:rPr>
              <w:t>34.478</w:t>
            </w:r>
          </w:p>
        </w:tc>
        <w:tc>
          <w:tcPr>
            <w:tcW w:w="86" w:type="pct"/>
            <w:vAlign w:val="bottom"/>
          </w:tcPr>
          <w:p w:rsidR="000A2B90" w:rsidRPr="00656177" w:rsidRDefault="000A2B90" w:rsidP="0000232A">
            <w:pPr>
              <w:ind w:left="-316" w:hanging="120"/>
              <w:jc w:val="right"/>
              <w:rPr>
                <w:sz w:val="14"/>
                <w:szCs w:val="14"/>
              </w:rPr>
            </w:pPr>
          </w:p>
        </w:tc>
        <w:tc>
          <w:tcPr>
            <w:tcW w:w="373" w:type="pct"/>
            <w:tcBorders>
              <w:top w:val="nil"/>
              <w:left w:val="nil"/>
              <w:bottom w:val="double" w:sz="4" w:space="0" w:color="auto"/>
              <w:right w:val="nil"/>
            </w:tcBorders>
            <w:vAlign w:val="bottom"/>
          </w:tcPr>
          <w:p w:rsidR="000A2B90" w:rsidRPr="004E7506" w:rsidRDefault="000A2B90" w:rsidP="00255A17">
            <w:pPr>
              <w:ind w:left="-316" w:hanging="120"/>
              <w:jc w:val="right"/>
              <w:rPr>
                <w:sz w:val="14"/>
                <w:szCs w:val="14"/>
              </w:rPr>
            </w:pPr>
            <w:r w:rsidRPr="004E7506">
              <w:rPr>
                <w:sz w:val="14"/>
                <w:szCs w:val="14"/>
              </w:rPr>
              <w:t>38.686</w:t>
            </w:r>
          </w:p>
        </w:tc>
      </w:tr>
      <w:bookmarkEnd w:id="34"/>
    </w:tbl>
    <w:p w:rsidR="007B1CD2" w:rsidRDefault="007B1CD2" w:rsidP="00B05750">
      <w:pPr>
        <w:jc w:val="both"/>
        <w:rPr>
          <w:sz w:val="16"/>
          <w:szCs w:val="16"/>
        </w:rPr>
      </w:pPr>
    </w:p>
    <w:p w:rsidR="007B1CD2" w:rsidRDefault="007B1CD2" w:rsidP="00B05750">
      <w:pPr>
        <w:jc w:val="both"/>
        <w:rPr>
          <w:sz w:val="16"/>
          <w:szCs w:val="16"/>
        </w:rPr>
      </w:pPr>
    </w:p>
    <w:p w:rsidR="00B05750" w:rsidRPr="00687C3C" w:rsidRDefault="00B05750" w:rsidP="00B05750">
      <w:pPr>
        <w:jc w:val="both"/>
        <w:rPr>
          <w:sz w:val="16"/>
          <w:szCs w:val="16"/>
        </w:rPr>
      </w:pPr>
      <w:r w:rsidRPr="00687C3C">
        <w:rPr>
          <w:sz w:val="16"/>
          <w:szCs w:val="16"/>
        </w:rPr>
        <w:t>Financiamento de importação (“FINIMP”), Financiamento a empreendimentos (“FINEM”), Taxa de juros de longo prazo (“TJLP”) e Certificado de depósito interbancário (“CDI”).</w:t>
      </w:r>
    </w:p>
    <w:p w:rsidR="00B05750" w:rsidRPr="00687C3C" w:rsidRDefault="00B05750" w:rsidP="00B05750">
      <w:pPr>
        <w:tabs>
          <w:tab w:val="left" w:pos="426"/>
        </w:tabs>
        <w:ind w:left="-360"/>
        <w:sectPr w:rsidR="00B05750" w:rsidRPr="00687C3C" w:rsidSect="001B2A76">
          <w:pgSz w:w="16840" w:h="11907" w:orient="landscape" w:code="9"/>
          <w:pgMar w:top="1644" w:right="1871" w:bottom="1644" w:left="1134" w:header="1134" w:footer="862" w:gutter="0"/>
          <w:cols w:space="720"/>
        </w:sectPr>
      </w:pPr>
    </w:p>
    <w:p w:rsidR="00B05750" w:rsidRPr="00687C3C" w:rsidRDefault="00B05750" w:rsidP="00B05750">
      <w:pPr>
        <w:rPr>
          <w:sz w:val="20"/>
        </w:rPr>
      </w:pPr>
      <w:r w:rsidRPr="00687C3C">
        <w:rPr>
          <w:sz w:val="20"/>
        </w:rPr>
        <w:t>Os vencimentos das parcelas de longo prazo têm a seguinte distribuição, por ano:</w:t>
      </w:r>
    </w:p>
    <w:p w:rsidR="00B05750" w:rsidRPr="00687C3C" w:rsidRDefault="00B05750" w:rsidP="00B05750">
      <w:pPr>
        <w:rPr>
          <w:sz w:val="20"/>
        </w:rPr>
      </w:pPr>
    </w:p>
    <w:tbl>
      <w:tblPr>
        <w:tblW w:w="5000" w:type="pct"/>
        <w:tblCellMar>
          <w:left w:w="0" w:type="dxa"/>
          <w:right w:w="0" w:type="dxa"/>
        </w:tblCellMar>
        <w:tblLook w:val="0000"/>
      </w:tblPr>
      <w:tblGrid>
        <w:gridCol w:w="2387"/>
        <w:gridCol w:w="3561"/>
        <w:gridCol w:w="1506"/>
        <w:gridCol w:w="299"/>
        <w:gridCol w:w="1405"/>
      </w:tblGrid>
      <w:tr w:rsidR="00CF3296" w:rsidRPr="00687C3C" w:rsidTr="00CF3296">
        <w:tc>
          <w:tcPr>
            <w:tcW w:w="1303" w:type="pct"/>
            <w:tcBorders>
              <w:top w:val="nil"/>
              <w:left w:val="nil"/>
              <w:bottom w:val="single" w:sz="6" w:space="0" w:color="auto"/>
              <w:right w:val="nil"/>
            </w:tcBorders>
            <w:vAlign w:val="bottom"/>
          </w:tcPr>
          <w:p w:rsidR="00CF3296" w:rsidRPr="00687C3C" w:rsidRDefault="00CF3296" w:rsidP="001B2A76">
            <w:pPr>
              <w:rPr>
                <w:b/>
                <w:snapToGrid w:val="0"/>
                <w:color w:val="000000"/>
                <w:sz w:val="16"/>
                <w:szCs w:val="16"/>
              </w:rPr>
            </w:pPr>
            <w:r w:rsidRPr="00687C3C">
              <w:rPr>
                <w:b/>
                <w:snapToGrid w:val="0"/>
                <w:color w:val="000000"/>
                <w:sz w:val="16"/>
                <w:szCs w:val="16"/>
              </w:rPr>
              <w:t>Ano</w:t>
            </w:r>
          </w:p>
        </w:tc>
        <w:tc>
          <w:tcPr>
            <w:tcW w:w="1944" w:type="pct"/>
          </w:tcPr>
          <w:p w:rsidR="00CF3296" w:rsidRPr="00687C3C" w:rsidRDefault="00CF3296" w:rsidP="001B2A76">
            <w:pPr>
              <w:rPr>
                <w:b/>
                <w:snapToGrid w:val="0"/>
                <w:color w:val="000000"/>
                <w:sz w:val="16"/>
                <w:szCs w:val="16"/>
              </w:rPr>
            </w:pPr>
          </w:p>
        </w:tc>
        <w:tc>
          <w:tcPr>
            <w:tcW w:w="822" w:type="pct"/>
            <w:tcBorders>
              <w:top w:val="nil"/>
              <w:left w:val="nil"/>
              <w:bottom w:val="single" w:sz="6" w:space="0" w:color="auto"/>
              <w:right w:val="nil"/>
            </w:tcBorders>
            <w:vAlign w:val="bottom"/>
          </w:tcPr>
          <w:p w:rsidR="00CF3296" w:rsidRPr="00894433" w:rsidRDefault="00CF3296" w:rsidP="00255A17">
            <w:pPr>
              <w:jc w:val="right"/>
              <w:rPr>
                <w:b/>
                <w:sz w:val="16"/>
                <w:szCs w:val="16"/>
                <w:lang w:eastAsia="en-US"/>
              </w:rPr>
            </w:pPr>
            <w:r>
              <w:rPr>
                <w:b/>
                <w:sz w:val="16"/>
                <w:szCs w:val="16"/>
              </w:rPr>
              <w:t xml:space="preserve">31 de março de </w:t>
            </w:r>
            <w:r w:rsidRPr="00894433">
              <w:rPr>
                <w:b/>
                <w:sz w:val="16"/>
                <w:szCs w:val="16"/>
              </w:rPr>
              <w:t>20</w:t>
            </w:r>
            <w:r>
              <w:rPr>
                <w:b/>
                <w:sz w:val="16"/>
                <w:szCs w:val="16"/>
              </w:rPr>
              <w:t>10</w:t>
            </w:r>
          </w:p>
        </w:tc>
        <w:tc>
          <w:tcPr>
            <w:tcW w:w="163" w:type="pct"/>
            <w:vAlign w:val="bottom"/>
          </w:tcPr>
          <w:p w:rsidR="00CF3296" w:rsidRPr="00894433" w:rsidRDefault="00CF3296" w:rsidP="00255A17">
            <w:pPr>
              <w:jc w:val="right"/>
              <w:rPr>
                <w:b/>
                <w:sz w:val="16"/>
                <w:szCs w:val="16"/>
                <w:lang w:eastAsia="en-US"/>
              </w:rPr>
            </w:pPr>
          </w:p>
        </w:tc>
        <w:tc>
          <w:tcPr>
            <w:tcW w:w="767" w:type="pct"/>
            <w:tcBorders>
              <w:top w:val="nil"/>
              <w:left w:val="nil"/>
              <w:bottom w:val="single" w:sz="6" w:space="0" w:color="auto"/>
              <w:right w:val="nil"/>
            </w:tcBorders>
            <w:vAlign w:val="bottom"/>
          </w:tcPr>
          <w:p w:rsidR="00CF3296" w:rsidRPr="00894433" w:rsidRDefault="00CF3296" w:rsidP="00255A17">
            <w:pPr>
              <w:jc w:val="right"/>
              <w:rPr>
                <w:b/>
                <w:sz w:val="16"/>
                <w:szCs w:val="16"/>
                <w:lang w:eastAsia="en-US"/>
              </w:rPr>
            </w:pPr>
            <w:r>
              <w:rPr>
                <w:b/>
                <w:sz w:val="16"/>
                <w:szCs w:val="16"/>
              </w:rPr>
              <w:t xml:space="preserve">31 de dezembro de </w:t>
            </w:r>
            <w:r w:rsidRPr="00894433">
              <w:rPr>
                <w:b/>
                <w:sz w:val="16"/>
                <w:szCs w:val="16"/>
              </w:rPr>
              <w:t>200</w:t>
            </w:r>
            <w:r>
              <w:rPr>
                <w:b/>
                <w:sz w:val="16"/>
                <w:szCs w:val="16"/>
              </w:rPr>
              <w:t>9</w:t>
            </w:r>
          </w:p>
        </w:tc>
      </w:tr>
      <w:tr w:rsidR="00B05750" w:rsidRPr="00687C3C" w:rsidTr="00CF3296">
        <w:tc>
          <w:tcPr>
            <w:tcW w:w="1303" w:type="pct"/>
            <w:vAlign w:val="bottom"/>
          </w:tcPr>
          <w:p w:rsidR="00B05750" w:rsidRPr="00687C3C" w:rsidRDefault="00B05750" w:rsidP="001B2A76">
            <w:pPr>
              <w:rPr>
                <w:snapToGrid w:val="0"/>
                <w:color w:val="000000"/>
                <w:sz w:val="16"/>
                <w:szCs w:val="16"/>
              </w:rPr>
            </w:pPr>
          </w:p>
        </w:tc>
        <w:tc>
          <w:tcPr>
            <w:tcW w:w="1944" w:type="pct"/>
          </w:tcPr>
          <w:p w:rsidR="00B05750" w:rsidRPr="00687C3C" w:rsidRDefault="00B05750" w:rsidP="001B2A76">
            <w:pPr>
              <w:rPr>
                <w:snapToGrid w:val="0"/>
                <w:color w:val="000000"/>
                <w:sz w:val="16"/>
                <w:szCs w:val="16"/>
              </w:rPr>
            </w:pPr>
          </w:p>
        </w:tc>
        <w:tc>
          <w:tcPr>
            <w:tcW w:w="822" w:type="pct"/>
            <w:vAlign w:val="bottom"/>
          </w:tcPr>
          <w:p w:rsidR="00B05750" w:rsidRPr="00687C3C" w:rsidRDefault="00B05750" w:rsidP="001B2A76">
            <w:pPr>
              <w:jc w:val="right"/>
              <w:rPr>
                <w:snapToGrid w:val="0"/>
                <w:color w:val="000000"/>
                <w:sz w:val="16"/>
                <w:szCs w:val="16"/>
              </w:rPr>
            </w:pPr>
          </w:p>
        </w:tc>
        <w:tc>
          <w:tcPr>
            <w:tcW w:w="163" w:type="pct"/>
            <w:vAlign w:val="bottom"/>
          </w:tcPr>
          <w:p w:rsidR="00B05750" w:rsidRPr="00687C3C" w:rsidRDefault="00B05750" w:rsidP="001B2A76">
            <w:pPr>
              <w:jc w:val="right"/>
              <w:rPr>
                <w:snapToGrid w:val="0"/>
                <w:color w:val="000000"/>
                <w:sz w:val="16"/>
                <w:szCs w:val="16"/>
              </w:rPr>
            </w:pPr>
          </w:p>
        </w:tc>
        <w:tc>
          <w:tcPr>
            <w:tcW w:w="767" w:type="pct"/>
            <w:vAlign w:val="bottom"/>
          </w:tcPr>
          <w:p w:rsidR="00B05750" w:rsidRPr="00687C3C" w:rsidRDefault="00B05750" w:rsidP="001B2A76">
            <w:pPr>
              <w:jc w:val="right"/>
              <w:rPr>
                <w:snapToGrid w:val="0"/>
                <w:color w:val="000000"/>
                <w:sz w:val="16"/>
                <w:szCs w:val="16"/>
              </w:rPr>
            </w:pPr>
          </w:p>
        </w:tc>
      </w:tr>
      <w:tr w:rsidR="000A2B90" w:rsidRPr="00687C3C" w:rsidTr="00CF3296">
        <w:tc>
          <w:tcPr>
            <w:tcW w:w="1303" w:type="pct"/>
            <w:vAlign w:val="bottom"/>
          </w:tcPr>
          <w:p w:rsidR="000A2B90" w:rsidRPr="00687C3C" w:rsidRDefault="000A2B90" w:rsidP="001B2A76">
            <w:pPr>
              <w:rPr>
                <w:snapToGrid w:val="0"/>
                <w:color w:val="000000"/>
                <w:sz w:val="16"/>
                <w:szCs w:val="16"/>
              </w:rPr>
            </w:pPr>
            <w:r w:rsidRPr="00687C3C">
              <w:rPr>
                <w:snapToGrid w:val="0"/>
                <w:color w:val="000000"/>
                <w:sz w:val="16"/>
                <w:szCs w:val="16"/>
              </w:rPr>
              <w:t>2011</w:t>
            </w:r>
          </w:p>
        </w:tc>
        <w:tc>
          <w:tcPr>
            <w:tcW w:w="1944" w:type="pct"/>
          </w:tcPr>
          <w:p w:rsidR="000A2B90" w:rsidRPr="00687C3C" w:rsidRDefault="000A2B90" w:rsidP="001B2A76">
            <w:pPr>
              <w:rPr>
                <w:snapToGrid w:val="0"/>
                <w:color w:val="000000"/>
                <w:sz w:val="16"/>
                <w:szCs w:val="16"/>
              </w:rPr>
            </w:pPr>
          </w:p>
        </w:tc>
        <w:tc>
          <w:tcPr>
            <w:tcW w:w="822" w:type="pct"/>
            <w:vAlign w:val="bottom"/>
          </w:tcPr>
          <w:p w:rsidR="000A2B90" w:rsidRPr="00DC5D58" w:rsidRDefault="000A2B90" w:rsidP="0000232A">
            <w:pPr>
              <w:widowControl w:val="0"/>
              <w:autoSpaceDE w:val="0"/>
              <w:autoSpaceDN w:val="0"/>
              <w:adjustRightInd w:val="0"/>
              <w:jc w:val="right"/>
              <w:rPr>
                <w:sz w:val="16"/>
                <w:szCs w:val="16"/>
                <w:lang w:eastAsia="es-AR"/>
              </w:rPr>
            </w:pPr>
            <w:r>
              <w:rPr>
                <w:sz w:val="16"/>
                <w:szCs w:val="16"/>
                <w:lang w:eastAsia="es-AR"/>
              </w:rPr>
              <w:t>19.581</w:t>
            </w:r>
          </w:p>
        </w:tc>
        <w:tc>
          <w:tcPr>
            <w:tcW w:w="163" w:type="pct"/>
            <w:vAlign w:val="bottom"/>
          </w:tcPr>
          <w:p w:rsidR="000A2B90" w:rsidRPr="00687C3C" w:rsidRDefault="000A2B90" w:rsidP="001B2A76">
            <w:pPr>
              <w:jc w:val="right"/>
              <w:rPr>
                <w:snapToGrid w:val="0"/>
                <w:color w:val="000000"/>
                <w:sz w:val="16"/>
                <w:szCs w:val="16"/>
              </w:rPr>
            </w:pPr>
          </w:p>
        </w:tc>
        <w:tc>
          <w:tcPr>
            <w:tcW w:w="767" w:type="pct"/>
            <w:vAlign w:val="bottom"/>
          </w:tcPr>
          <w:p w:rsidR="000A2B90" w:rsidRPr="00F07B99" w:rsidRDefault="000A2B90" w:rsidP="00255A17">
            <w:pPr>
              <w:jc w:val="right"/>
              <w:rPr>
                <w:snapToGrid w:val="0"/>
                <w:color w:val="000000"/>
                <w:sz w:val="16"/>
                <w:szCs w:val="16"/>
              </w:rPr>
            </w:pPr>
            <w:r w:rsidRPr="00F07B99">
              <w:rPr>
                <w:snapToGrid w:val="0"/>
                <w:color w:val="000000"/>
                <w:sz w:val="16"/>
                <w:szCs w:val="16"/>
              </w:rPr>
              <w:t>24.791</w:t>
            </w:r>
          </w:p>
        </w:tc>
      </w:tr>
      <w:tr w:rsidR="000A2B90" w:rsidRPr="00687C3C" w:rsidTr="00CF3296">
        <w:tc>
          <w:tcPr>
            <w:tcW w:w="1303" w:type="pct"/>
            <w:vAlign w:val="bottom"/>
          </w:tcPr>
          <w:p w:rsidR="000A2B90" w:rsidRPr="00687C3C" w:rsidRDefault="000A2B90" w:rsidP="001B2A76">
            <w:pPr>
              <w:rPr>
                <w:snapToGrid w:val="0"/>
                <w:color w:val="000000"/>
                <w:sz w:val="16"/>
                <w:szCs w:val="16"/>
              </w:rPr>
            </w:pPr>
            <w:r w:rsidRPr="00687C3C">
              <w:rPr>
                <w:snapToGrid w:val="0"/>
                <w:color w:val="000000"/>
                <w:sz w:val="16"/>
                <w:szCs w:val="16"/>
              </w:rPr>
              <w:t>2012</w:t>
            </w:r>
          </w:p>
        </w:tc>
        <w:tc>
          <w:tcPr>
            <w:tcW w:w="1944" w:type="pct"/>
          </w:tcPr>
          <w:p w:rsidR="000A2B90" w:rsidRPr="00687C3C" w:rsidRDefault="000A2B90" w:rsidP="001B2A76">
            <w:pPr>
              <w:rPr>
                <w:snapToGrid w:val="0"/>
                <w:color w:val="000000"/>
                <w:sz w:val="16"/>
                <w:szCs w:val="16"/>
              </w:rPr>
            </w:pPr>
          </w:p>
        </w:tc>
        <w:tc>
          <w:tcPr>
            <w:tcW w:w="822" w:type="pct"/>
            <w:vAlign w:val="bottom"/>
          </w:tcPr>
          <w:p w:rsidR="000A2B90" w:rsidRPr="00DC5D58" w:rsidRDefault="000A2B90" w:rsidP="0000232A">
            <w:pPr>
              <w:widowControl w:val="0"/>
              <w:autoSpaceDE w:val="0"/>
              <w:autoSpaceDN w:val="0"/>
              <w:adjustRightInd w:val="0"/>
              <w:jc w:val="right"/>
              <w:rPr>
                <w:sz w:val="16"/>
                <w:szCs w:val="16"/>
                <w:lang w:eastAsia="es-AR"/>
              </w:rPr>
            </w:pPr>
            <w:r>
              <w:rPr>
                <w:sz w:val="16"/>
                <w:szCs w:val="16"/>
                <w:lang w:eastAsia="es-AR"/>
              </w:rPr>
              <w:t>6.233</w:t>
            </w:r>
          </w:p>
        </w:tc>
        <w:tc>
          <w:tcPr>
            <w:tcW w:w="163" w:type="pct"/>
            <w:vAlign w:val="bottom"/>
          </w:tcPr>
          <w:p w:rsidR="000A2B90" w:rsidRPr="00687C3C" w:rsidRDefault="000A2B90" w:rsidP="001B2A76">
            <w:pPr>
              <w:jc w:val="right"/>
              <w:rPr>
                <w:snapToGrid w:val="0"/>
                <w:color w:val="000000"/>
                <w:sz w:val="16"/>
                <w:szCs w:val="16"/>
              </w:rPr>
            </w:pPr>
          </w:p>
        </w:tc>
        <w:tc>
          <w:tcPr>
            <w:tcW w:w="767" w:type="pct"/>
            <w:vAlign w:val="bottom"/>
          </w:tcPr>
          <w:p w:rsidR="000A2B90" w:rsidRPr="00F07B99" w:rsidRDefault="000A2B90" w:rsidP="00255A17">
            <w:pPr>
              <w:jc w:val="right"/>
              <w:rPr>
                <w:snapToGrid w:val="0"/>
                <w:color w:val="000000"/>
                <w:sz w:val="16"/>
                <w:szCs w:val="16"/>
              </w:rPr>
            </w:pPr>
            <w:r w:rsidRPr="00F07B99">
              <w:rPr>
                <w:snapToGrid w:val="0"/>
                <w:color w:val="000000"/>
                <w:sz w:val="16"/>
                <w:szCs w:val="16"/>
              </w:rPr>
              <w:t>5.697</w:t>
            </w:r>
          </w:p>
        </w:tc>
      </w:tr>
      <w:tr w:rsidR="000A2B90" w:rsidRPr="00687C3C" w:rsidTr="00CF3296">
        <w:tc>
          <w:tcPr>
            <w:tcW w:w="1303" w:type="pct"/>
            <w:vAlign w:val="bottom"/>
          </w:tcPr>
          <w:p w:rsidR="000A2B90" w:rsidRPr="00687C3C" w:rsidRDefault="000A2B90" w:rsidP="001B2A76">
            <w:pPr>
              <w:rPr>
                <w:snapToGrid w:val="0"/>
                <w:color w:val="000000"/>
                <w:sz w:val="16"/>
                <w:szCs w:val="16"/>
              </w:rPr>
            </w:pPr>
            <w:r w:rsidRPr="00687C3C">
              <w:rPr>
                <w:snapToGrid w:val="0"/>
                <w:color w:val="000000"/>
                <w:sz w:val="16"/>
                <w:szCs w:val="16"/>
              </w:rPr>
              <w:t>2013</w:t>
            </w:r>
          </w:p>
        </w:tc>
        <w:tc>
          <w:tcPr>
            <w:tcW w:w="1944" w:type="pct"/>
          </w:tcPr>
          <w:p w:rsidR="000A2B90" w:rsidRPr="00687C3C" w:rsidRDefault="000A2B90" w:rsidP="001B2A76">
            <w:pPr>
              <w:rPr>
                <w:snapToGrid w:val="0"/>
                <w:color w:val="000000"/>
                <w:sz w:val="16"/>
                <w:szCs w:val="16"/>
              </w:rPr>
            </w:pPr>
          </w:p>
        </w:tc>
        <w:tc>
          <w:tcPr>
            <w:tcW w:w="822" w:type="pct"/>
            <w:tcBorders>
              <w:top w:val="nil"/>
              <w:left w:val="nil"/>
              <w:right w:val="nil"/>
            </w:tcBorders>
            <w:vAlign w:val="bottom"/>
          </w:tcPr>
          <w:p w:rsidR="000A2B90" w:rsidRPr="00DC5D58" w:rsidRDefault="000A2B90" w:rsidP="0000232A">
            <w:pPr>
              <w:widowControl w:val="0"/>
              <w:autoSpaceDE w:val="0"/>
              <w:autoSpaceDN w:val="0"/>
              <w:adjustRightInd w:val="0"/>
              <w:jc w:val="right"/>
              <w:rPr>
                <w:sz w:val="16"/>
                <w:szCs w:val="16"/>
                <w:lang w:eastAsia="es-AR"/>
              </w:rPr>
            </w:pPr>
            <w:r>
              <w:rPr>
                <w:sz w:val="16"/>
                <w:szCs w:val="16"/>
                <w:lang w:eastAsia="es-AR"/>
              </w:rPr>
              <w:t>1.092</w:t>
            </w:r>
          </w:p>
        </w:tc>
        <w:tc>
          <w:tcPr>
            <w:tcW w:w="163" w:type="pct"/>
            <w:vAlign w:val="bottom"/>
          </w:tcPr>
          <w:p w:rsidR="000A2B90" w:rsidRPr="00687C3C" w:rsidRDefault="000A2B90" w:rsidP="001B2A76">
            <w:pPr>
              <w:jc w:val="right"/>
              <w:rPr>
                <w:snapToGrid w:val="0"/>
                <w:color w:val="000000"/>
                <w:sz w:val="16"/>
                <w:szCs w:val="16"/>
              </w:rPr>
            </w:pPr>
          </w:p>
        </w:tc>
        <w:tc>
          <w:tcPr>
            <w:tcW w:w="767" w:type="pct"/>
            <w:tcBorders>
              <w:top w:val="nil"/>
              <w:left w:val="nil"/>
              <w:right w:val="nil"/>
            </w:tcBorders>
            <w:vAlign w:val="bottom"/>
          </w:tcPr>
          <w:p w:rsidR="000A2B90" w:rsidRPr="00F07B99" w:rsidRDefault="000A2B90" w:rsidP="00255A17">
            <w:pPr>
              <w:jc w:val="right"/>
              <w:rPr>
                <w:snapToGrid w:val="0"/>
                <w:color w:val="000000"/>
                <w:sz w:val="16"/>
                <w:szCs w:val="16"/>
              </w:rPr>
            </w:pPr>
            <w:r w:rsidRPr="00F07B99">
              <w:rPr>
                <w:snapToGrid w:val="0"/>
                <w:color w:val="000000"/>
                <w:sz w:val="16"/>
                <w:szCs w:val="16"/>
              </w:rPr>
              <w:t>860</w:t>
            </w:r>
          </w:p>
        </w:tc>
      </w:tr>
      <w:tr w:rsidR="000A2B90" w:rsidRPr="00687C3C" w:rsidTr="00CF3296">
        <w:tc>
          <w:tcPr>
            <w:tcW w:w="1303" w:type="pct"/>
            <w:vAlign w:val="bottom"/>
          </w:tcPr>
          <w:p w:rsidR="000A2B90" w:rsidRPr="00687C3C" w:rsidRDefault="000A2B90" w:rsidP="001B2A76">
            <w:pPr>
              <w:rPr>
                <w:snapToGrid w:val="0"/>
                <w:color w:val="000000"/>
                <w:sz w:val="16"/>
                <w:szCs w:val="16"/>
              </w:rPr>
            </w:pPr>
            <w:r>
              <w:rPr>
                <w:snapToGrid w:val="0"/>
                <w:color w:val="000000"/>
                <w:sz w:val="16"/>
                <w:szCs w:val="16"/>
              </w:rPr>
              <w:t>2014</w:t>
            </w:r>
          </w:p>
        </w:tc>
        <w:tc>
          <w:tcPr>
            <w:tcW w:w="1944" w:type="pct"/>
          </w:tcPr>
          <w:p w:rsidR="000A2B90" w:rsidRPr="00687C3C" w:rsidRDefault="000A2B90" w:rsidP="001B2A76">
            <w:pPr>
              <w:rPr>
                <w:snapToGrid w:val="0"/>
                <w:color w:val="000000"/>
                <w:sz w:val="16"/>
                <w:szCs w:val="16"/>
              </w:rPr>
            </w:pPr>
          </w:p>
        </w:tc>
        <w:tc>
          <w:tcPr>
            <w:tcW w:w="822" w:type="pct"/>
            <w:tcBorders>
              <w:left w:val="nil"/>
              <w:right w:val="nil"/>
            </w:tcBorders>
            <w:vAlign w:val="bottom"/>
          </w:tcPr>
          <w:p w:rsidR="000A2B90" w:rsidRDefault="000A2B90" w:rsidP="0000232A">
            <w:pPr>
              <w:widowControl w:val="0"/>
              <w:autoSpaceDE w:val="0"/>
              <w:autoSpaceDN w:val="0"/>
              <w:adjustRightInd w:val="0"/>
              <w:jc w:val="right"/>
              <w:rPr>
                <w:sz w:val="16"/>
                <w:szCs w:val="16"/>
                <w:lang w:eastAsia="es-AR"/>
              </w:rPr>
            </w:pPr>
            <w:r>
              <w:rPr>
                <w:sz w:val="16"/>
                <w:szCs w:val="16"/>
                <w:lang w:eastAsia="es-AR"/>
              </w:rPr>
              <w:t>744</w:t>
            </w:r>
          </w:p>
        </w:tc>
        <w:tc>
          <w:tcPr>
            <w:tcW w:w="163" w:type="pct"/>
            <w:vAlign w:val="bottom"/>
          </w:tcPr>
          <w:p w:rsidR="000A2B90" w:rsidRPr="00687C3C" w:rsidRDefault="000A2B90" w:rsidP="001B2A76">
            <w:pPr>
              <w:jc w:val="right"/>
              <w:rPr>
                <w:snapToGrid w:val="0"/>
                <w:color w:val="000000"/>
                <w:sz w:val="16"/>
                <w:szCs w:val="16"/>
              </w:rPr>
            </w:pPr>
          </w:p>
        </w:tc>
        <w:tc>
          <w:tcPr>
            <w:tcW w:w="767" w:type="pct"/>
            <w:tcBorders>
              <w:left w:val="nil"/>
              <w:right w:val="nil"/>
            </w:tcBorders>
            <w:vAlign w:val="bottom"/>
          </w:tcPr>
          <w:p w:rsidR="000A2B90" w:rsidRPr="00F07B99" w:rsidRDefault="000A2B90" w:rsidP="00255A17">
            <w:pPr>
              <w:jc w:val="right"/>
              <w:rPr>
                <w:snapToGrid w:val="0"/>
                <w:color w:val="000000"/>
                <w:sz w:val="16"/>
                <w:szCs w:val="16"/>
              </w:rPr>
            </w:pPr>
            <w:r w:rsidRPr="00F07B99">
              <w:rPr>
                <w:snapToGrid w:val="0"/>
                <w:color w:val="000000"/>
                <w:sz w:val="16"/>
                <w:szCs w:val="16"/>
              </w:rPr>
              <w:t>727</w:t>
            </w:r>
          </w:p>
        </w:tc>
      </w:tr>
      <w:tr w:rsidR="000A2B90" w:rsidRPr="00687C3C" w:rsidTr="00CF3296">
        <w:tc>
          <w:tcPr>
            <w:tcW w:w="1303" w:type="pct"/>
            <w:vAlign w:val="bottom"/>
          </w:tcPr>
          <w:p w:rsidR="000A2B90" w:rsidRPr="00687C3C" w:rsidRDefault="000A2B90" w:rsidP="001B2A76">
            <w:pPr>
              <w:rPr>
                <w:snapToGrid w:val="0"/>
                <w:color w:val="000000"/>
                <w:sz w:val="16"/>
                <w:szCs w:val="16"/>
              </w:rPr>
            </w:pPr>
            <w:r w:rsidRPr="00687C3C">
              <w:rPr>
                <w:snapToGrid w:val="0"/>
                <w:color w:val="000000"/>
                <w:sz w:val="16"/>
                <w:szCs w:val="16"/>
              </w:rPr>
              <w:t>Posteriores a 201</w:t>
            </w:r>
            <w:r>
              <w:rPr>
                <w:snapToGrid w:val="0"/>
                <w:color w:val="000000"/>
                <w:sz w:val="16"/>
                <w:szCs w:val="16"/>
              </w:rPr>
              <w:t>4</w:t>
            </w:r>
          </w:p>
        </w:tc>
        <w:tc>
          <w:tcPr>
            <w:tcW w:w="1944" w:type="pct"/>
          </w:tcPr>
          <w:p w:rsidR="000A2B90" w:rsidRPr="00687C3C" w:rsidRDefault="000A2B90" w:rsidP="001B2A76">
            <w:pPr>
              <w:rPr>
                <w:snapToGrid w:val="0"/>
                <w:color w:val="000000"/>
                <w:sz w:val="16"/>
                <w:szCs w:val="16"/>
              </w:rPr>
            </w:pPr>
          </w:p>
        </w:tc>
        <w:tc>
          <w:tcPr>
            <w:tcW w:w="822" w:type="pct"/>
            <w:tcBorders>
              <w:left w:val="nil"/>
              <w:bottom w:val="single" w:sz="6" w:space="0" w:color="auto"/>
              <w:right w:val="nil"/>
            </w:tcBorders>
            <w:vAlign w:val="bottom"/>
          </w:tcPr>
          <w:p w:rsidR="000A2B90" w:rsidRPr="00DC5D58" w:rsidRDefault="000A2B90" w:rsidP="0000232A">
            <w:pPr>
              <w:widowControl w:val="0"/>
              <w:autoSpaceDE w:val="0"/>
              <w:autoSpaceDN w:val="0"/>
              <w:adjustRightInd w:val="0"/>
              <w:jc w:val="right"/>
              <w:rPr>
                <w:sz w:val="16"/>
                <w:szCs w:val="16"/>
                <w:lang w:eastAsia="es-AR"/>
              </w:rPr>
            </w:pPr>
            <w:r>
              <w:rPr>
                <w:sz w:val="16"/>
                <w:szCs w:val="16"/>
                <w:lang w:eastAsia="es-AR"/>
              </w:rPr>
              <w:t>6.828</w:t>
            </w:r>
          </w:p>
        </w:tc>
        <w:tc>
          <w:tcPr>
            <w:tcW w:w="163" w:type="pct"/>
            <w:vAlign w:val="bottom"/>
          </w:tcPr>
          <w:p w:rsidR="000A2B90" w:rsidRPr="00687C3C" w:rsidRDefault="000A2B90" w:rsidP="001B2A76">
            <w:pPr>
              <w:jc w:val="right"/>
              <w:rPr>
                <w:snapToGrid w:val="0"/>
                <w:color w:val="000000"/>
                <w:sz w:val="16"/>
                <w:szCs w:val="16"/>
              </w:rPr>
            </w:pPr>
          </w:p>
        </w:tc>
        <w:tc>
          <w:tcPr>
            <w:tcW w:w="767" w:type="pct"/>
            <w:tcBorders>
              <w:left w:val="nil"/>
              <w:bottom w:val="single" w:sz="4" w:space="0" w:color="auto"/>
              <w:right w:val="nil"/>
            </w:tcBorders>
            <w:vAlign w:val="bottom"/>
          </w:tcPr>
          <w:p w:rsidR="000A2B90" w:rsidRPr="00F07B99" w:rsidRDefault="000A2B90" w:rsidP="00255A17">
            <w:pPr>
              <w:jc w:val="right"/>
              <w:rPr>
                <w:snapToGrid w:val="0"/>
                <w:color w:val="000000"/>
                <w:sz w:val="16"/>
                <w:szCs w:val="16"/>
              </w:rPr>
            </w:pPr>
            <w:r>
              <w:rPr>
                <w:snapToGrid w:val="0"/>
                <w:color w:val="000000"/>
                <w:sz w:val="16"/>
                <w:szCs w:val="16"/>
              </w:rPr>
              <w:t>6.611</w:t>
            </w:r>
          </w:p>
        </w:tc>
      </w:tr>
      <w:tr w:rsidR="000A2B90" w:rsidRPr="00687C3C" w:rsidTr="00CF3296">
        <w:tc>
          <w:tcPr>
            <w:tcW w:w="1303" w:type="pct"/>
            <w:vAlign w:val="bottom"/>
          </w:tcPr>
          <w:p w:rsidR="000A2B90" w:rsidRPr="00687C3C" w:rsidRDefault="000A2B90" w:rsidP="001B2A76">
            <w:pPr>
              <w:rPr>
                <w:snapToGrid w:val="0"/>
                <w:color w:val="000000"/>
                <w:sz w:val="16"/>
                <w:szCs w:val="16"/>
              </w:rPr>
            </w:pPr>
          </w:p>
        </w:tc>
        <w:tc>
          <w:tcPr>
            <w:tcW w:w="1944" w:type="pct"/>
          </w:tcPr>
          <w:p w:rsidR="000A2B90" w:rsidRPr="00687C3C" w:rsidRDefault="000A2B90" w:rsidP="001B2A76">
            <w:pPr>
              <w:rPr>
                <w:snapToGrid w:val="0"/>
                <w:color w:val="000000"/>
                <w:sz w:val="16"/>
                <w:szCs w:val="16"/>
              </w:rPr>
            </w:pPr>
          </w:p>
        </w:tc>
        <w:tc>
          <w:tcPr>
            <w:tcW w:w="822" w:type="pct"/>
            <w:vAlign w:val="bottom"/>
          </w:tcPr>
          <w:p w:rsidR="000A2B90" w:rsidRPr="00DC5D58" w:rsidRDefault="000A2B90" w:rsidP="0000232A">
            <w:pPr>
              <w:widowControl w:val="0"/>
              <w:autoSpaceDE w:val="0"/>
              <w:autoSpaceDN w:val="0"/>
              <w:adjustRightInd w:val="0"/>
              <w:jc w:val="right"/>
              <w:rPr>
                <w:sz w:val="16"/>
                <w:szCs w:val="16"/>
                <w:lang w:eastAsia="es-AR"/>
              </w:rPr>
            </w:pPr>
          </w:p>
        </w:tc>
        <w:tc>
          <w:tcPr>
            <w:tcW w:w="163" w:type="pct"/>
            <w:vAlign w:val="bottom"/>
          </w:tcPr>
          <w:p w:rsidR="000A2B90" w:rsidRPr="00687C3C" w:rsidRDefault="000A2B90" w:rsidP="001B2A76">
            <w:pPr>
              <w:jc w:val="right"/>
              <w:rPr>
                <w:snapToGrid w:val="0"/>
                <w:color w:val="000000"/>
                <w:sz w:val="16"/>
                <w:szCs w:val="16"/>
              </w:rPr>
            </w:pPr>
          </w:p>
        </w:tc>
        <w:tc>
          <w:tcPr>
            <w:tcW w:w="767" w:type="pct"/>
            <w:tcBorders>
              <w:top w:val="single" w:sz="4" w:space="0" w:color="auto"/>
              <w:left w:val="nil"/>
              <w:bottom w:val="nil"/>
              <w:right w:val="nil"/>
            </w:tcBorders>
            <w:vAlign w:val="bottom"/>
          </w:tcPr>
          <w:p w:rsidR="000A2B90" w:rsidRPr="00F07B99" w:rsidRDefault="000A2B90" w:rsidP="00255A17">
            <w:pPr>
              <w:jc w:val="right"/>
              <w:rPr>
                <w:snapToGrid w:val="0"/>
                <w:color w:val="000000"/>
                <w:sz w:val="16"/>
                <w:szCs w:val="16"/>
              </w:rPr>
            </w:pPr>
          </w:p>
        </w:tc>
      </w:tr>
      <w:tr w:rsidR="000A2B90" w:rsidRPr="00687C3C" w:rsidTr="00CF3296">
        <w:tc>
          <w:tcPr>
            <w:tcW w:w="1303" w:type="pct"/>
            <w:vAlign w:val="bottom"/>
          </w:tcPr>
          <w:p w:rsidR="000A2B90" w:rsidRPr="00687C3C" w:rsidRDefault="000A2B90" w:rsidP="001B2A76">
            <w:pPr>
              <w:rPr>
                <w:snapToGrid w:val="0"/>
                <w:color w:val="000000"/>
                <w:sz w:val="16"/>
                <w:szCs w:val="16"/>
              </w:rPr>
            </w:pPr>
          </w:p>
        </w:tc>
        <w:tc>
          <w:tcPr>
            <w:tcW w:w="1944" w:type="pct"/>
          </w:tcPr>
          <w:p w:rsidR="000A2B90" w:rsidRPr="00687C3C" w:rsidRDefault="000A2B90" w:rsidP="001B2A76">
            <w:pPr>
              <w:rPr>
                <w:snapToGrid w:val="0"/>
                <w:color w:val="000000"/>
                <w:sz w:val="16"/>
                <w:szCs w:val="16"/>
              </w:rPr>
            </w:pPr>
          </w:p>
        </w:tc>
        <w:tc>
          <w:tcPr>
            <w:tcW w:w="822" w:type="pct"/>
            <w:tcBorders>
              <w:top w:val="nil"/>
              <w:left w:val="nil"/>
              <w:bottom w:val="double" w:sz="6" w:space="0" w:color="auto"/>
              <w:right w:val="nil"/>
            </w:tcBorders>
            <w:vAlign w:val="bottom"/>
          </w:tcPr>
          <w:p w:rsidR="000A2B90" w:rsidRPr="00DC5D58" w:rsidRDefault="000A2B90" w:rsidP="0000232A">
            <w:pPr>
              <w:widowControl w:val="0"/>
              <w:autoSpaceDE w:val="0"/>
              <w:autoSpaceDN w:val="0"/>
              <w:adjustRightInd w:val="0"/>
              <w:jc w:val="right"/>
              <w:rPr>
                <w:sz w:val="16"/>
                <w:szCs w:val="16"/>
                <w:lang w:eastAsia="es-AR"/>
              </w:rPr>
            </w:pPr>
            <w:r>
              <w:rPr>
                <w:sz w:val="16"/>
                <w:szCs w:val="16"/>
                <w:lang w:eastAsia="es-AR"/>
              </w:rPr>
              <w:t>34.478</w:t>
            </w:r>
          </w:p>
        </w:tc>
        <w:tc>
          <w:tcPr>
            <w:tcW w:w="163" w:type="pct"/>
            <w:vAlign w:val="bottom"/>
          </w:tcPr>
          <w:p w:rsidR="000A2B90" w:rsidRPr="00687C3C" w:rsidRDefault="000A2B90" w:rsidP="001B2A76">
            <w:pPr>
              <w:jc w:val="right"/>
              <w:rPr>
                <w:snapToGrid w:val="0"/>
                <w:color w:val="000000"/>
                <w:sz w:val="16"/>
                <w:szCs w:val="16"/>
              </w:rPr>
            </w:pPr>
          </w:p>
        </w:tc>
        <w:tc>
          <w:tcPr>
            <w:tcW w:w="767" w:type="pct"/>
            <w:tcBorders>
              <w:top w:val="nil"/>
              <w:left w:val="nil"/>
              <w:bottom w:val="double" w:sz="6" w:space="0" w:color="auto"/>
              <w:right w:val="nil"/>
            </w:tcBorders>
            <w:vAlign w:val="bottom"/>
          </w:tcPr>
          <w:p w:rsidR="000A2B90" w:rsidRPr="00F07B99" w:rsidRDefault="000A2B90" w:rsidP="00255A17">
            <w:pPr>
              <w:jc w:val="right"/>
              <w:rPr>
                <w:snapToGrid w:val="0"/>
                <w:color w:val="000000"/>
                <w:sz w:val="16"/>
                <w:szCs w:val="16"/>
              </w:rPr>
            </w:pPr>
            <w:r w:rsidRPr="00F07B99">
              <w:rPr>
                <w:snapToGrid w:val="0"/>
                <w:color w:val="000000"/>
                <w:sz w:val="16"/>
                <w:szCs w:val="16"/>
              </w:rPr>
              <w:t>38.686</w:t>
            </w:r>
          </w:p>
        </w:tc>
      </w:tr>
    </w:tbl>
    <w:p w:rsidR="00B05750" w:rsidRDefault="00B05750" w:rsidP="00B05750">
      <w:pPr>
        <w:autoSpaceDE w:val="0"/>
        <w:autoSpaceDN w:val="0"/>
        <w:adjustRightInd w:val="0"/>
        <w:ind w:hanging="360"/>
        <w:jc w:val="both"/>
        <w:rPr>
          <w:b/>
          <w:sz w:val="20"/>
        </w:rPr>
      </w:pPr>
    </w:p>
    <w:p w:rsidR="00654D0E" w:rsidRDefault="004E1496" w:rsidP="00654D0E">
      <w:pPr>
        <w:pStyle w:val="Ttulo4"/>
        <w:ind w:left="-480"/>
        <w:rPr>
          <w:sz w:val="20"/>
          <w:szCs w:val="20"/>
        </w:rPr>
      </w:pPr>
      <w:r>
        <w:rPr>
          <w:sz w:val="20"/>
        </w:rPr>
        <w:t>8.4</w:t>
      </w:r>
      <w:r w:rsidR="00654D0E">
        <w:rPr>
          <w:sz w:val="20"/>
        </w:rPr>
        <w:tab/>
      </w:r>
      <w:r w:rsidR="00654D0E" w:rsidRPr="009E7678">
        <w:rPr>
          <w:sz w:val="20"/>
          <w:szCs w:val="20"/>
        </w:rPr>
        <w:t>Debêntures</w:t>
      </w:r>
    </w:p>
    <w:p w:rsidR="00853B32" w:rsidRPr="00853B32" w:rsidRDefault="00853B32" w:rsidP="00853B32"/>
    <w:tbl>
      <w:tblPr>
        <w:tblW w:w="9120" w:type="dxa"/>
        <w:tblInd w:w="108" w:type="dxa"/>
        <w:tblLayout w:type="fixed"/>
        <w:tblLook w:val="01E0"/>
      </w:tblPr>
      <w:tblGrid>
        <w:gridCol w:w="5640"/>
        <w:gridCol w:w="240"/>
        <w:gridCol w:w="1560"/>
        <w:gridCol w:w="236"/>
        <w:gridCol w:w="1444"/>
      </w:tblGrid>
      <w:tr w:rsidR="00177F8E" w:rsidRPr="00FD52B6" w:rsidTr="00D22D9C">
        <w:tc>
          <w:tcPr>
            <w:tcW w:w="5640" w:type="dxa"/>
          </w:tcPr>
          <w:p w:rsidR="00177F8E" w:rsidRPr="00FD52B6" w:rsidRDefault="00177F8E" w:rsidP="00FD52B6">
            <w:pPr>
              <w:jc w:val="both"/>
              <w:rPr>
                <w:sz w:val="16"/>
                <w:szCs w:val="16"/>
              </w:rPr>
            </w:pPr>
          </w:p>
        </w:tc>
        <w:tc>
          <w:tcPr>
            <w:tcW w:w="240" w:type="dxa"/>
          </w:tcPr>
          <w:p w:rsidR="00177F8E" w:rsidRPr="00FD52B6" w:rsidRDefault="00177F8E" w:rsidP="00FD52B6">
            <w:pPr>
              <w:jc w:val="both"/>
              <w:rPr>
                <w:sz w:val="16"/>
                <w:szCs w:val="16"/>
              </w:rPr>
            </w:pPr>
          </w:p>
        </w:tc>
        <w:tc>
          <w:tcPr>
            <w:tcW w:w="1560" w:type="dxa"/>
            <w:tcBorders>
              <w:bottom w:val="single" w:sz="4" w:space="0" w:color="auto"/>
            </w:tcBorders>
            <w:vAlign w:val="bottom"/>
          </w:tcPr>
          <w:p w:rsidR="00177F8E" w:rsidRPr="00894433" w:rsidRDefault="00177F8E" w:rsidP="00255A17">
            <w:pPr>
              <w:jc w:val="right"/>
              <w:rPr>
                <w:b/>
                <w:sz w:val="16"/>
                <w:szCs w:val="16"/>
                <w:lang w:eastAsia="en-US"/>
              </w:rPr>
            </w:pPr>
            <w:r>
              <w:rPr>
                <w:b/>
                <w:sz w:val="16"/>
                <w:szCs w:val="16"/>
              </w:rPr>
              <w:t xml:space="preserve">31 de março de </w:t>
            </w:r>
            <w:r w:rsidRPr="00894433">
              <w:rPr>
                <w:b/>
                <w:sz w:val="16"/>
                <w:szCs w:val="16"/>
              </w:rPr>
              <w:t>20</w:t>
            </w:r>
            <w:r>
              <w:rPr>
                <w:b/>
                <w:sz w:val="16"/>
                <w:szCs w:val="16"/>
              </w:rPr>
              <w:t>10</w:t>
            </w:r>
          </w:p>
        </w:tc>
        <w:tc>
          <w:tcPr>
            <w:tcW w:w="236" w:type="dxa"/>
            <w:vAlign w:val="bottom"/>
          </w:tcPr>
          <w:p w:rsidR="00177F8E" w:rsidRPr="00894433" w:rsidRDefault="00177F8E" w:rsidP="00255A17">
            <w:pPr>
              <w:jc w:val="right"/>
              <w:rPr>
                <w:b/>
                <w:sz w:val="16"/>
                <w:szCs w:val="16"/>
                <w:lang w:eastAsia="en-US"/>
              </w:rPr>
            </w:pPr>
          </w:p>
        </w:tc>
        <w:tc>
          <w:tcPr>
            <w:tcW w:w="1444" w:type="dxa"/>
            <w:tcBorders>
              <w:bottom w:val="single" w:sz="4" w:space="0" w:color="auto"/>
            </w:tcBorders>
            <w:vAlign w:val="bottom"/>
          </w:tcPr>
          <w:p w:rsidR="00177F8E" w:rsidRPr="00894433" w:rsidRDefault="00177F8E" w:rsidP="00255A17">
            <w:pPr>
              <w:jc w:val="right"/>
              <w:rPr>
                <w:b/>
                <w:sz w:val="16"/>
                <w:szCs w:val="16"/>
                <w:lang w:eastAsia="en-US"/>
              </w:rPr>
            </w:pPr>
            <w:r>
              <w:rPr>
                <w:b/>
                <w:sz w:val="16"/>
                <w:szCs w:val="16"/>
              </w:rPr>
              <w:t xml:space="preserve">31 de dezembro de </w:t>
            </w:r>
            <w:r w:rsidRPr="00894433">
              <w:rPr>
                <w:b/>
                <w:sz w:val="16"/>
                <w:szCs w:val="16"/>
              </w:rPr>
              <w:t>200</w:t>
            </w:r>
            <w:r>
              <w:rPr>
                <w:b/>
                <w:sz w:val="16"/>
                <w:szCs w:val="16"/>
              </w:rPr>
              <w:t>9</w:t>
            </w:r>
          </w:p>
        </w:tc>
      </w:tr>
      <w:tr w:rsidR="00AF3D22" w:rsidRPr="00FD52B6" w:rsidTr="00D22D9C">
        <w:tc>
          <w:tcPr>
            <w:tcW w:w="5640" w:type="dxa"/>
            <w:vAlign w:val="bottom"/>
          </w:tcPr>
          <w:p w:rsidR="00AF3D22" w:rsidRPr="00FD52B6" w:rsidRDefault="00AF3D22" w:rsidP="009E2964">
            <w:pPr>
              <w:rPr>
                <w:sz w:val="16"/>
                <w:szCs w:val="16"/>
              </w:rPr>
            </w:pPr>
          </w:p>
        </w:tc>
        <w:tc>
          <w:tcPr>
            <w:tcW w:w="240" w:type="dxa"/>
          </w:tcPr>
          <w:p w:rsidR="00AF3D22" w:rsidRPr="00FD52B6" w:rsidRDefault="00AF3D22" w:rsidP="00FD52B6">
            <w:pPr>
              <w:jc w:val="both"/>
              <w:rPr>
                <w:sz w:val="16"/>
                <w:szCs w:val="16"/>
              </w:rPr>
            </w:pPr>
          </w:p>
        </w:tc>
        <w:tc>
          <w:tcPr>
            <w:tcW w:w="1560" w:type="dxa"/>
            <w:tcBorders>
              <w:top w:val="single" w:sz="4" w:space="0" w:color="auto"/>
            </w:tcBorders>
            <w:vAlign w:val="bottom"/>
          </w:tcPr>
          <w:p w:rsidR="00AF3D22" w:rsidRPr="00FD52B6" w:rsidRDefault="00AF3D22" w:rsidP="00FD52B6">
            <w:pPr>
              <w:jc w:val="right"/>
              <w:rPr>
                <w:sz w:val="16"/>
                <w:szCs w:val="16"/>
              </w:rPr>
            </w:pPr>
          </w:p>
        </w:tc>
        <w:tc>
          <w:tcPr>
            <w:tcW w:w="236" w:type="dxa"/>
          </w:tcPr>
          <w:p w:rsidR="00AF3D22" w:rsidRPr="00FD52B6" w:rsidRDefault="00AF3D22" w:rsidP="00FD52B6">
            <w:pPr>
              <w:jc w:val="both"/>
              <w:rPr>
                <w:sz w:val="16"/>
                <w:szCs w:val="16"/>
              </w:rPr>
            </w:pPr>
          </w:p>
        </w:tc>
        <w:tc>
          <w:tcPr>
            <w:tcW w:w="1444" w:type="dxa"/>
            <w:tcBorders>
              <w:top w:val="single" w:sz="4" w:space="0" w:color="auto"/>
            </w:tcBorders>
            <w:vAlign w:val="bottom"/>
          </w:tcPr>
          <w:p w:rsidR="00AF3D22" w:rsidRPr="00FD52B6" w:rsidRDefault="00AF3D22" w:rsidP="00FD52B6">
            <w:pPr>
              <w:jc w:val="right"/>
              <w:rPr>
                <w:sz w:val="16"/>
                <w:szCs w:val="16"/>
              </w:rPr>
            </w:pPr>
          </w:p>
        </w:tc>
      </w:tr>
      <w:tr w:rsidR="000A2B90" w:rsidRPr="00FD52B6" w:rsidTr="00D22D9C">
        <w:tc>
          <w:tcPr>
            <w:tcW w:w="5640" w:type="dxa"/>
            <w:vAlign w:val="bottom"/>
          </w:tcPr>
          <w:p w:rsidR="000A2B90" w:rsidRPr="00FD52B6" w:rsidRDefault="000A2B90" w:rsidP="00963E14">
            <w:pPr>
              <w:rPr>
                <w:sz w:val="16"/>
                <w:szCs w:val="16"/>
              </w:rPr>
            </w:pPr>
            <w:r w:rsidRPr="00FD52B6">
              <w:rPr>
                <w:sz w:val="16"/>
                <w:szCs w:val="16"/>
              </w:rPr>
              <w:t>TAM Linhas Aéreas S.A.</w:t>
            </w:r>
          </w:p>
        </w:tc>
        <w:tc>
          <w:tcPr>
            <w:tcW w:w="240" w:type="dxa"/>
          </w:tcPr>
          <w:p w:rsidR="000A2B90" w:rsidRPr="00FD52B6" w:rsidRDefault="000A2B90" w:rsidP="00FD52B6">
            <w:pPr>
              <w:jc w:val="both"/>
              <w:rPr>
                <w:sz w:val="16"/>
                <w:szCs w:val="16"/>
              </w:rPr>
            </w:pPr>
          </w:p>
        </w:tc>
        <w:tc>
          <w:tcPr>
            <w:tcW w:w="1560" w:type="dxa"/>
            <w:tcBorders>
              <w:bottom w:val="single" w:sz="4" w:space="0" w:color="auto"/>
            </w:tcBorders>
            <w:vAlign w:val="bottom"/>
          </w:tcPr>
          <w:p w:rsidR="000A2B90" w:rsidRPr="00FD52B6" w:rsidRDefault="000A2B90" w:rsidP="0000232A">
            <w:pPr>
              <w:jc w:val="right"/>
              <w:rPr>
                <w:sz w:val="16"/>
                <w:szCs w:val="16"/>
              </w:rPr>
            </w:pPr>
            <w:r>
              <w:rPr>
                <w:sz w:val="16"/>
                <w:szCs w:val="16"/>
              </w:rPr>
              <w:t>594.884</w:t>
            </w:r>
          </w:p>
        </w:tc>
        <w:tc>
          <w:tcPr>
            <w:tcW w:w="236" w:type="dxa"/>
          </w:tcPr>
          <w:p w:rsidR="000A2B90" w:rsidRPr="00FD52B6" w:rsidRDefault="000A2B90" w:rsidP="00FD52B6">
            <w:pPr>
              <w:jc w:val="both"/>
              <w:rPr>
                <w:sz w:val="16"/>
                <w:szCs w:val="16"/>
              </w:rPr>
            </w:pPr>
          </w:p>
        </w:tc>
        <w:tc>
          <w:tcPr>
            <w:tcW w:w="1444" w:type="dxa"/>
            <w:tcBorders>
              <w:bottom w:val="single" w:sz="4" w:space="0" w:color="auto"/>
            </w:tcBorders>
            <w:vAlign w:val="bottom"/>
          </w:tcPr>
          <w:p w:rsidR="000A2B90" w:rsidRPr="00FD52B6" w:rsidRDefault="000A2B90" w:rsidP="00255A17">
            <w:pPr>
              <w:jc w:val="right"/>
              <w:rPr>
                <w:sz w:val="16"/>
                <w:szCs w:val="16"/>
              </w:rPr>
            </w:pPr>
            <w:r w:rsidRPr="00FD52B6">
              <w:rPr>
                <w:sz w:val="16"/>
                <w:szCs w:val="16"/>
              </w:rPr>
              <w:t>594.160</w:t>
            </w:r>
          </w:p>
        </w:tc>
      </w:tr>
      <w:tr w:rsidR="000A2B90" w:rsidRPr="00FD52B6" w:rsidTr="00D22D9C">
        <w:tc>
          <w:tcPr>
            <w:tcW w:w="5640" w:type="dxa"/>
            <w:vAlign w:val="bottom"/>
          </w:tcPr>
          <w:p w:rsidR="000A2B90" w:rsidRPr="00FD52B6" w:rsidRDefault="000A2B90" w:rsidP="009E2964">
            <w:pPr>
              <w:rPr>
                <w:sz w:val="16"/>
                <w:szCs w:val="16"/>
              </w:rPr>
            </w:pPr>
          </w:p>
        </w:tc>
        <w:tc>
          <w:tcPr>
            <w:tcW w:w="240" w:type="dxa"/>
          </w:tcPr>
          <w:p w:rsidR="000A2B90" w:rsidRPr="00FD52B6" w:rsidRDefault="000A2B90" w:rsidP="00FD52B6">
            <w:pPr>
              <w:jc w:val="both"/>
              <w:rPr>
                <w:sz w:val="16"/>
                <w:szCs w:val="16"/>
              </w:rPr>
            </w:pPr>
          </w:p>
        </w:tc>
        <w:tc>
          <w:tcPr>
            <w:tcW w:w="1560" w:type="dxa"/>
            <w:tcBorders>
              <w:top w:val="single" w:sz="4" w:space="0" w:color="auto"/>
            </w:tcBorders>
            <w:vAlign w:val="bottom"/>
          </w:tcPr>
          <w:p w:rsidR="000A2B90" w:rsidRPr="00FD52B6" w:rsidRDefault="000A2B90" w:rsidP="0000232A">
            <w:pPr>
              <w:jc w:val="right"/>
              <w:rPr>
                <w:sz w:val="16"/>
                <w:szCs w:val="16"/>
              </w:rPr>
            </w:pPr>
          </w:p>
        </w:tc>
        <w:tc>
          <w:tcPr>
            <w:tcW w:w="236" w:type="dxa"/>
          </w:tcPr>
          <w:p w:rsidR="000A2B90" w:rsidRPr="00FD52B6" w:rsidRDefault="000A2B90" w:rsidP="00FD52B6">
            <w:pPr>
              <w:jc w:val="both"/>
              <w:rPr>
                <w:sz w:val="16"/>
                <w:szCs w:val="16"/>
              </w:rPr>
            </w:pPr>
          </w:p>
        </w:tc>
        <w:tc>
          <w:tcPr>
            <w:tcW w:w="1444" w:type="dxa"/>
            <w:tcBorders>
              <w:top w:val="single" w:sz="4" w:space="0" w:color="auto"/>
            </w:tcBorders>
            <w:vAlign w:val="bottom"/>
          </w:tcPr>
          <w:p w:rsidR="000A2B90" w:rsidRPr="00FD52B6" w:rsidRDefault="000A2B90" w:rsidP="00255A17">
            <w:pPr>
              <w:jc w:val="right"/>
              <w:rPr>
                <w:sz w:val="16"/>
                <w:szCs w:val="16"/>
              </w:rPr>
            </w:pPr>
          </w:p>
        </w:tc>
      </w:tr>
      <w:tr w:rsidR="000A2B90" w:rsidRPr="00FD52B6" w:rsidTr="00D22D9C">
        <w:tc>
          <w:tcPr>
            <w:tcW w:w="5640" w:type="dxa"/>
            <w:vAlign w:val="bottom"/>
          </w:tcPr>
          <w:p w:rsidR="000A2B90" w:rsidRPr="00FD52B6" w:rsidRDefault="000A2B90" w:rsidP="009E2964">
            <w:pPr>
              <w:rPr>
                <w:b/>
                <w:sz w:val="16"/>
                <w:szCs w:val="16"/>
              </w:rPr>
            </w:pPr>
            <w:r w:rsidRPr="00FD52B6">
              <w:rPr>
                <w:b/>
                <w:sz w:val="16"/>
                <w:szCs w:val="16"/>
              </w:rPr>
              <w:t>Circulante</w:t>
            </w:r>
          </w:p>
        </w:tc>
        <w:tc>
          <w:tcPr>
            <w:tcW w:w="240" w:type="dxa"/>
          </w:tcPr>
          <w:p w:rsidR="000A2B90" w:rsidRPr="00FD52B6" w:rsidRDefault="000A2B90" w:rsidP="00FD52B6">
            <w:pPr>
              <w:jc w:val="both"/>
              <w:rPr>
                <w:sz w:val="16"/>
                <w:szCs w:val="16"/>
              </w:rPr>
            </w:pPr>
          </w:p>
        </w:tc>
        <w:tc>
          <w:tcPr>
            <w:tcW w:w="1560" w:type="dxa"/>
            <w:tcBorders>
              <w:bottom w:val="single" w:sz="4" w:space="0" w:color="auto"/>
            </w:tcBorders>
            <w:vAlign w:val="bottom"/>
          </w:tcPr>
          <w:p w:rsidR="000A2B90" w:rsidRPr="00FD52B6" w:rsidRDefault="000A2B90" w:rsidP="0000232A">
            <w:pPr>
              <w:jc w:val="right"/>
              <w:rPr>
                <w:sz w:val="16"/>
                <w:szCs w:val="16"/>
              </w:rPr>
            </w:pPr>
            <w:r>
              <w:rPr>
                <w:sz w:val="16"/>
                <w:szCs w:val="16"/>
              </w:rPr>
              <w:t>(137.797)</w:t>
            </w:r>
          </w:p>
        </w:tc>
        <w:tc>
          <w:tcPr>
            <w:tcW w:w="236" w:type="dxa"/>
          </w:tcPr>
          <w:p w:rsidR="000A2B90" w:rsidRPr="00FD52B6" w:rsidRDefault="000A2B90" w:rsidP="00FD52B6">
            <w:pPr>
              <w:jc w:val="both"/>
              <w:rPr>
                <w:sz w:val="16"/>
                <w:szCs w:val="16"/>
              </w:rPr>
            </w:pPr>
          </w:p>
        </w:tc>
        <w:tc>
          <w:tcPr>
            <w:tcW w:w="1444" w:type="dxa"/>
            <w:tcBorders>
              <w:bottom w:val="single" w:sz="4" w:space="0" w:color="auto"/>
            </w:tcBorders>
            <w:vAlign w:val="bottom"/>
          </w:tcPr>
          <w:p w:rsidR="000A2B90" w:rsidRPr="00FD52B6" w:rsidRDefault="000A2B90" w:rsidP="00255A17">
            <w:pPr>
              <w:jc w:val="right"/>
              <w:rPr>
                <w:sz w:val="16"/>
                <w:szCs w:val="16"/>
              </w:rPr>
            </w:pPr>
            <w:r w:rsidRPr="00FD52B6">
              <w:rPr>
                <w:sz w:val="16"/>
                <w:szCs w:val="16"/>
              </w:rPr>
              <w:t>(91.395)</w:t>
            </w:r>
          </w:p>
        </w:tc>
      </w:tr>
      <w:tr w:rsidR="000A2B90" w:rsidRPr="00FD52B6" w:rsidTr="00D22D9C">
        <w:tc>
          <w:tcPr>
            <w:tcW w:w="5640" w:type="dxa"/>
            <w:vAlign w:val="bottom"/>
          </w:tcPr>
          <w:p w:rsidR="000A2B90" w:rsidRPr="00FD52B6" w:rsidRDefault="000A2B90" w:rsidP="009E2964">
            <w:pPr>
              <w:rPr>
                <w:b/>
                <w:sz w:val="16"/>
                <w:szCs w:val="16"/>
              </w:rPr>
            </w:pPr>
          </w:p>
        </w:tc>
        <w:tc>
          <w:tcPr>
            <w:tcW w:w="240" w:type="dxa"/>
          </w:tcPr>
          <w:p w:rsidR="000A2B90" w:rsidRPr="00FD52B6" w:rsidRDefault="000A2B90" w:rsidP="00FD52B6">
            <w:pPr>
              <w:jc w:val="both"/>
              <w:rPr>
                <w:sz w:val="16"/>
                <w:szCs w:val="16"/>
              </w:rPr>
            </w:pPr>
          </w:p>
        </w:tc>
        <w:tc>
          <w:tcPr>
            <w:tcW w:w="1560" w:type="dxa"/>
            <w:tcBorders>
              <w:top w:val="single" w:sz="4" w:space="0" w:color="auto"/>
            </w:tcBorders>
            <w:vAlign w:val="bottom"/>
          </w:tcPr>
          <w:p w:rsidR="000A2B90" w:rsidRPr="00FD52B6" w:rsidRDefault="000A2B90" w:rsidP="0000232A">
            <w:pPr>
              <w:jc w:val="right"/>
              <w:rPr>
                <w:sz w:val="16"/>
                <w:szCs w:val="16"/>
              </w:rPr>
            </w:pPr>
          </w:p>
        </w:tc>
        <w:tc>
          <w:tcPr>
            <w:tcW w:w="236" w:type="dxa"/>
          </w:tcPr>
          <w:p w:rsidR="000A2B90" w:rsidRPr="00FD52B6" w:rsidRDefault="000A2B90" w:rsidP="00FD52B6">
            <w:pPr>
              <w:jc w:val="both"/>
              <w:rPr>
                <w:sz w:val="16"/>
                <w:szCs w:val="16"/>
              </w:rPr>
            </w:pPr>
          </w:p>
        </w:tc>
        <w:tc>
          <w:tcPr>
            <w:tcW w:w="1444" w:type="dxa"/>
            <w:tcBorders>
              <w:top w:val="single" w:sz="4" w:space="0" w:color="auto"/>
            </w:tcBorders>
            <w:vAlign w:val="bottom"/>
          </w:tcPr>
          <w:p w:rsidR="000A2B90" w:rsidRPr="00FD52B6" w:rsidRDefault="000A2B90" w:rsidP="00255A17">
            <w:pPr>
              <w:jc w:val="right"/>
              <w:rPr>
                <w:sz w:val="16"/>
                <w:szCs w:val="16"/>
              </w:rPr>
            </w:pPr>
          </w:p>
        </w:tc>
      </w:tr>
      <w:tr w:rsidR="000A2B90" w:rsidRPr="00FD52B6" w:rsidTr="00D22D9C">
        <w:tc>
          <w:tcPr>
            <w:tcW w:w="5640" w:type="dxa"/>
            <w:vAlign w:val="bottom"/>
          </w:tcPr>
          <w:p w:rsidR="000A2B90" w:rsidRPr="00FD52B6" w:rsidRDefault="000A2B90" w:rsidP="009E2964">
            <w:pPr>
              <w:rPr>
                <w:b/>
                <w:sz w:val="16"/>
                <w:szCs w:val="16"/>
              </w:rPr>
            </w:pPr>
            <w:r w:rsidRPr="00FD52B6">
              <w:rPr>
                <w:b/>
                <w:sz w:val="16"/>
                <w:szCs w:val="16"/>
              </w:rPr>
              <w:t>Não circulante</w:t>
            </w:r>
          </w:p>
        </w:tc>
        <w:tc>
          <w:tcPr>
            <w:tcW w:w="240" w:type="dxa"/>
          </w:tcPr>
          <w:p w:rsidR="000A2B90" w:rsidRPr="00FD52B6" w:rsidRDefault="000A2B90" w:rsidP="00FD52B6">
            <w:pPr>
              <w:jc w:val="both"/>
              <w:rPr>
                <w:sz w:val="16"/>
                <w:szCs w:val="16"/>
              </w:rPr>
            </w:pPr>
          </w:p>
        </w:tc>
        <w:tc>
          <w:tcPr>
            <w:tcW w:w="1560" w:type="dxa"/>
            <w:tcBorders>
              <w:bottom w:val="double" w:sz="4" w:space="0" w:color="auto"/>
            </w:tcBorders>
            <w:vAlign w:val="bottom"/>
          </w:tcPr>
          <w:p w:rsidR="000A2B90" w:rsidRPr="00FD52B6" w:rsidRDefault="000A2B90" w:rsidP="0000232A">
            <w:pPr>
              <w:jc w:val="right"/>
              <w:rPr>
                <w:sz w:val="16"/>
                <w:szCs w:val="16"/>
              </w:rPr>
            </w:pPr>
            <w:r>
              <w:rPr>
                <w:sz w:val="16"/>
                <w:szCs w:val="16"/>
              </w:rPr>
              <w:t>457.087</w:t>
            </w:r>
          </w:p>
        </w:tc>
        <w:tc>
          <w:tcPr>
            <w:tcW w:w="236" w:type="dxa"/>
          </w:tcPr>
          <w:p w:rsidR="000A2B90" w:rsidRPr="00FD52B6" w:rsidRDefault="000A2B90" w:rsidP="00FD52B6">
            <w:pPr>
              <w:jc w:val="both"/>
              <w:rPr>
                <w:sz w:val="16"/>
                <w:szCs w:val="16"/>
              </w:rPr>
            </w:pPr>
          </w:p>
        </w:tc>
        <w:tc>
          <w:tcPr>
            <w:tcW w:w="1444" w:type="dxa"/>
            <w:tcBorders>
              <w:bottom w:val="double" w:sz="4" w:space="0" w:color="auto"/>
            </w:tcBorders>
            <w:vAlign w:val="bottom"/>
          </w:tcPr>
          <w:p w:rsidR="000A2B90" w:rsidRPr="00FD52B6" w:rsidRDefault="000A2B90" w:rsidP="00255A17">
            <w:pPr>
              <w:jc w:val="right"/>
              <w:rPr>
                <w:sz w:val="16"/>
                <w:szCs w:val="16"/>
              </w:rPr>
            </w:pPr>
            <w:r w:rsidRPr="00FD52B6">
              <w:rPr>
                <w:sz w:val="16"/>
                <w:szCs w:val="16"/>
              </w:rPr>
              <w:t>502.765</w:t>
            </w:r>
          </w:p>
        </w:tc>
      </w:tr>
    </w:tbl>
    <w:p w:rsidR="00654D0E" w:rsidRDefault="00654D0E" w:rsidP="00654D0E">
      <w:pPr>
        <w:jc w:val="both"/>
        <w:rPr>
          <w:sz w:val="20"/>
        </w:rPr>
      </w:pPr>
    </w:p>
    <w:p w:rsidR="00AF3D22" w:rsidRPr="00687C3C" w:rsidRDefault="00AF3D22" w:rsidP="00AF3D22">
      <w:pPr>
        <w:jc w:val="both"/>
        <w:rPr>
          <w:sz w:val="20"/>
        </w:rPr>
      </w:pPr>
      <w:r w:rsidRPr="00687C3C">
        <w:rPr>
          <w:sz w:val="20"/>
        </w:rPr>
        <w:t>Os vencimentos das parcelas não circulantes têm a seguinte distribuição por ano:</w:t>
      </w:r>
    </w:p>
    <w:p w:rsidR="00AF3D22" w:rsidRDefault="00AF3D22" w:rsidP="00AF3D22">
      <w:pPr>
        <w:jc w:val="both"/>
        <w:rPr>
          <w:sz w:val="20"/>
          <w:szCs w:val="22"/>
        </w:rPr>
      </w:pPr>
    </w:p>
    <w:tbl>
      <w:tblPr>
        <w:tblW w:w="4991" w:type="pct"/>
        <w:tblCellMar>
          <w:left w:w="0" w:type="dxa"/>
          <w:right w:w="0" w:type="dxa"/>
        </w:tblCellMar>
        <w:tblLook w:val="0000"/>
      </w:tblPr>
      <w:tblGrid>
        <w:gridCol w:w="2461"/>
        <w:gridCol w:w="3659"/>
        <w:gridCol w:w="1534"/>
        <w:gridCol w:w="119"/>
        <w:gridCol w:w="1369"/>
      </w:tblGrid>
      <w:tr w:rsidR="003672A6" w:rsidRPr="00687C3C">
        <w:tc>
          <w:tcPr>
            <w:tcW w:w="1346" w:type="pct"/>
            <w:tcBorders>
              <w:top w:val="nil"/>
              <w:left w:val="nil"/>
              <w:bottom w:val="single" w:sz="6" w:space="0" w:color="auto"/>
              <w:right w:val="nil"/>
            </w:tcBorders>
            <w:vAlign w:val="bottom"/>
          </w:tcPr>
          <w:p w:rsidR="003672A6" w:rsidRPr="00687C3C" w:rsidRDefault="003672A6" w:rsidP="007907C3">
            <w:pPr>
              <w:rPr>
                <w:b/>
                <w:snapToGrid w:val="0"/>
                <w:color w:val="000000"/>
                <w:sz w:val="16"/>
                <w:szCs w:val="16"/>
              </w:rPr>
            </w:pPr>
            <w:r w:rsidRPr="00687C3C">
              <w:rPr>
                <w:b/>
                <w:snapToGrid w:val="0"/>
                <w:color w:val="000000"/>
                <w:sz w:val="16"/>
                <w:szCs w:val="16"/>
              </w:rPr>
              <w:t>Ano</w:t>
            </w:r>
          </w:p>
        </w:tc>
        <w:tc>
          <w:tcPr>
            <w:tcW w:w="2001" w:type="pct"/>
            <w:tcBorders>
              <w:top w:val="nil"/>
              <w:left w:val="nil"/>
              <w:right w:val="nil"/>
            </w:tcBorders>
          </w:tcPr>
          <w:p w:rsidR="003672A6" w:rsidRPr="00687C3C" w:rsidRDefault="003672A6" w:rsidP="007907C3">
            <w:pPr>
              <w:ind w:right="47"/>
              <w:jc w:val="right"/>
              <w:rPr>
                <w:b/>
                <w:sz w:val="16"/>
                <w:szCs w:val="16"/>
              </w:rPr>
            </w:pPr>
          </w:p>
        </w:tc>
        <w:tc>
          <w:tcPr>
            <w:tcW w:w="839" w:type="pct"/>
            <w:tcBorders>
              <w:top w:val="nil"/>
              <w:left w:val="nil"/>
              <w:bottom w:val="single" w:sz="6" w:space="0" w:color="auto"/>
              <w:right w:val="nil"/>
            </w:tcBorders>
            <w:vAlign w:val="bottom"/>
          </w:tcPr>
          <w:p w:rsidR="003672A6" w:rsidRPr="00894433" w:rsidRDefault="003672A6" w:rsidP="00255A17">
            <w:pPr>
              <w:jc w:val="right"/>
              <w:rPr>
                <w:b/>
                <w:sz w:val="16"/>
                <w:szCs w:val="16"/>
                <w:lang w:eastAsia="en-US"/>
              </w:rPr>
            </w:pPr>
            <w:r>
              <w:rPr>
                <w:b/>
                <w:sz w:val="16"/>
                <w:szCs w:val="16"/>
              </w:rPr>
              <w:t xml:space="preserve">31 de março de </w:t>
            </w:r>
            <w:r w:rsidRPr="00894433">
              <w:rPr>
                <w:b/>
                <w:sz w:val="16"/>
                <w:szCs w:val="16"/>
              </w:rPr>
              <w:t>20</w:t>
            </w:r>
            <w:r>
              <w:rPr>
                <w:b/>
                <w:sz w:val="16"/>
                <w:szCs w:val="16"/>
              </w:rPr>
              <w:t>10</w:t>
            </w:r>
          </w:p>
        </w:tc>
        <w:tc>
          <w:tcPr>
            <w:tcW w:w="65" w:type="pct"/>
            <w:vAlign w:val="bottom"/>
          </w:tcPr>
          <w:p w:rsidR="003672A6" w:rsidRPr="00894433" w:rsidRDefault="003672A6" w:rsidP="00255A17">
            <w:pPr>
              <w:jc w:val="right"/>
              <w:rPr>
                <w:b/>
                <w:sz w:val="16"/>
                <w:szCs w:val="16"/>
                <w:lang w:eastAsia="en-US"/>
              </w:rPr>
            </w:pPr>
          </w:p>
        </w:tc>
        <w:tc>
          <w:tcPr>
            <w:tcW w:w="749" w:type="pct"/>
            <w:tcBorders>
              <w:top w:val="nil"/>
              <w:left w:val="nil"/>
              <w:bottom w:val="single" w:sz="6" w:space="0" w:color="auto"/>
              <w:right w:val="nil"/>
            </w:tcBorders>
            <w:vAlign w:val="bottom"/>
          </w:tcPr>
          <w:p w:rsidR="003672A6" w:rsidRPr="00894433" w:rsidRDefault="003672A6" w:rsidP="00255A17">
            <w:pPr>
              <w:jc w:val="right"/>
              <w:rPr>
                <w:b/>
                <w:sz w:val="16"/>
                <w:szCs w:val="16"/>
                <w:lang w:eastAsia="en-US"/>
              </w:rPr>
            </w:pPr>
            <w:r>
              <w:rPr>
                <w:b/>
                <w:sz w:val="16"/>
                <w:szCs w:val="16"/>
              </w:rPr>
              <w:t xml:space="preserve">31 de dezembro de </w:t>
            </w:r>
            <w:r w:rsidRPr="00894433">
              <w:rPr>
                <w:b/>
                <w:sz w:val="16"/>
                <w:szCs w:val="16"/>
              </w:rPr>
              <w:t>200</w:t>
            </w:r>
            <w:r>
              <w:rPr>
                <w:b/>
                <w:sz w:val="16"/>
                <w:szCs w:val="16"/>
              </w:rPr>
              <w:t>9</w:t>
            </w:r>
          </w:p>
        </w:tc>
      </w:tr>
      <w:tr w:rsidR="00AF3D22" w:rsidRPr="00687C3C">
        <w:trPr>
          <w:trHeight w:val="59"/>
        </w:trPr>
        <w:tc>
          <w:tcPr>
            <w:tcW w:w="1346" w:type="pct"/>
            <w:vAlign w:val="bottom"/>
          </w:tcPr>
          <w:p w:rsidR="00AF3D22" w:rsidRPr="00687C3C" w:rsidRDefault="00AF3D22" w:rsidP="00EB7E55">
            <w:pPr>
              <w:jc w:val="right"/>
              <w:rPr>
                <w:snapToGrid w:val="0"/>
                <w:color w:val="000000"/>
                <w:sz w:val="16"/>
                <w:szCs w:val="16"/>
              </w:rPr>
            </w:pPr>
          </w:p>
        </w:tc>
        <w:tc>
          <w:tcPr>
            <w:tcW w:w="2001" w:type="pct"/>
            <w:vAlign w:val="bottom"/>
          </w:tcPr>
          <w:p w:rsidR="00AF3D22" w:rsidRPr="00687C3C" w:rsidRDefault="00AF3D22" w:rsidP="00EB7E55">
            <w:pPr>
              <w:ind w:right="47"/>
              <w:jc w:val="right"/>
              <w:rPr>
                <w:snapToGrid w:val="0"/>
                <w:color w:val="000000"/>
                <w:sz w:val="16"/>
                <w:szCs w:val="16"/>
              </w:rPr>
            </w:pPr>
          </w:p>
        </w:tc>
        <w:tc>
          <w:tcPr>
            <w:tcW w:w="839" w:type="pct"/>
            <w:vAlign w:val="bottom"/>
          </w:tcPr>
          <w:p w:rsidR="00AF3D22" w:rsidRPr="00687C3C" w:rsidRDefault="00AF3D22" w:rsidP="00EB7E55">
            <w:pPr>
              <w:ind w:right="47"/>
              <w:jc w:val="right"/>
              <w:rPr>
                <w:snapToGrid w:val="0"/>
                <w:color w:val="000000"/>
                <w:sz w:val="16"/>
                <w:szCs w:val="16"/>
              </w:rPr>
            </w:pPr>
          </w:p>
        </w:tc>
        <w:tc>
          <w:tcPr>
            <w:tcW w:w="65" w:type="pct"/>
            <w:vAlign w:val="bottom"/>
          </w:tcPr>
          <w:p w:rsidR="00AF3D22" w:rsidRPr="00687C3C" w:rsidRDefault="00AF3D22" w:rsidP="00EB7E55">
            <w:pPr>
              <w:jc w:val="right"/>
              <w:rPr>
                <w:snapToGrid w:val="0"/>
                <w:color w:val="000000"/>
                <w:sz w:val="16"/>
                <w:szCs w:val="16"/>
              </w:rPr>
            </w:pPr>
          </w:p>
        </w:tc>
        <w:tc>
          <w:tcPr>
            <w:tcW w:w="749" w:type="pct"/>
            <w:vAlign w:val="bottom"/>
          </w:tcPr>
          <w:p w:rsidR="00AF3D22" w:rsidRPr="00687C3C" w:rsidRDefault="00AF3D22" w:rsidP="00EB7E55">
            <w:pPr>
              <w:ind w:right="130"/>
              <w:jc w:val="right"/>
              <w:rPr>
                <w:snapToGrid w:val="0"/>
                <w:color w:val="000000"/>
                <w:sz w:val="16"/>
                <w:szCs w:val="16"/>
              </w:rPr>
            </w:pPr>
          </w:p>
        </w:tc>
      </w:tr>
      <w:tr w:rsidR="000A2B90" w:rsidRPr="00687C3C">
        <w:tc>
          <w:tcPr>
            <w:tcW w:w="1346" w:type="pct"/>
            <w:vAlign w:val="bottom"/>
          </w:tcPr>
          <w:p w:rsidR="000A2B90" w:rsidRPr="00687C3C" w:rsidRDefault="000A2B90" w:rsidP="007907C3">
            <w:pPr>
              <w:rPr>
                <w:snapToGrid w:val="0"/>
                <w:color w:val="000000"/>
                <w:sz w:val="16"/>
                <w:szCs w:val="16"/>
              </w:rPr>
            </w:pPr>
            <w:r w:rsidRPr="00687C3C">
              <w:rPr>
                <w:snapToGrid w:val="0"/>
                <w:color w:val="000000"/>
                <w:sz w:val="16"/>
                <w:szCs w:val="16"/>
              </w:rPr>
              <w:t>2011</w:t>
            </w:r>
          </w:p>
        </w:tc>
        <w:tc>
          <w:tcPr>
            <w:tcW w:w="2001" w:type="pct"/>
          </w:tcPr>
          <w:p w:rsidR="000A2B90" w:rsidRPr="00687C3C" w:rsidRDefault="000A2B90" w:rsidP="007907C3">
            <w:pPr>
              <w:jc w:val="right"/>
              <w:rPr>
                <w:sz w:val="16"/>
                <w:szCs w:val="16"/>
              </w:rPr>
            </w:pPr>
          </w:p>
        </w:tc>
        <w:tc>
          <w:tcPr>
            <w:tcW w:w="839" w:type="pct"/>
            <w:vAlign w:val="bottom"/>
          </w:tcPr>
          <w:p w:rsidR="000A2B90" w:rsidRPr="00687C3C" w:rsidRDefault="000A2B90" w:rsidP="0000232A">
            <w:pPr>
              <w:ind w:right="47"/>
              <w:jc w:val="right"/>
              <w:rPr>
                <w:snapToGrid w:val="0"/>
                <w:color w:val="000000"/>
                <w:sz w:val="16"/>
                <w:szCs w:val="16"/>
              </w:rPr>
            </w:pPr>
            <w:r>
              <w:rPr>
                <w:snapToGrid w:val="0"/>
                <w:color w:val="000000"/>
                <w:sz w:val="16"/>
                <w:szCs w:val="16"/>
              </w:rPr>
              <w:t>137.031</w:t>
            </w:r>
          </w:p>
        </w:tc>
        <w:tc>
          <w:tcPr>
            <w:tcW w:w="65" w:type="pct"/>
            <w:vAlign w:val="bottom"/>
          </w:tcPr>
          <w:p w:rsidR="000A2B90" w:rsidRPr="00687C3C" w:rsidRDefault="000A2B90" w:rsidP="007907C3">
            <w:pPr>
              <w:jc w:val="right"/>
              <w:rPr>
                <w:snapToGrid w:val="0"/>
                <w:color w:val="000000"/>
                <w:sz w:val="16"/>
                <w:szCs w:val="16"/>
              </w:rPr>
            </w:pPr>
          </w:p>
        </w:tc>
        <w:tc>
          <w:tcPr>
            <w:tcW w:w="749" w:type="pct"/>
            <w:vAlign w:val="bottom"/>
          </w:tcPr>
          <w:p w:rsidR="000A2B90" w:rsidRPr="00687C3C" w:rsidRDefault="000A2B90" w:rsidP="00255A17">
            <w:pPr>
              <w:ind w:right="47"/>
              <w:jc w:val="right"/>
              <w:rPr>
                <w:snapToGrid w:val="0"/>
                <w:color w:val="000000"/>
                <w:sz w:val="16"/>
                <w:szCs w:val="16"/>
              </w:rPr>
            </w:pPr>
            <w:r>
              <w:rPr>
                <w:snapToGrid w:val="0"/>
                <w:color w:val="000000"/>
                <w:sz w:val="16"/>
                <w:szCs w:val="16"/>
              </w:rPr>
              <w:t>182.707</w:t>
            </w:r>
          </w:p>
        </w:tc>
      </w:tr>
      <w:tr w:rsidR="000A2B90" w:rsidRPr="00687C3C">
        <w:tc>
          <w:tcPr>
            <w:tcW w:w="1346" w:type="pct"/>
            <w:vAlign w:val="bottom"/>
          </w:tcPr>
          <w:p w:rsidR="000A2B90" w:rsidRPr="00687C3C" w:rsidRDefault="000A2B90" w:rsidP="007907C3">
            <w:pPr>
              <w:rPr>
                <w:snapToGrid w:val="0"/>
                <w:color w:val="000000"/>
                <w:sz w:val="16"/>
                <w:szCs w:val="16"/>
              </w:rPr>
            </w:pPr>
            <w:r w:rsidRPr="00687C3C">
              <w:rPr>
                <w:snapToGrid w:val="0"/>
                <w:color w:val="000000"/>
                <w:sz w:val="16"/>
                <w:szCs w:val="16"/>
              </w:rPr>
              <w:t>2012</w:t>
            </w:r>
          </w:p>
        </w:tc>
        <w:tc>
          <w:tcPr>
            <w:tcW w:w="2001" w:type="pct"/>
          </w:tcPr>
          <w:p w:rsidR="000A2B90" w:rsidRPr="00687C3C" w:rsidRDefault="000A2B90" w:rsidP="007907C3">
            <w:pPr>
              <w:jc w:val="right"/>
              <w:rPr>
                <w:sz w:val="16"/>
                <w:szCs w:val="16"/>
              </w:rPr>
            </w:pPr>
          </w:p>
        </w:tc>
        <w:tc>
          <w:tcPr>
            <w:tcW w:w="839" w:type="pct"/>
            <w:vAlign w:val="bottom"/>
          </w:tcPr>
          <w:p w:rsidR="000A2B90" w:rsidRPr="00687C3C" w:rsidRDefault="000A2B90" w:rsidP="0000232A">
            <w:pPr>
              <w:ind w:right="47"/>
              <w:jc w:val="right"/>
              <w:rPr>
                <w:snapToGrid w:val="0"/>
                <w:color w:val="000000"/>
                <w:sz w:val="16"/>
                <w:szCs w:val="16"/>
              </w:rPr>
            </w:pPr>
            <w:r>
              <w:rPr>
                <w:snapToGrid w:val="0"/>
                <w:color w:val="000000"/>
                <w:sz w:val="16"/>
                <w:szCs w:val="16"/>
              </w:rPr>
              <w:t>182.707</w:t>
            </w:r>
          </w:p>
        </w:tc>
        <w:tc>
          <w:tcPr>
            <w:tcW w:w="65" w:type="pct"/>
            <w:vAlign w:val="bottom"/>
          </w:tcPr>
          <w:p w:rsidR="000A2B90" w:rsidRPr="00687C3C" w:rsidRDefault="000A2B90" w:rsidP="007907C3">
            <w:pPr>
              <w:jc w:val="right"/>
              <w:rPr>
                <w:snapToGrid w:val="0"/>
                <w:color w:val="000000"/>
                <w:sz w:val="16"/>
                <w:szCs w:val="16"/>
              </w:rPr>
            </w:pPr>
          </w:p>
        </w:tc>
        <w:tc>
          <w:tcPr>
            <w:tcW w:w="749" w:type="pct"/>
            <w:vAlign w:val="bottom"/>
          </w:tcPr>
          <w:p w:rsidR="000A2B90" w:rsidRPr="00687C3C" w:rsidRDefault="000A2B90" w:rsidP="00255A17">
            <w:pPr>
              <w:ind w:right="47"/>
              <w:jc w:val="right"/>
              <w:rPr>
                <w:snapToGrid w:val="0"/>
                <w:color w:val="000000"/>
                <w:sz w:val="16"/>
                <w:szCs w:val="16"/>
              </w:rPr>
            </w:pPr>
            <w:r>
              <w:rPr>
                <w:snapToGrid w:val="0"/>
                <w:color w:val="000000"/>
                <w:sz w:val="16"/>
                <w:szCs w:val="16"/>
              </w:rPr>
              <w:t>182.707</w:t>
            </w:r>
          </w:p>
        </w:tc>
      </w:tr>
      <w:tr w:rsidR="000A2B90" w:rsidRPr="00687C3C">
        <w:tc>
          <w:tcPr>
            <w:tcW w:w="1346" w:type="pct"/>
            <w:vAlign w:val="bottom"/>
          </w:tcPr>
          <w:p w:rsidR="000A2B90" w:rsidRPr="00687C3C" w:rsidRDefault="000A2B90" w:rsidP="007907C3">
            <w:pPr>
              <w:rPr>
                <w:snapToGrid w:val="0"/>
                <w:color w:val="000000"/>
                <w:sz w:val="16"/>
                <w:szCs w:val="16"/>
              </w:rPr>
            </w:pPr>
            <w:r w:rsidRPr="00687C3C">
              <w:rPr>
                <w:snapToGrid w:val="0"/>
                <w:color w:val="000000"/>
                <w:sz w:val="16"/>
                <w:szCs w:val="16"/>
              </w:rPr>
              <w:t>2013</w:t>
            </w:r>
          </w:p>
        </w:tc>
        <w:tc>
          <w:tcPr>
            <w:tcW w:w="2001" w:type="pct"/>
          </w:tcPr>
          <w:p w:rsidR="000A2B90" w:rsidRPr="00687C3C" w:rsidRDefault="000A2B90" w:rsidP="007907C3">
            <w:pPr>
              <w:jc w:val="right"/>
              <w:rPr>
                <w:sz w:val="16"/>
                <w:szCs w:val="16"/>
              </w:rPr>
            </w:pPr>
          </w:p>
        </w:tc>
        <w:tc>
          <w:tcPr>
            <w:tcW w:w="839" w:type="pct"/>
            <w:vAlign w:val="bottom"/>
          </w:tcPr>
          <w:p w:rsidR="000A2B90" w:rsidRPr="00687C3C" w:rsidRDefault="000A2B90" w:rsidP="0000232A">
            <w:pPr>
              <w:ind w:right="47"/>
              <w:jc w:val="right"/>
              <w:rPr>
                <w:snapToGrid w:val="0"/>
                <w:color w:val="000000"/>
                <w:sz w:val="16"/>
                <w:szCs w:val="16"/>
              </w:rPr>
            </w:pPr>
            <w:r>
              <w:rPr>
                <w:snapToGrid w:val="0"/>
                <w:color w:val="000000"/>
                <w:sz w:val="16"/>
                <w:szCs w:val="16"/>
              </w:rPr>
              <w:t>137.349</w:t>
            </w:r>
          </w:p>
        </w:tc>
        <w:tc>
          <w:tcPr>
            <w:tcW w:w="65" w:type="pct"/>
            <w:vAlign w:val="bottom"/>
          </w:tcPr>
          <w:p w:rsidR="000A2B90" w:rsidRPr="00687C3C" w:rsidRDefault="000A2B90" w:rsidP="007907C3">
            <w:pPr>
              <w:jc w:val="right"/>
              <w:rPr>
                <w:snapToGrid w:val="0"/>
                <w:color w:val="000000"/>
                <w:sz w:val="16"/>
                <w:szCs w:val="16"/>
              </w:rPr>
            </w:pPr>
          </w:p>
        </w:tc>
        <w:tc>
          <w:tcPr>
            <w:tcW w:w="749" w:type="pct"/>
            <w:vAlign w:val="bottom"/>
          </w:tcPr>
          <w:p w:rsidR="000A2B90" w:rsidRPr="00687C3C" w:rsidRDefault="000A2B90" w:rsidP="00255A17">
            <w:pPr>
              <w:ind w:right="47"/>
              <w:jc w:val="right"/>
              <w:rPr>
                <w:snapToGrid w:val="0"/>
                <w:color w:val="000000"/>
                <w:sz w:val="16"/>
                <w:szCs w:val="16"/>
              </w:rPr>
            </w:pPr>
            <w:r>
              <w:rPr>
                <w:snapToGrid w:val="0"/>
                <w:color w:val="000000"/>
                <w:sz w:val="16"/>
                <w:szCs w:val="16"/>
              </w:rPr>
              <w:t>137.351</w:t>
            </w:r>
          </w:p>
        </w:tc>
      </w:tr>
      <w:tr w:rsidR="000A2B90" w:rsidRPr="00687C3C">
        <w:tc>
          <w:tcPr>
            <w:tcW w:w="1346" w:type="pct"/>
            <w:vAlign w:val="bottom"/>
          </w:tcPr>
          <w:p w:rsidR="000A2B90" w:rsidRPr="00687C3C" w:rsidRDefault="000A2B90" w:rsidP="007907C3">
            <w:pPr>
              <w:rPr>
                <w:snapToGrid w:val="0"/>
                <w:color w:val="000000"/>
                <w:sz w:val="16"/>
                <w:szCs w:val="16"/>
              </w:rPr>
            </w:pPr>
          </w:p>
        </w:tc>
        <w:tc>
          <w:tcPr>
            <w:tcW w:w="2001" w:type="pct"/>
          </w:tcPr>
          <w:p w:rsidR="000A2B90" w:rsidRPr="00687C3C" w:rsidRDefault="000A2B90" w:rsidP="007907C3">
            <w:pPr>
              <w:ind w:right="47"/>
              <w:jc w:val="right"/>
              <w:rPr>
                <w:snapToGrid w:val="0"/>
                <w:color w:val="000000"/>
                <w:sz w:val="16"/>
                <w:szCs w:val="16"/>
              </w:rPr>
            </w:pPr>
          </w:p>
        </w:tc>
        <w:tc>
          <w:tcPr>
            <w:tcW w:w="839" w:type="pct"/>
            <w:tcBorders>
              <w:top w:val="single" w:sz="4" w:space="0" w:color="auto"/>
              <w:left w:val="nil"/>
              <w:right w:val="nil"/>
            </w:tcBorders>
            <w:vAlign w:val="bottom"/>
          </w:tcPr>
          <w:p w:rsidR="000A2B90" w:rsidRPr="00687C3C" w:rsidRDefault="000A2B90" w:rsidP="0000232A">
            <w:pPr>
              <w:ind w:right="47"/>
              <w:jc w:val="right"/>
              <w:rPr>
                <w:snapToGrid w:val="0"/>
                <w:color w:val="000000"/>
                <w:sz w:val="16"/>
                <w:szCs w:val="16"/>
              </w:rPr>
            </w:pPr>
          </w:p>
        </w:tc>
        <w:tc>
          <w:tcPr>
            <w:tcW w:w="65" w:type="pct"/>
            <w:vAlign w:val="bottom"/>
          </w:tcPr>
          <w:p w:rsidR="000A2B90" w:rsidRPr="00687C3C" w:rsidRDefault="000A2B90" w:rsidP="007907C3">
            <w:pPr>
              <w:jc w:val="right"/>
              <w:rPr>
                <w:snapToGrid w:val="0"/>
                <w:color w:val="000000"/>
                <w:sz w:val="16"/>
                <w:szCs w:val="16"/>
              </w:rPr>
            </w:pPr>
          </w:p>
        </w:tc>
        <w:tc>
          <w:tcPr>
            <w:tcW w:w="749" w:type="pct"/>
            <w:tcBorders>
              <w:top w:val="single" w:sz="4" w:space="0" w:color="auto"/>
              <w:left w:val="nil"/>
              <w:right w:val="nil"/>
            </w:tcBorders>
            <w:vAlign w:val="bottom"/>
          </w:tcPr>
          <w:p w:rsidR="000A2B90" w:rsidRPr="00687C3C" w:rsidRDefault="000A2B90" w:rsidP="00255A17">
            <w:pPr>
              <w:ind w:right="47"/>
              <w:jc w:val="right"/>
              <w:rPr>
                <w:snapToGrid w:val="0"/>
                <w:color w:val="000000"/>
                <w:sz w:val="16"/>
                <w:szCs w:val="16"/>
              </w:rPr>
            </w:pPr>
          </w:p>
        </w:tc>
      </w:tr>
      <w:tr w:rsidR="000A2B90" w:rsidRPr="00687C3C">
        <w:tc>
          <w:tcPr>
            <w:tcW w:w="1346" w:type="pct"/>
            <w:vAlign w:val="bottom"/>
          </w:tcPr>
          <w:p w:rsidR="000A2B90" w:rsidRPr="00687C3C" w:rsidRDefault="000A2B90" w:rsidP="007907C3">
            <w:pPr>
              <w:rPr>
                <w:snapToGrid w:val="0"/>
                <w:color w:val="000000"/>
                <w:sz w:val="16"/>
                <w:szCs w:val="16"/>
              </w:rPr>
            </w:pPr>
          </w:p>
        </w:tc>
        <w:tc>
          <w:tcPr>
            <w:tcW w:w="2001" w:type="pct"/>
          </w:tcPr>
          <w:p w:rsidR="000A2B90" w:rsidRPr="00687C3C" w:rsidRDefault="000A2B90" w:rsidP="007907C3">
            <w:pPr>
              <w:ind w:right="47"/>
              <w:jc w:val="right"/>
              <w:rPr>
                <w:snapToGrid w:val="0"/>
                <w:color w:val="000000"/>
                <w:sz w:val="16"/>
                <w:szCs w:val="16"/>
              </w:rPr>
            </w:pPr>
          </w:p>
        </w:tc>
        <w:tc>
          <w:tcPr>
            <w:tcW w:w="839" w:type="pct"/>
            <w:tcBorders>
              <w:left w:val="nil"/>
              <w:bottom w:val="double" w:sz="6" w:space="0" w:color="auto"/>
              <w:right w:val="nil"/>
            </w:tcBorders>
            <w:vAlign w:val="bottom"/>
          </w:tcPr>
          <w:p w:rsidR="000A2B90" w:rsidRPr="00687C3C" w:rsidRDefault="000A2B90" w:rsidP="0000232A">
            <w:pPr>
              <w:ind w:right="47"/>
              <w:jc w:val="right"/>
              <w:rPr>
                <w:snapToGrid w:val="0"/>
                <w:color w:val="000000"/>
                <w:sz w:val="16"/>
                <w:szCs w:val="16"/>
              </w:rPr>
            </w:pPr>
            <w:r>
              <w:rPr>
                <w:snapToGrid w:val="0"/>
                <w:color w:val="000000"/>
                <w:sz w:val="16"/>
                <w:szCs w:val="16"/>
              </w:rPr>
              <w:t>457.087</w:t>
            </w:r>
          </w:p>
        </w:tc>
        <w:tc>
          <w:tcPr>
            <w:tcW w:w="65" w:type="pct"/>
            <w:vAlign w:val="bottom"/>
          </w:tcPr>
          <w:p w:rsidR="000A2B90" w:rsidRPr="00687C3C" w:rsidRDefault="000A2B90" w:rsidP="007907C3">
            <w:pPr>
              <w:jc w:val="right"/>
              <w:rPr>
                <w:snapToGrid w:val="0"/>
                <w:color w:val="000000"/>
                <w:sz w:val="16"/>
                <w:szCs w:val="16"/>
              </w:rPr>
            </w:pPr>
          </w:p>
        </w:tc>
        <w:tc>
          <w:tcPr>
            <w:tcW w:w="749" w:type="pct"/>
            <w:tcBorders>
              <w:left w:val="nil"/>
              <w:bottom w:val="double" w:sz="6" w:space="0" w:color="auto"/>
              <w:right w:val="nil"/>
            </w:tcBorders>
            <w:vAlign w:val="bottom"/>
          </w:tcPr>
          <w:p w:rsidR="000A2B90" w:rsidRPr="00687C3C" w:rsidRDefault="000A2B90" w:rsidP="00255A17">
            <w:pPr>
              <w:ind w:right="47"/>
              <w:jc w:val="right"/>
              <w:rPr>
                <w:snapToGrid w:val="0"/>
                <w:color w:val="000000"/>
                <w:sz w:val="16"/>
                <w:szCs w:val="16"/>
              </w:rPr>
            </w:pPr>
            <w:r>
              <w:rPr>
                <w:snapToGrid w:val="0"/>
                <w:color w:val="000000"/>
                <w:sz w:val="16"/>
                <w:szCs w:val="16"/>
              </w:rPr>
              <w:t>502.765</w:t>
            </w:r>
          </w:p>
        </w:tc>
      </w:tr>
    </w:tbl>
    <w:p w:rsidR="001D756F" w:rsidRDefault="001D756F" w:rsidP="00AF3D22">
      <w:pPr>
        <w:jc w:val="both"/>
        <w:rPr>
          <w:sz w:val="20"/>
          <w:szCs w:val="22"/>
        </w:rPr>
      </w:pPr>
    </w:p>
    <w:p w:rsidR="000A2B90" w:rsidRPr="000A2B90" w:rsidRDefault="000A2B90" w:rsidP="000A2B90">
      <w:pPr>
        <w:jc w:val="both"/>
        <w:rPr>
          <w:sz w:val="20"/>
        </w:rPr>
      </w:pPr>
      <w:r w:rsidRPr="000A2B90">
        <w:rPr>
          <w:sz w:val="20"/>
        </w:rPr>
        <w:t xml:space="preserve">Em Reunião do Conselho de Administração realizada em </w:t>
      </w:r>
      <w:smartTag w:uri="urn:schemas-microsoft-com:office:smarttags" w:element="PlaceType">
        <w:smartTagPr>
          <w:attr w:name="Year" w:val="2009"/>
          <w:attr w:name="Day" w:val="16"/>
          <w:attr w:name="Month" w:val="7"/>
          <w:attr w:name="ls" w:val="trans"/>
        </w:smartTagPr>
        <w:r w:rsidRPr="000A2B90">
          <w:rPr>
            <w:sz w:val="20"/>
          </w:rPr>
          <w:t>16 de julho de 2009</w:t>
        </w:r>
      </w:smartTag>
      <w:r w:rsidRPr="000A2B90">
        <w:rPr>
          <w:sz w:val="20"/>
        </w:rPr>
        <w:t xml:space="preserve">, foi aprovada a emissão para distribuição pública de debêntures simples, não conversíveis em ações, com garantia fidejussória da TAM S.A. </w:t>
      </w:r>
    </w:p>
    <w:p w:rsidR="000A2B90" w:rsidRPr="000A2B90" w:rsidRDefault="000A2B90" w:rsidP="000A2B90">
      <w:pPr>
        <w:jc w:val="both"/>
        <w:rPr>
          <w:sz w:val="20"/>
        </w:rPr>
      </w:pPr>
    </w:p>
    <w:p w:rsidR="000A2B90" w:rsidRPr="000A2B90" w:rsidRDefault="000A2B90" w:rsidP="000A2B90">
      <w:pPr>
        <w:jc w:val="both"/>
        <w:rPr>
          <w:sz w:val="20"/>
        </w:rPr>
      </w:pPr>
      <w:r w:rsidRPr="000A2B90">
        <w:rPr>
          <w:sz w:val="20"/>
        </w:rPr>
        <w:t xml:space="preserve">Em 24 de julho de </w:t>
      </w:r>
      <w:smartTag w:uri="urn:schemas-microsoft-com:office:smarttags" w:element="metricconverter">
        <w:smartTagPr>
          <w:attr w:name="ProductID" w:val="2009, a"/>
        </w:smartTagPr>
        <w:r w:rsidRPr="000A2B90">
          <w:rPr>
            <w:sz w:val="20"/>
          </w:rPr>
          <w:t>2009, a</w:t>
        </w:r>
      </w:smartTag>
      <w:r w:rsidRPr="000A2B90">
        <w:rPr>
          <w:sz w:val="20"/>
        </w:rPr>
        <w:t xml:space="preserve"> TAM Linhas Aéreas S.A. concluiu oferta de 600 debêntures simples, série única, com valor nominal unitário de R$ 1.000 e valor total original de R$ 600.000 e custo de captação de R$ 7.631, o prazo de vencimento é de quatro anos, com pagamentos em 13 parcelas trimestrais, a partir de 24 de julho de 2010.Os juros remuneratórios são pagos mensalmente, sendo equivalentes a 126,5 % do CDI (taxa efetiva na data da contratação 11,50%), calculados e divulgados pela Câmara de Custódia e de Liquidação Financeira de Títulos (“CETIP”). No trimestre findo em 31 de março de </w:t>
      </w:r>
      <w:smartTag w:uri="urn:schemas-microsoft-com:office:smarttags" w:element="metricconverter">
        <w:smartTagPr>
          <w:attr w:name="ProductID" w:val="2010, a"/>
        </w:smartTagPr>
        <w:r w:rsidRPr="000A2B90">
          <w:rPr>
            <w:sz w:val="20"/>
          </w:rPr>
          <w:t>2010, a</w:t>
        </w:r>
      </w:smartTag>
      <w:r w:rsidRPr="000A2B90">
        <w:rPr>
          <w:sz w:val="20"/>
        </w:rPr>
        <w:t xml:space="preserve"> taxa efetiva dos juros é de 11,32% a.a.(31.12.2009 -12,5%) .</w:t>
      </w:r>
    </w:p>
    <w:p w:rsidR="000A2B90" w:rsidRPr="000A2B90" w:rsidRDefault="000A2B90" w:rsidP="000A2B90">
      <w:pPr>
        <w:jc w:val="both"/>
        <w:rPr>
          <w:sz w:val="20"/>
        </w:rPr>
      </w:pPr>
    </w:p>
    <w:p w:rsidR="000A2B90" w:rsidRPr="000A2B90" w:rsidRDefault="000A2B90" w:rsidP="000A2B90">
      <w:pPr>
        <w:jc w:val="both"/>
        <w:rPr>
          <w:sz w:val="20"/>
        </w:rPr>
      </w:pPr>
      <w:r w:rsidRPr="000A2B90">
        <w:rPr>
          <w:sz w:val="20"/>
        </w:rPr>
        <w:t>A companhia poderá, a qualquer momento, a critério da emissora, por meio de envio ou de publicação de comunicado aos debenturistas com 10 dias de antecedência. O resgate antecipado poderá ser total ou parcial, a administração conclui que o montante a pagar mediante a antecipação do resgate iagual ao custo autorizado das debêntures e, como tal, a opção de resgate é considerada estreitamente relacionada com as mesmas. As debêntures objeto deste procedimento serão obrigatoriamente canceladas.</w:t>
      </w:r>
    </w:p>
    <w:p w:rsidR="000A2B90" w:rsidRPr="000A2B90" w:rsidRDefault="000A2B90" w:rsidP="000A2B90">
      <w:pPr>
        <w:jc w:val="both"/>
        <w:rPr>
          <w:sz w:val="20"/>
        </w:rPr>
      </w:pPr>
    </w:p>
    <w:p w:rsidR="000A2B90" w:rsidRDefault="000A2B90" w:rsidP="000A2B90">
      <w:pPr>
        <w:jc w:val="both"/>
        <w:rPr>
          <w:sz w:val="20"/>
        </w:rPr>
      </w:pPr>
      <w:r w:rsidRPr="000A2B90">
        <w:rPr>
          <w:sz w:val="20"/>
        </w:rPr>
        <w:t>A Companhia concluiu que o montante a pagar mediante adiantamento é aproximadamente igual ao custo autorizado das obrigações e, como tal, a opção de resgate é considerada claramente e estreitamente relacionada com as obrigações.</w:t>
      </w:r>
    </w:p>
    <w:p w:rsidR="004E1496" w:rsidRDefault="004E1496" w:rsidP="000A2B90">
      <w:pPr>
        <w:jc w:val="both"/>
        <w:rPr>
          <w:sz w:val="20"/>
        </w:rPr>
      </w:pPr>
    </w:p>
    <w:p w:rsidR="004E1496" w:rsidRDefault="004E1496" w:rsidP="000A2B90">
      <w:pPr>
        <w:jc w:val="both"/>
        <w:rPr>
          <w:sz w:val="20"/>
        </w:rPr>
      </w:pPr>
    </w:p>
    <w:p w:rsidR="004E1496" w:rsidRDefault="004E1496" w:rsidP="004E1496">
      <w:pPr>
        <w:pStyle w:val="Ttulo4"/>
        <w:ind w:left="-480"/>
        <w:rPr>
          <w:sz w:val="20"/>
          <w:szCs w:val="20"/>
        </w:rPr>
      </w:pPr>
    </w:p>
    <w:p w:rsidR="004E1496" w:rsidRPr="009E7678" w:rsidRDefault="004E1496" w:rsidP="004E1496">
      <w:pPr>
        <w:pStyle w:val="Ttulo4"/>
        <w:ind w:left="-480"/>
        <w:rPr>
          <w:sz w:val="20"/>
          <w:szCs w:val="20"/>
        </w:rPr>
      </w:pPr>
      <w:r>
        <w:rPr>
          <w:sz w:val="20"/>
          <w:szCs w:val="20"/>
        </w:rPr>
        <w:t>9</w:t>
      </w:r>
      <w:r>
        <w:rPr>
          <w:sz w:val="20"/>
          <w:szCs w:val="20"/>
        </w:rPr>
        <w:tab/>
      </w:r>
      <w:r w:rsidRPr="009E7678">
        <w:rPr>
          <w:sz w:val="20"/>
          <w:szCs w:val="20"/>
        </w:rPr>
        <w:t>Provisão para contingências e depósitos judiciais - Consolidado</w:t>
      </w:r>
    </w:p>
    <w:p w:rsidR="004E1496" w:rsidRDefault="004E1496" w:rsidP="004E1496">
      <w:pPr>
        <w:ind w:hanging="360"/>
        <w:jc w:val="both"/>
        <w:rPr>
          <w:sz w:val="20"/>
        </w:rPr>
      </w:pPr>
    </w:p>
    <w:p w:rsidR="004E1496" w:rsidRDefault="004E1496" w:rsidP="004E1496">
      <w:pPr>
        <w:ind w:hanging="360"/>
        <w:jc w:val="both"/>
        <w:rPr>
          <w:b/>
          <w:sz w:val="20"/>
        </w:rPr>
      </w:pPr>
      <w:r>
        <w:rPr>
          <w:b/>
          <w:sz w:val="20"/>
        </w:rPr>
        <w:t xml:space="preserve">(a) </w:t>
      </w:r>
      <w:r>
        <w:rPr>
          <w:b/>
          <w:sz w:val="20"/>
        </w:rPr>
        <w:tab/>
        <w:t>Movimentação das provisões</w:t>
      </w:r>
    </w:p>
    <w:p w:rsidR="004E1496" w:rsidRDefault="004E1496" w:rsidP="004E1496">
      <w:pPr>
        <w:jc w:val="both"/>
        <w:rPr>
          <w:sz w:val="20"/>
        </w:rPr>
      </w:pPr>
    </w:p>
    <w:p w:rsidR="004E1496" w:rsidRPr="00E027DF" w:rsidRDefault="004E1496" w:rsidP="004E1496">
      <w:pPr>
        <w:pStyle w:val="Corpodetexto"/>
        <w:spacing w:line="240" w:lineRule="auto"/>
        <w:rPr>
          <w:sz w:val="20"/>
          <w:lang w:val="pt-BR"/>
        </w:rPr>
      </w:pPr>
      <w:r w:rsidRPr="00BF4ECE">
        <w:rPr>
          <w:sz w:val="20"/>
          <w:lang w:val="pt-BR"/>
        </w:rPr>
        <w:t xml:space="preserve">A </w:t>
      </w:r>
      <w:r>
        <w:rPr>
          <w:sz w:val="20"/>
          <w:lang w:val="pt-BR"/>
        </w:rPr>
        <w:t>A</w:t>
      </w:r>
      <w:r w:rsidRPr="00BF4ECE">
        <w:rPr>
          <w:sz w:val="20"/>
          <w:lang w:val="pt-BR"/>
        </w:rPr>
        <w:t xml:space="preserve">dministração da Companhia e </w:t>
      </w:r>
      <w:r>
        <w:rPr>
          <w:sz w:val="20"/>
          <w:lang w:val="pt-BR"/>
        </w:rPr>
        <w:t xml:space="preserve">de </w:t>
      </w:r>
      <w:r w:rsidRPr="00BF4ECE">
        <w:rPr>
          <w:sz w:val="20"/>
          <w:lang w:val="pt-BR"/>
        </w:rPr>
        <w:t>sua controlada constitui provisão para os valores de contingências</w:t>
      </w:r>
      <w:r>
        <w:rPr>
          <w:sz w:val="20"/>
          <w:lang w:val="pt-BR"/>
        </w:rPr>
        <w:t xml:space="preserve"> classificadas como de </w:t>
      </w:r>
      <w:r w:rsidRPr="00BF4ECE">
        <w:rPr>
          <w:sz w:val="20"/>
          <w:lang w:val="pt-BR"/>
        </w:rPr>
        <w:t>perda prováve</w:t>
      </w:r>
      <w:r>
        <w:rPr>
          <w:sz w:val="20"/>
          <w:lang w:val="pt-BR"/>
        </w:rPr>
        <w:t>l</w:t>
      </w:r>
      <w:r w:rsidRPr="00BF4ECE">
        <w:rPr>
          <w:sz w:val="20"/>
          <w:lang w:val="pt-BR"/>
        </w:rPr>
        <w:t xml:space="preserve">, segundo </w:t>
      </w:r>
      <w:r>
        <w:rPr>
          <w:sz w:val="20"/>
          <w:lang w:val="pt-BR"/>
        </w:rPr>
        <w:t>avaliação</w:t>
      </w:r>
      <w:r w:rsidRPr="00BF4ECE">
        <w:rPr>
          <w:sz w:val="20"/>
          <w:lang w:val="pt-BR"/>
        </w:rPr>
        <w:t xml:space="preserve"> de seus consultores jurídicos. </w:t>
      </w:r>
      <w:r w:rsidRPr="00EE1EAC">
        <w:rPr>
          <w:sz w:val="20"/>
          <w:lang w:val="pt-BR"/>
        </w:rPr>
        <w:t>Em 31 de dezembro de 200</w:t>
      </w:r>
      <w:r>
        <w:rPr>
          <w:sz w:val="20"/>
          <w:lang w:val="pt-BR"/>
        </w:rPr>
        <w:t>9 e de 2008</w:t>
      </w:r>
      <w:r w:rsidRPr="00EE1EAC">
        <w:rPr>
          <w:sz w:val="20"/>
          <w:lang w:val="pt-BR"/>
        </w:rPr>
        <w:t>, o valor total e as movimentações das provisões para contingências e os depósitos judiciais relacionados com as questões em disputa, eram compostos da seguinte forma:</w:t>
      </w:r>
    </w:p>
    <w:p w:rsidR="004E1496" w:rsidRDefault="004E1496" w:rsidP="004E1496">
      <w:pPr>
        <w:jc w:val="both"/>
        <w:rPr>
          <w:sz w:val="16"/>
          <w:szCs w:val="16"/>
        </w:rPr>
      </w:pPr>
    </w:p>
    <w:tbl>
      <w:tblPr>
        <w:tblW w:w="9207" w:type="dxa"/>
        <w:tblInd w:w="57" w:type="dxa"/>
        <w:tblCellMar>
          <w:left w:w="70" w:type="dxa"/>
          <w:right w:w="70" w:type="dxa"/>
        </w:tblCellMar>
        <w:tblLook w:val="0000"/>
      </w:tblPr>
      <w:tblGrid>
        <w:gridCol w:w="2653"/>
        <w:gridCol w:w="160"/>
        <w:gridCol w:w="940"/>
        <w:gridCol w:w="180"/>
        <w:gridCol w:w="920"/>
        <w:gridCol w:w="160"/>
        <w:gridCol w:w="931"/>
        <w:gridCol w:w="160"/>
        <w:gridCol w:w="967"/>
        <w:gridCol w:w="160"/>
        <w:gridCol w:w="896"/>
        <w:gridCol w:w="160"/>
        <w:gridCol w:w="920"/>
      </w:tblGrid>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jc w:val="center"/>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center"/>
              <w:rPr>
                <w:sz w:val="16"/>
                <w:szCs w:val="16"/>
              </w:rPr>
            </w:pPr>
          </w:p>
        </w:tc>
        <w:tc>
          <w:tcPr>
            <w:tcW w:w="940" w:type="dxa"/>
            <w:tcBorders>
              <w:top w:val="nil"/>
              <w:left w:val="nil"/>
              <w:right w:val="nil"/>
            </w:tcBorders>
            <w:shd w:val="clear" w:color="auto" w:fill="auto"/>
            <w:noWrap/>
            <w:vAlign w:val="bottom"/>
          </w:tcPr>
          <w:p w:rsidR="004E1496" w:rsidRPr="00B20E83" w:rsidRDefault="004E1496" w:rsidP="004E1496">
            <w:pPr>
              <w:jc w:val="center"/>
              <w:rPr>
                <w:b/>
                <w:sz w:val="16"/>
                <w:szCs w:val="16"/>
              </w:rPr>
            </w:pPr>
            <w:r w:rsidRPr="00B20E83">
              <w:rPr>
                <w:b/>
                <w:sz w:val="16"/>
                <w:szCs w:val="16"/>
              </w:rPr>
              <w:t>Saldo em</w:t>
            </w:r>
          </w:p>
        </w:tc>
        <w:tc>
          <w:tcPr>
            <w:tcW w:w="180" w:type="dxa"/>
            <w:tcBorders>
              <w:top w:val="nil"/>
              <w:left w:val="nil"/>
              <w:bottom w:val="nil"/>
              <w:right w:val="nil"/>
            </w:tcBorders>
            <w:shd w:val="clear" w:color="auto" w:fill="auto"/>
            <w:noWrap/>
            <w:vAlign w:val="bottom"/>
          </w:tcPr>
          <w:p w:rsidR="004E1496" w:rsidRPr="00B20E83" w:rsidRDefault="004E1496" w:rsidP="004E1496">
            <w:pPr>
              <w:jc w:val="center"/>
              <w:rPr>
                <w:b/>
                <w:sz w:val="16"/>
                <w:szCs w:val="16"/>
              </w:rPr>
            </w:pPr>
          </w:p>
        </w:tc>
        <w:tc>
          <w:tcPr>
            <w:tcW w:w="920" w:type="dxa"/>
            <w:tcBorders>
              <w:top w:val="nil"/>
              <w:left w:val="nil"/>
              <w:right w:val="nil"/>
            </w:tcBorders>
            <w:shd w:val="clear" w:color="auto" w:fill="auto"/>
            <w:noWrap/>
            <w:vAlign w:val="bottom"/>
          </w:tcPr>
          <w:p w:rsidR="004E1496" w:rsidRPr="00B20E83" w:rsidRDefault="004E1496" w:rsidP="004E1496">
            <w:pPr>
              <w:jc w:val="center"/>
              <w:rPr>
                <w:b/>
                <w:sz w:val="16"/>
                <w:szCs w:val="16"/>
              </w:rPr>
            </w:pPr>
            <w:r w:rsidRPr="00B20E83">
              <w:rPr>
                <w:b/>
                <w:sz w:val="16"/>
                <w:szCs w:val="16"/>
              </w:rPr>
              <w:t>Provisões</w:t>
            </w:r>
          </w:p>
        </w:tc>
        <w:tc>
          <w:tcPr>
            <w:tcW w:w="160" w:type="dxa"/>
            <w:tcBorders>
              <w:top w:val="nil"/>
              <w:left w:val="nil"/>
              <w:bottom w:val="nil"/>
              <w:right w:val="nil"/>
            </w:tcBorders>
            <w:shd w:val="clear" w:color="auto" w:fill="auto"/>
            <w:noWrap/>
            <w:vAlign w:val="bottom"/>
          </w:tcPr>
          <w:p w:rsidR="004E1496" w:rsidRPr="00B20E83" w:rsidRDefault="004E1496" w:rsidP="004E1496">
            <w:pPr>
              <w:jc w:val="center"/>
              <w:rPr>
                <w:b/>
                <w:sz w:val="16"/>
                <w:szCs w:val="16"/>
              </w:rPr>
            </w:pPr>
          </w:p>
        </w:tc>
        <w:tc>
          <w:tcPr>
            <w:tcW w:w="931" w:type="dxa"/>
            <w:tcBorders>
              <w:top w:val="nil"/>
              <w:left w:val="nil"/>
              <w:right w:val="nil"/>
            </w:tcBorders>
            <w:shd w:val="clear" w:color="auto" w:fill="auto"/>
            <w:noWrap/>
            <w:vAlign w:val="bottom"/>
          </w:tcPr>
          <w:p w:rsidR="004E1496" w:rsidRPr="00B20E83" w:rsidRDefault="004E1496" w:rsidP="004E1496">
            <w:pPr>
              <w:jc w:val="center"/>
              <w:rPr>
                <w:b/>
                <w:sz w:val="16"/>
                <w:szCs w:val="16"/>
              </w:rPr>
            </w:pPr>
          </w:p>
        </w:tc>
        <w:tc>
          <w:tcPr>
            <w:tcW w:w="160" w:type="dxa"/>
            <w:tcBorders>
              <w:top w:val="nil"/>
              <w:left w:val="nil"/>
              <w:bottom w:val="nil"/>
              <w:right w:val="nil"/>
            </w:tcBorders>
            <w:shd w:val="clear" w:color="auto" w:fill="auto"/>
            <w:noWrap/>
            <w:vAlign w:val="bottom"/>
          </w:tcPr>
          <w:p w:rsidR="004E1496" w:rsidRPr="00B20E83" w:rsidRDefault="004E1496" w:rsidP="004E1496">
            <w:pPr>
              <w:jc w:val="center"/>
              <w:rPr>
                <w:b/>
                <w:sz w:val="16"/>
                <w:szCs w:val="16"/>
              </w:rPr>
            </w:pPr>
          </w:p>
        </w:tc>
        <w:tc>
          <w:tcPr>
            <w:tcW w:w="967" w:type="dxa"/>
            <w:tcBorders>
              <w:top w:val="nil"/>
              <w:left w:val="nil"/>
              <w:right w:val="nil"/>
            </w:tcBorders>
          </w:tcPr>
          <w:p w:rsidR="004E1496" w:rsidRPr="00B20E83" w:rsidRDefault="004E1496" w:rsidP="004E1496">
            <w:pPr>
              <w:jc w:val="center"/>
              <w:rPr>
                <w:b/>
                <w:sz w:val="16"/>
                <w:szCs w:val="16"/>
              </w:rPr>
            </w:pPr>
          </w:p>
        </w:tc>
        <w:tc>
          <w:tcPr>
            <w:tcW w:w="160" w:type="dxa"/>
            <w:tcBorders>
              <w:top w:val="nil"/>
              <w:left w:val="nil"/>
              <w:right w:val="nil"/>
            </w:tcBorders>
          </w:tcPr>
          <w:p w:rsidR="004E1496" w:rsidRPr="00B20E83" w:rsidRDefault="004E1496" w:rsidP="004E1496">
            <w:pPr>
              <w:jc w:val="center"/>
              <w:rPr>
                <w:b/>
                <w:sz w:val="16"/>
                <w:szCs w:val="16"/>
              </w:rPr>
            </w:pPr>
          </w:p>
        </w:tc>
        <w:tc>
          <w:tcPr>
            <w:tcW w:w="896" w:type="dxa"/>
            <w:tcBorders>
              <w:top w:val="nil"/>
              <w:left w:val="nil"/>
              <w:right w:val="nil"/>
            </w:tcBorders>
            <w:shd w:val="clear" w:color="auto" w:fill="auto"/>
            <w:noWrap/>
            <w:vAlign w:val="bottom"/>
          </w:tcPr>
          <w:p w:rsidR="004E1496" w:rsidRPr="00B20E83" w:rsidRDefault="004E1496" w:rsidP="004E1496">
            <w:pPr>
              <w:jc w:val="center"/>
              <w:rPr>
                <w:b/>
                <w:sz w:val="16"/>
                <w:szCs w:val="16"/>
              </w:rPr>
            </w:pPr>
            <w:r w:rsidRPr="00B20E83">
              <w:rPr>
                <w:b/>
                <w:sz w:val="16"/>
                <w:szCs w:val="16"/>
              </w:rPr>
              <w:t>Encargos</w:t>
            </w:r>
          </w:p>
        </w:tc>
        <w:tc>
          <w:tcPr>
            <w:tcW w:w="160" w:type="dxa"/>
            <w:tcBorders>
              <w:top w:val="nil"/>
              <w:left w:val="nil"/>
              <w:bottom w:val="nil"/>
              <w:right w:val="nil"/>
            </w:tcBorders>
            <w:shd w:val="clear" w:color="auto" w:fill="auto"/>
            <w:noWrap/>
            <w:vAlign w:val="bottom"/>
          </w:tcPr>
          <w:p w:rsidR="004E1496" w:rsidRPr="00B20E83" w:rsidRDefault="004E1496" w:rsidP="004E1496">
            <w:pPr>
              <w:jc w:val="center"/>
              <w:rPr>
                <w:b/>
                <w:sz w:val="16"/>
                <w:szCs w:val="16"/>
              </w:rPr>
            </w:pPr>
          </w:p>
        </w:tc>
        <w:tc>
          <w:tcPr>
            <w:tcW w:w="920" w:type="dxa"/>
            <w:tcBorders>
              <w:top w:val="nil"/>
              <w:left w:val="nil"/>
              <w:right w:val="nil"/>
            </w:tcBorders>
            <w:shd w:val="clear" w:color="auto" w:fill="auto"/>
            <w:noWrap/>
            <w:vAlign w:val="bottom"/>
          </w:tcPr>
          <w:p w:rsidR="004E1496" w:rsidRPr="00B20E83" w:rsidRDefault="004E1496" w:rsidP="004E1496">
            <w:pPr>
              <w:jc w:val="center"/>
              <w:rPr>
                <w:b/>
                <w:sz w:val="16"/>
                <w:szCs w:val="16"/>
              </w:rPr>
            </w:pPr>
            <w:r w:rsidRPr="00B20E83">
              <w:rPr>
                <w:b/>
                <w:sz w:val="16"/>
                <w:szCs w:val="16"/>
              </w:rPr>
              <w:t>Saldo em</w:t>
            </w: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jc w:val="center"/>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center"/>
              <w:rPr>
                <w:sz w:val="16"/>
                <w:szCs w:val="16"/>
              </w:rPr>
            </w:pPr>
          </w:p>
        </w:tc>
        <w:tc>
          <w:tcPr>
            <w:tcW w:w="940" w:type="dxa"/>
            <w:tcBorders>
              <w:top w:val="nil"/>
              <w:left w:val="nil"/>
              <w:bottom w:val="single" w:sz="4" w:space="0" w:color="auto"/>
              <w:right w:val="nil"/>
            </w:tcBorders>
            <w:shd w:val="clear" w:color="auto" w:fill="auto"/>
            <w:noWrap/>
            <w:vAlign w:val="bottom"/>
          </w:tcPr>
          <w:p w:rsidR="004E1496" w:rsidRPr="00B20E83" w:rsidRDefault="004E1496" w:rsidP="004E1496">
            <w:pPr>
              <w:jc w:val="center"/>
              <w:rPr>
                <w:b/>
                <w:sz w:val="16"/>
                <w:szCs w:val="16"/>
              </w:rPr>
            </w:pPr>
            <w:r w:rsidRPr="00B20E83">
              <w:rPr>
                <w:b/>
                <w:sz w:val="16"/>
                <w:szCs w:val="16"/>
              </w:rPr>
              <w:t>31/12/2009</w:t>
            </w:r>
          </w:p>
        </w:tc>
        <w:tc>
          <w:tcPr>
            <w:tcW w:w="180" w:type="dxa"/>
            <w:tcBorders>
              <w:top w:val="nil"/>
              <w:left w:val="nil"/>
              <w:bottom w:val="nil"/>
              <w:right w:val="nil"/>
            </w:tcBorders>
            <w:shd w:val="clear" w:color="auto" w:fill="auto"/>
            <w:noWrap/>
            <w:vAlign w:val="bottom"/>
          </w:tcPr>
          <w:p w:rsidR="004E1496" w:rsidRPr="00B20E83" w:rsidRDefault="004E1496" w:rsidP="004E1496">
            <w:pPr>
              <w:jc w:val="center"/>
              <w:rPr>
                <w:b/>
                <w:sz w:val="16"/>
                <w:szCs w:val="16"/>
              </w:rPr>
            </w:pPr>
          </w:p>
        </w:tc>
        <w:tc>
          <w:tcPr>
            <w:tcW w:w="920" w:type="dxa"/>
            <w:tcBorders>
              <w:top w:val="nil"/>
              <w:left w:val="nil"/>
              <w:bottom w:val="single" w:sz="4" w:space="0" w:color="auto"/>
              <w:right w:val="nil"/>
            </w:tcBorders>
            <w:shd w:val="clear" w:color="auto" w:fill="auto"/>
            <w:noWrap/>
            <w:vAlign w:val="bottom"/>
          </w:tcPr>
          <w:p w:rsidR="004E1496" w:rsidRPr="00B20E83" w:rsidRDefault="004E1496" w:rsidP="004E1496">
            <w:pPr>
              <w:jc w:val="center"/>
              <w:rPr>
                <w:b/>
                <w:sz w:val="16"/>
                <w:szCs w:val="16"/>
              </w:rPr>
            </w:pPr>
            <w:r w:rsidRPr="00B20E83">
              <w:rPr>
                <w:b/>
                <w:sz w:val="16"/>
                <w:szCs w:val="16"/>
              </w:rPr>
              <w:t>(Depósitos)</w:t>
            </w:r>
          </w:p>
        </w:tc>
        <w:tc>
          <w:tcPr>
            <w:tcW w:w="160" w:type="dxa"/>
            <w:tcBorders>
              <w:top w:val="nil"/>
              <w:left w:val="nil"/>
              <w:bottom w:val="nil"/>
              <w:right w:val="nil"/>
            </w:tcBorders>
            <w:shd w:val="clear" w:color="auto" w:fill="auto"/>
            <w:noWrap/>
            <w:vAlign w:val="bottom"/>
          </w:tcPr>
          <w:p w:rsidR="004E1496" w:rsidRPr="00B20E83" w:rsidRDefault="004E1496" w:rsidP="004E1496">
            <w:pPr>
              <w:jc w:val="center"/>
              <w:rPr>
                <w:b/>
                <w:sz w:val="16"/>
                <w:szCs w:val="16"/>
              </w:rPr>
            </w:pPr>
          </w:p>
        </w:tc>
        <w:tc>
          <w:tcPr>
            <w:tcW w:w="931" w:type="dxa"/>
            <w:tcBorders>
              <w:top w:val="nil"/>
              <w:left w:val="nil"/>
              <w:bottom w:val="single" w:sz="4" w:space="0" w:color="auto"/>
              <w:right w:val="nil"/>
            </w:tcBorders>
            <w:shd w:val="clear" w:color="auto" w:fill="auto"/>
            <w:noWrap/>
            <w:vAlign w:val="bottom"/>
          </w:tcPr>
          <w:p w:rsidR="004E1496" w:rsidRPr="00B20E83" w:rsidRDefault="004E1496" w:rsidP="004E1496">
            <w:pPr>
              <w:jc w:val="center"/>
              <w:rPr>
                <w:b/>
                <w:sz w:val="16"/>
                <w:szCs w:val="16"/>
              </w:rPr>
            </w:pPr>
            <w:r w:rsidRPr="00B20E83">
              <w:rPr>
                <w:b/>
                <w:sz w:val="16"/>
                <w:szCs w:val="16"/>
              </w:rPr>
              <w:t>(Reversões)</w:t>
            </w:r>
          </w:p>
        </w:tc>
        <w:tc>
          <w:tcPr>
            <w:tcW w:w="160" w:type="dxa"/>
            <w:tcBorders>
              <w:top w:val="nil"/>
              <w:left w:val="nil"/>
              <w:bottom w:val="nil"/>
              <w:right w:val="nil"/>
            </w:tcBorders>
            <w:shd w:val="clear" w:color="auto" w:fill="auto"/>
            <w:noWrap/>
            <w:vAlign w:val="bottom"/>
          </w:tcPr>
          <w:p w:rsidR="004E1496" w:rsidRPr="00B20E83" w:rsidRDefault="004E1496" w:rsidP="004E1496">
            <w:pPr>
              <w:jc w:val="center"/>
              <w:rPr>
                <w:b/>
                <w:sz w:val="16"/>
                <w:szCs w:val="16"/>
              </w:rPr>
            </w:pPr>
          </w:p>
        </w:tc>
        <w:tc>
          <w:tcPr>
            <w:tcW w:w="967" w:type="dxa"/>
            <w:tcBorders>
              <w:top w:val="nil"/>
              <w:left w:val="nil"/>
              <w:bottom w:val="single" w:sz="4" w:space="0" w:color="auto"/>
              <w:right w:val="nil"/>
            </w:tcBorders>
            <w:vAlign w:val="bottom"/>
          </w:tcPr>
          <w:p w:rsidR="004E1496" w:rsidRPr="00B20E83" w:rsidRDefault="004E1496" w:rsidP="004E1496">
            <w:pPr>
              <w:jc w:val="center"/>
              <w:rPr>
                <w:b/>
                <w:sz w:val="16"/>
                <w:szCs w:val="16"/>
              </w:rPr>
            </w:pPr>
            <w:r>
              <w:rPr>
                <w:b/>
                <w:sz w:val="16"/>
                <w:szCs w:val="16"/>
              </w:rPr>
              <w:t>Pagamentos</w:t>
            </w:r>
          </w:p>
        </w:tc>
        <w:tc>
          <w:tcPr>
            <w:tcW w:w="160" w:type="dxa"/>
            <w:tcBorders>
              <w:top w:val="nil"/>
              <w:left w:val="nil"/>
              <w:right w:val="nil"/>
            </w:tcBorders>
          </w:tcPr>
          <w:p w:rsidR="004E1496" w:rsidRPr="00B20E83" w:rsidRDefault="004E1496" w:rsidP="004E1496">
            <w:pPr>
              <w:jc w:val="center"/>
              <w:rPr>
                <w:b/>
                <w:sz w:val="16"/>
                <w:szCs w:val="16"/>
              </w:rPr>
            </w:pPr>
          </w:p>
        </w:tc>
        <w:tc>
          <w:tcPr>
            <w:tcW w:w="896" w:type="dxa"/>
            <w:tcBorders>
              <w:top w:val="nil"/>
              <w:left w:val="nil"/>
              <w:bottom w:val="single" w:sz="4" w:space="0" w:color="auto"/>
              <w:right w:val="nil"/>
            </w:tcBorders>
            <w:shd w:val="clear" w:color="auto" w:fill="auto"/>
            <w:noWrap/>
            <w:vAlign w:val="bottom"/>
          </w:tcPr>
          <w:p w:rsidR="004E1496" w:rsidRPr="00B20E83" w:rsidRDefault="004E1496" w:rsidP="004E1496">
            <w:pPr>
              <w:jc w:val="center"/>
              <w:rPr>
                <w:b/>
                <w:sz w:val="16"/>
                <w:szCs w:val="16"/>
              </w:rPr>
            </w:pPr>
            <w:r w:rsidRPr="00B20E83">
              <w:rPr>
                <w:b/>
                <w:sz w:val="16"/>
                <w:szCs w:val="16"/>
              </w:rPr>
              <w:t>financeiros</w:t>
            </w:r>
          </w:p>
        </w:tc>
        <w:tc>
          <w:tcPr>
            <w:tcW w:w="160" w:type="dxa"/>
            <w:tcBorders>
              <w:top w:val="nil"/>
              <w:left w:val="nil"/>
              <w:bottom w:val="nil"/>
              <w:right w:val="nil"/>
            </w:tcBorders>
            <w:shd w:val="clear" w:color="auto" w:fill="auto"/>
            <w:noWrap/>
            <w:vAlign w:val="bottom"/>
          </w:tcPr>
          <w:p w:rsidR="004E1496" w:rsidRPr="00B20E83" w:rsidRDefault="004E1496" w:rsidP="004E1496">
            <w:pPr>
              <w:jc w:val="center"/>
              <w:rPr>
                <w:b/>
                <w:sz w:val="16"/>
                <w:szCs w:val="16"/>
              </w:rPr>
            </w:pPr>
          </w:p>
        </w:tc>
        <w:tc>
          <w:tcPr>
            <w:tcW w:w="920" w:type="dxa"/>
            <w:tcBorders>
              <w:top w:val="nil"/>
              <w:left w:val="nil"/>
              <w:bottom w:val="single" w:sz="4" w:space="0" w:color="auto"/>
              <w:right w:val="nil"/>
            </w:tcBorders>
            <w:shd w:val="clear" w:color="auto" w:fill="auto"/>
            <w:noWrap/>
            <w:vAlign w:val="bottom"/>
          </w:tcPr>
          <w:p w:rsidR="004E1496" w:rsidRPr="00B20E83" w:rsidRDefault="004E1496" w:rsidP="004E1496">
            <w:pPr>
              <w:jc w:val="center"/>
              <w:rPr>
                <w:b/>
                <w:sz w:val="16"/>
                <w:szCs w:val="16"/>
              </w:rPr>
            </w:pPr>
            <w:r w:rsidRPr="00B20E83">
              <w:rPr>
                <w:b/>
                <w:sz w:val="16"/>
                <w:szCs w:val="16"/>
              </w:rPr>
              <w:t>31/</w:t>
            </w:r>
            <w:r>
              <w:rPr>
                <w:b/>
                <w:sz w:val="16"/>
                <w:szCs w:val="16"/>
              </w:rPr>
              <w:t>03</w:t>
            </w:r>
            <w:r w:rsidRPr="00B20E83">
              <w:rPr>
                <w:b/>
                <w:sz w:val="16"/>
                <w:szCs w:val="16"/>
              </w:rPr>
              <w:t>/20</w:t>
            </w:r>
            <w:r>
              <w:rPr>
                <w:b/>
                <w:sz w:val="16"/>
                <w:szCs w:val="16"/>
              </w:rPr>
              <w:t>10</w:t>
            </w: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jc w:val="center"/>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center"/>
              <w:rPr>
                <w:sz w:val="16"/>
                <w:szCs w:val="16"/>
              </w:rPr>
            </w:pPr>
          </w:p>
        </w:tc>
        <w:tc>
          <w:tcPr>
            <w:tcW w:w="940" w:type="dxa"/>
            <w:tcBorders>
              <w:top w:val="single" w:sz="4" w:space="0" w:color="auto"/>
              <w:left w:val="nil"/>
              <w:bottom w:val="nil"/>
              <w:right w:val="nil"/>
            </w:tcBorders>
            <w:shd w:val="clear" w:color="auto" w:fill="auto"/>
            <w:noWrap/>
            <w:vAlign w:val="bottom"/>
          </w:tcPr>
          <w:p w:rsidR="004E1496" w:rsidRDefault="004E1496" w:rsidP="004E1496">
            <w:pPr>
              <w:jc w:val="center"/>
              <w:rPr>
                <w:sz w:val="16"/>
                <w:szCs w:val="16"/>
              </w:rPr>
            </w:pPr>
          </w:p>
        </w:tc>
        <w:tc>
          <w:tcPr>
            <w:tcW w:w="180" w:type="dxa"/>
            <w:tcBorders>
              <w:top w:val="nil"/>
              <w:left w:val="nil"/>
              <w:bottom w:val="nil"/>
              <w:right w:val="nil"/>
            </w:tcBorders>
            <w:shd w:val="clear" w:color="auto" w:fill="auto"/>
            <w:noWrap/>
            <w:vAlign w:val="bottom"/>
          </w:tcPr>
          <w:p w:rsidR="004E1496" w:rsidRDefault="004E1496" w:rsidP="004E1496">
            <w:pPr>
              <w:jc w:val="center"/>
              <w:rPr>
                <w:sz w:val="16"/>
                <w:szCs w:val="16"/>
              </w:rPr>
            </w:pPr>
          </w:p>
        </w:tc>
        <w:tc>
          <w:tcPr>
            <w:tcW w:w="920" w:type="dxa"/>
            <w:tcBorders>
              <w:top w:val="single" w:sz="4" w:space="0" w:color="auto"/>
              <w:left w:val="nil"/>
              <w:bottom w:val="nil"/>
              <w:right w:val="nil"/>
            </w:tcBorders>
            <w:shd w:val="clear" w:color="auto" w:fill="auto"/>
            <w:noWrap/>
            <w:vAlign w:val="bottom"/>
          </w:tcPr>
          <w:p w:rsidR="004E1496" w:rsidRDefault="004E1496" w:rsidP="004E1496">
            <w:pPr>
              <w:jc w:val="center"/>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center"/>
              <w:rPr>
                <w:sz w:val="16"/>
                <w:szCs w:val="16"/>
              </w:rPr>
            </w:pPr>
          </w:p>
        </w:tc>
        <w:tc>
          <w:tcPr>
            <w:tcW w:w="931" w:type="dxa"/>
            <w:tcBorders>
              <w:top w:val="single" w:sz="4" w:space="0" w:color="auto"/>
              <w:left w:val="nil"/>
              <w:bottom w:val="nil"/>
              <w:right w:val="nil"/>
            </w:tcBorders>
            <w:shd w:val="clear" w:color="auto" w:fill="auto"/>
            <w:noWrap/>
            <w:vAlign w:val="bottom"/>
          </w:tcPr>
          <w:p w:rsidR="004E1496" w:rsidRDefault="004E1496" w:rsidP="004E1496">
            <w:pPr>
              <w:jc w:val="center"/>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center"/>
              <w:rPr>
                <w:sz w:val="16"/>
                <w:szCs w:val="16"/>
              </w:rPr>
            </w:pPr>
          </w:p>
        </w:tc>
        <w:tc>
          <w:tcPr>
            <w:tcW w:w="967" w:type="dxa"/>
            <w:tcBorders>
              <w:top w:val="single" w:sz="4" w:space="0" w:color="auto"/>
              <w:left w:val="nil"/>
              <w:bottom w:val="nil"/>
              <w:right w:val="nil"/>
            </w:tcBorders>
          </w:tcPr>
          <w:p w:rsidR="004E1496" w:rsidRDefault="004E1496" w:rsidP="004E1496">
            <w:pPr>
              <w:jc w:val="center"/>
              <w:rPr>
                <w:sz w:val="16"/>
                <w:szCs w:val="16"/>
              </w:rPr>
            </w:pPr>
          </w:p>
        </w:tc>
        <w:tc>
          <w:tcPr>
            <w:tcW w:w="160" w:type="dxa"/>
            <w:tcBorders>
              <w:left w:val="nil"/>
              <w:bottom w:val="nil"/>
              <w:right w:val="nil"/>
            </w:tcBorders>
          </w:tcPr>
          <w:p w:rsidR="004E1496" w:rsidRDefault="004E1496" w:rsidP="004E1496">
            <w:pPr>
              <w:jc w:val="center"/>
              <w:rPr>
                <w:sz w:val="16"/>
                <w:szCs w:val="16"/>
              </w:rPr>
            </w:pPr>
          </w:p>
        </w:tc>
        <w:tc>
          <w:tcPr>
            <w:tcW w:w="896" w:type="dxa"/>
            <w:tcBorders>
              <w:top w:val="single" w:sz="4" w:space="0" w:color="auto"/>
              <w:left w:val="nil"/>
              <w:bottom w:val="nil"/>
              <w:right w:val="nil"/>
            </w:tcBorders>
            <w:shd w:val="clear" w:color="auto" w:fill="auto"/>
            <w:noWrap/>
            <w:vAlign w:val="bottom"/>
          </w:tcPr>
          <w:p w:rsidR="004E1496" w:rsidRDefault="004E1496" w:rsidP="004E1496">
            <w:pPr>
              <w:jc w:val="center"/>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center"/>
              <w:rPr>
                <w:sz w:val="16"/>
                <w:szCs w:val="16"/>
              </w:rPr>
            </w:pPr>
          </w:p>
        </w:tc>
        <w:tc>
          <w:tcPr>
            <w:tcW w:w="920" w:type="dxa"/>
            <w:tcBorders>
              <w:top w:val="single" w:sz="4" w:space="0" w:color="auto"/>
              <w:left w:val="nil"/>
              <w:bottom w:val="nil"/>
              <w:right w:val="nil"/>
            </w:tcBorders>
            <w:shd w:val="clear" w:color="auto" w:fill="auto"/>
            <w:noWrap/>
            <w:vAlign w:val="bottom"/>
          </w:tcPr>
          <w:p w:rsidR="004E1496" w:rsidRDefault="004E1496" w:rsidP="004E1496">
            <w:pPr>
              <w:jc w:val="center"/>
              <w:rPr>
                <w:sz w:val="16"/>
                <w:szCs w:val="16"/>
              </w:rPr>
            </w:pP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rPr>
                <w:sz w:val="16"/>
                <w:szCs w:val="16"/>
              </w:rPr>
            </w:pPr>
            <w:r>
              <w:rPr>
                <w:sz w:val="16"/>
                <w:szCs w:val="16"/>
                <w:lang w:val="en-US"/>
              </w:rPr>
              <w:t>Adicional tarifario (i)</w:t>
            </w:r>
          </w:p>
        </w:tc>
        <w:tc>
          <w:tcPr>
            <w:tcW w:w="160"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940"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515.463</w:t>
            </w:r>
          </w:p>
        </w:tc>
        <w:tc>
          <w:tcPr>
            <w:tcW w:w="18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15.301</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31"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67" w:type="dxa"/>
            <w:tcBorders>
              <w:top w:val="nil"/>
              <w:left w:val="nil"/>
              <w:bottom w:val="nil"/>
              <w:right w:val="nil"/>
            </w:tcBorders>
          </w:tcPr>
          <w:p w:rsidR="004E1496" w:rsidRDefault="004E1496" w:rsidP="004E1496">
            <w:pPr>
              <w:jc w:val="right"/>
              <w:rPr>
                <w:sz w:val="16"/>
                <w:szCs w:val="16"/>
              </w:rPr>
            </w:pPr>
          </w:p>
        </w:tc>
        <w:tc>
          <w:tcPr>
            <w:tcW w:w="160" w:type="dxa"/>
            <w:tcBorders>
              <w:top w:val="nil"/>
              <w:left w:val="nil"/>
              <w:bottom w:val="nil"/>
              <w:right w:val="nil"/>
            </w:tcBorders>
          </w:tcPr>
          <w:p w:rsidR="004E1496" w:rsidRDefault="004E1496" w:rsidP="004E1496">
            <w:pPr>
              <w:jc w:val="right"/>
              <w:rPr>
                <w:sz w:val="16"/>
                <w:szCs w:val="16"/>
              </w:rPr>
            </w:pPr>
          </w:p>
        </w:tc>
        <w:tc>
          <w:tcPr>
            <w:tcW w:w="896"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11.084</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541.848</w:t>
            </w: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rPr>
                <w:sz w:val="16"/>
                <w:szCs w:val="16"/>
              </w:rPr>
            </w:pPr>
            <w:r>
              <w:rPr>
                <w:sz w:val="16"/>
                <w:szCs w:val="16"/>
                <w:lang w:val="en-US"/>
              </w:rPr>
              <w:t>Fundo aeroviario (ii)</w:t>
            </w:r>
          </w:p>
        </w:tc>
        <w:tc>
          <w:tcPr>
            <w:tcW w:w="160"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940"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135.089</w:t>
            </w:r>
          </w:p>
        </w:tc>
        <w:tc>
          <w:tcPr>
            <w:tcW w:w="18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6.708</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31"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67" w:type="dxa"/>
            <w:tcBorders>
              <w:top w:val="nil"/>
              <w:left w:val="nil"/>
              <w:bottom w:val="nil"/>
              <w:right w:val="nil"/>
            </w:tcBorders>
          </w:tcPr>
          <w:p w:rsidR="004E1496" w:rsidRDefault="004E1496" w:rsidP="004E1496">
            <w:pPr>
              <w:jc w:val="right"/>
              <w:rPr>
                <w:sz w:val="16"/>
                <w:szCs w:val="16"/>
              </w:rPr>
            </w:pPr>
          </w:p>
        </w:tc>
        <w:tc>
          <w:tcPr>
            <w:tcW w:w="160" w:type="dxa"/>
            <w:tcBorders>
              <w:top w:val="nil"/>
              <w:left w:val="nil"/>
              <w:bottom w:val="nil"/>
              <w:right w:val="nil"/>
            </w:tcBorders>
          </w:tcPr>
          <w:p w:rsidR="004E1496" w:rsidRDefault="004E1496" w:rsidP="004E1496">
            <w:pPr>
              <w:jc w:val="right"/>
              <w:rPr>
                <w:sz w:val="16"/>
                <w:szCs w:val="16"/>
              </w:rPr>
            </w:pPr>
          </w:p>
        </w:tc>
        <w:tc>
          <w:tcPr>
            <w:tcW w:w="896"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2.057</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143.854</w:t>
            </w: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rPr>
                <w:sz w:val="16"/>
                <w:szCs w:val="16"/>
              </w:rPr>
            </w:pPr>
            <w:r>
              <w:rPr>
                <w:sz w:val="16"/>
                <w:szCs w:val="16"/>
              </w:rPr>
              <w:t>Processos trabalhistas</w:t>
            </w:r>
          </w:p>
        </w:tc>
        <w:tc>
          <w:tcPr>
            <w:tcW w:w="160"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940"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18.676</w:t>
            </w:r>
          </w:p>
        </w:tc>
        <w:tc>
          <w:tcPr>
            <w:tcW w:w="18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3.153</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31"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67" w:type="dxa"/>
            <w:tcBorders>
              <w:top w:val="nil"/>
              <w:left w:val="nil"/>
              <w:bottom w:val="nil"/>
              <w:right w:val="nil"/>
            </w:tcBorders>
            <w:vAlign w:val="bottom"/>
          </w:tcPr>
          <w:p w:rsidR="004E1496" w:rsidRDefault="004E1496" w:rsidP="004E1496">
            <w:pPr>
              <w:jc w:val="right"/>
              <w:rPr>
                <w:sz w:val="16"/>
                <w:szCs w:val="16"/>
              </w:rPr>
            </w:pPr>
            <w:r>
              <w:rPr>
                <w:sz w:val="16"/>
                <w:szCs w:val="16"/>
              </w:rPr>
              <w:t>(1.420)</w:t>
            </w:r>
          </w:p>
        </w:tc>
        <w:tc>
          <w:tcPr>
            <w:tcW w:w="160" w:type="dxa"/>
            <w:tcBorders>
              <w:top w:val="nil"/>
              <w:left w:val="nil"/>
              <w:bottom w:val="nil"/>
              <w:right w:val="nil"/>
            </w:tcBorders>
          </w:tcPr>
          <w:p w:rsidR="004E1496" w:rsidRDefault="004E1496" w:rsidP="004E1496">
            <w:pPr>
              <w:jc w:val="right"/>
              <w:rPr>
                <w:sz w:val="16"/>
                <w:szCs w:val="16"/>
              </w:rPr>
            </w:pPr>
          </w:p>
        </w:tc>
        <w:tc>
          <w:tcPr>
            <w:tcW w:w="896"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625</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nil"/>
              <w:right w:val="nil"/>
            </w:tcBorders>
            <w:shd w:val="clear" w:color="auto" w:fill="auto"/>
            <w:noWrap/>
            <w:vAlign w:val="bottom"/>
          </w:tcPr>
          <w:p w:rsidR="004E1496" w:rsidRDefault="004E1496" w:rsidP="004E1496">
            <w:pPr>
              <w:jc w:val="right"/>
              <w:rPr>
                <w:sz w:val="16"/>
                <w:szCs w:val="16"/>
              </w:rPr>
            </w:pPr>
            <w:r>
              <w:rPr>
                <w:sz w:val="16"/>
                <w:szCs w:val="16"/>
              </w:rPr>
              <w:t>21.034</w:t>
            </w: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rPr>
                <w:sz w:val="16"/>
                <w:szCs w:val="16"/>
              </w:rPr>
            </w:pPr>
            <w:r>
              <w:rPr>
                <w:sz w:val="16"/>
                <w:szCs w:val="16"/>
              </w:rPr>
              <w:t>Processos cíveis</w:t>
            </w:r>
          </w:p>
        </w:tc>
        <w:tc>
          <w:tcPr>
            <w:tcW w:w="160"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940" w:type="dxa"/>
            <w:tcBorders>
              <w:top w:val="nil"/>
              <w:left w:val="nil"/>
              <w:right w:val="nil"/>
            </w:tcBorders>
            <w:shd w:val="clear" w:color="auto" w:fill="auto"/>
            <w:noWrap/>
            <w:vAlign w:val="bottom"/>
          </w:tcPr>
          <w:p w:rsidR="004E1496" w:rsidRDefault="004E1496" w:rsidP="004E1496">
            <w:pPr>
              <w:jc w:val="right"/>
              <w:rPr>
                <w:sz w:val="16"/>
                <w:szCs w:val="16"/>
              </w:rPr>
            </w:pPr>
            <w:r>
              <w:rPr>
                <w:sz w:val="16"/>
                <w:szCs w:val="16"/>
              </w:rPr>
              <w:t>67.379</w:t>
            </w:r>
          </w:p>
        </w:tc>
        <w:tc>
          <w:tcPr>
            <w:tcW w:w="18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right w:val="nil"/>
            </w:tcBorders>
            <w:shd w:val="clear" w:color="auto" w:fill="auto"/>
            <w:noWrap/>
            <w:vAlign w:val="bottom"/>
          </w:tcPr>
          <w:p w:rsidR="004E1496" w:rsidRDefault="004E1496" w:rsidP="004E1496">
            <w:pPr>
              <w:jc w:val="right"/>
              <w:rPr>
                <w:sz w:val="16"/>
                <w:szCs w:val="16"/>
              </w:rPr>
            </w:pPr>
            <w:r>
              <w:rPr>
                <w:sz w:val="16"/>
                <w:szCs w:val="16"/>
              </w:rPr>
              <w:t>2.549</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31" w:type="dxa"/>
            <w:tcBorders>
              <w:top w:val="nil"/>
              <w:left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67" w:type="dxa"/>
            <w:tcBorders>
              <w:top w:val="nil"/>
              <w:left w:val="nil"/>
              <w:right w:val="nil"/>
            </w:tcBorders>
            <w:vAlign w:val="bottom"/>
          </w:tcPr>
          <w:p w:rsidR="004E1496" w:rsidRDefault="004E1496" w:rsidP="004E1496">
            <w:pPr>
              <w:jc w:val="right"/>
              <w:rPr>
                <w:sz w:val="16"/>
                <w:szCs w:val="16"/>
              </w:rPr>
            </w:pPr>
            <w:r>
              <w:rPr>
                <w:sz w:val="16"/>
                <w:szCs w:val="16"/>
              </w:rPr>
              <w:t>(127)</w:t>
            </w:r>
          </w:p>
        </w:tc>
        <w:tc>
          <w:tcPr>
            <w:tcW w:w="160" w:type="dxa"/>
            <w:tcBorders>
              <w:top w:val="nil"/>
              <w:left w:val="nil"/>
              <w:right w:val="nil"/>
            </w:tcBorders>
          </w:tcPr>
          <w:p w:rsidR="004E1496" w:rsidRDefault="004E1496" w:rsidP="004E1496">
            <w:pPr>
              <w:jc w:val="right"/>
              <w:rPr>
                <w:sz w:val="16"/>
                <w:szCs w:val="16"/>
              </w:rPr>
            </w:pPr>
          </w:p>
        </w:tc>
        <w:tc>
          <w:tcPr>
            <w:tcW w:w="896" w:type="dxa"/>
            <w:tcBorders>
              <w:top w:val="nil"/>
              <w:left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right w:val="nil"/>
            </w:tcBorders>
            <w:shd w:val="clear" w:color="auto" w:fill="auto"/>
            <w:noWrap/>
            <w:vAlign w:val="bottom"/>
          </w:tcPr>
          <w:p w:rsidR="004E1496" w:rsidRDefault="004E1496" w:rsidP="004E1496">
            <w:pPr>
              <w:jc w:val="right"/>
              <w:rPr>
                <w:sz w:val="16"/>
                <w:szCs w:val="16"/>
              </w:rPr>
            </w:pPr>
            <w:r>
              <w:rPr>
                <w:sz w:val="16"/>
                <w:szCs w:val="16"/>
              </w:rPr>
              <w:t>69.801</w:t>
            </w: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ind w:left="183" w:hanging="183"/>
              <w:rPr>
                <w:sz w:val="16"/>
                <w:szCs w:val="16"/>
              </w:rPr>
            </w:pPr>
            <w:r>
              <w:rPr>
                <w:sz w:val="16"/>
                <w:szCs w:val="16"/>
              </w:rPr>
              <w:t>Demais processos tributários</w:t>
            </w:r>
          </w:p>
        </w:tc>
        <w:tc>
          <w:tcPr>
            <w:tcW w:w="160"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940" w:type="dxa"/>
            <w:tcBorders>
              <w:top w:val="nil"/>
              <w:left w:val="nil"/>
              <w:bottom w:val="single" w:sz="4" w:space="0" w:color="auto"/>
              <w:right w:val="nil"/>
            </w:tcBorders>
            <w:shd w:val="clear" w:color="auto" w:fill="auto"/>
            <w:noWrap/>
            <w:vAlign w:val="bottom"/>
          </w:tcPr>
          <w:p w:rsidR="004E1496" w:rsidRDefault="004E1496" w:rsidP="004E1496">
            <w:pPr>
              <w:jc w:val="right"/>
              <w:rPr>
                <w:sz w:val="16"/>
                <w:szCs w:val="16"/>
              </w:rPr>
            </w:pPr>
            <w:r>
              <w:rPr>
                <w:sz w:val="16"/>
                <w:szCs w:val="16"/>
              </w:rPr>
              <w:t>35.316</w:t>
            </w:r>
          </w:p>
        </w:tc>
        <w:tc>
          <w:tcPr>
            <w:tcW w:w="18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single" w:sz="4" w:space="0" w:color="auto"/>
              <w:right w:val="nil"/>
            </w:tcBorders>
            <w:shd w:val="clear" w:color="auto" w:fill="auto"/>
            <w:noWrap/>
            <w:vAlign w:val="bottom"/>
          </w:tcPr>
          <w:p w:rsidR="004E1496" w:rsidRDefault="004E1496" w:rsidP="004E1496">
            <w:pPr>
              <w:jc w:val="right"/>
              <w:rPr>
                <w:sz w:val="16"/>
                <w:szCs w:val="16"/>
              </w:rPr>
            </w:pPr>
            <w:r>
              <w:rPr>
                <w:sz w:val="16"/>
                <w:szCs w:val="16"/>
              </w:rPr>
              <w:t>220</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31" w:type="dxa"/>
            <w:tcBorders>
              <w:top w:val="nil"/>
              <w:left w:val="nil"/>
              <w:bottom w:val="single" w:sz="4" w:space="0" w:color="auto"/>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67" w:type="dxa"/>
            <w:tcBorders>
              <w:top w:val="nil"/>
              <w:left w:val="nil"/>
              <w:bottom w:val="single" w:sz="4" w:space="0" w:color="auto"/>
              <w:right w:val="nil"/>
            </w:tcBorders>
            <w:vAlign w:val="bottom"/>
          </w:tcPr>
          <w:p w:rsidR="004E1496" w:rsidRDefault="004E1496" w:rsidP="004E1496">
            <w:pPr>
              <w:jc w:val="right"/>
              <w:rPr>
                <w:sz w:val="16"/>
                <w:szCs w:val="16"/>
              </w:rPr>
            </w:pPr>
          </w:p>
        </w:tc>
        <w:tc>
          <w:tcPr>
            <w:tcW w:w="160" w:type="dxa"/>
            <w:tcBorders>
              <w:top w:val="nil"/>
              <w:left w:val="nil"/>
              <w:right w:val="nil"/>
            </w:tcBorders>
          </w:tcPr>
          <w:p w:rsidR="004E1496" w:rsidRDefault="004E1496" w:rsidP="004E1496">
            <w:pPr>
              <w:jc w:val="right"/>
              <w:rPr>
                <w:sz w:val="16"/>
                <w:szCs w:val="16"/>
              </w:rPr>
            </w:pPr>
          </w:p>
        </w:tc>
        <w:tc>
          <w:tcPr>
            <w:tcW w:w="896" w:type="dxa"/>
            <w:tcBorders>
              <w:top w:val="nil"/>
              <w:left w:val="nil"/>
              <w:bottom w:val="single" w:sz="4" w:space="0" w:color="auto"/>
              <w:right w:val="nil"/>
            </w:tcBorders>
            <w:shd w:val="clear" w:color="auto" w:fill="auto"/>
            <w:noWrap/>
            <w:vAlign w:val="bottom"/>
          </w:tcPr>
          <w:p w:rsidR="004E1496" w:rsidRDefault="004E1496" w:rsidP="004E1496">
            <w:pPr>
              <w:jc w:val="right"/>
              <w:rPr>
                <w:sz w:val="16"/>
                <w:szCs w:val="16"/>
              </w:rPr>
            </w:pPr>
            <w:r>
              <w:rPr>
                <w:sz w:val="16"/>
                <w:szCs w:val="16"/>
              </w:rPr>
              <w:t>314</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single" w:sz="4" w:space="0" w:color="auto"/>
              <w:right w:val="nil"/>
            </w:tcBorders>
            <w:shd w:val="clear" w:color="auto" w:fill="auto"/>
            <w:noWrap/>
            <w:vAlign w:val="bottom"/>
          </w:tcPr>
          <w:p w:rsidR="004E1496" w:rsidRDefault="004E1496" w:rsidP="004E1496">
            <w:pPr>
              <w:jc w:val="right"/>
              <w:rPr>
                <w:sz w:val="16"/>
                <w:szCs w:val="16"/>
              </w:rPr>
            </w:pPr>
            <w:r>
              <w:rPr>
                <w:sz w:val="16"/>
                <w:szCs w:val="16"/>
              </w:rPr>
              <w:t>35.850</w:t>
            </w: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rPr>
                <w:sz w:val="16"/>
                <w:szCs w:val="16"/>
              </w:rPr>
            </w:pPr>
            <w:r>
              <w:rPr>
                <w:sz w:val="16"/>
                <w:szCs w:val="16"/>
              </w:rPr>
              <w:t>Total</w:t>
            </w:r>
          </w:p>
        </w:tc>
        <w:tc>
          <w:tcPr>
            <w:tcW w:w="160"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940" w:type="dxa"/>
            <w:tcBorders>
              <w:top w:val="single" w:sz="4" w:space="0" w:color="auto"/>
              <w:left w:val="nil"/>
              <w:right w:val="nil"/>
            </w:tcBorders>
            <w:shd w:val="clear" w:color="auto" w:fill="auto"/>
            <w:noWrap/>
            <w:vAlign w:val="bottom"/>
          </w:tcPr>
          <w:p w:rsidR="004E1496" w:rsidRDefault="004E1496" w:rsidP="004E1496">
            <w:pPr>
              <w:jc w:val="right"/>
              <w:rPr>
                <w:sz w:val="16"/>
                <w:szCs w:val="16"/>
              </w:rPr>
            </w:pPr>
            <w:r>
              <w:rPr>
                <w:sz w:val="16"/>
                <w:szCs w:val="16"/>
              </w:rPr>
              <w:t>771.923</w:t>
            </w:r>
          </w:p>
        </w:tc>
        <w:tc>
          <w:tcPr>
            <w:tcW w:w="18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single" w:sz="4" w:space="0" w:color="auto"/>
              <w:left w:val="nil"/>
              <w:right w:val="nil"/>
            </w:tcBorders>
            <w:shd w:val="clear" w:color="auto" w:fill="auto"/>
            <w:noWrap/>
            <w:vAlign w:val="bottom"/>
          </w:tcPr>
          <w:p w:rsidR="004E1496" w:rsidRDefault="004E1496" w:rsidP="004E1496">
            <w:pPr>
              <w:jc w:val="right"/>
              <w:rPr>
                <w:sz w:val="16"/>
                <w:szCs w:val="16"/>
              </w:rPr>
            </w:pPr>
            <w:r>
              <w:rPr>
                <w:sz w:val="16"/>
                <w:szCs w:val="16"/>
              </w:rPr>
              <w:t>27.931</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31" w:type="dxa"/>
            <w:tcBorders>
              <w:top w:val="single" w:sz="4" w:space="0" w:color="auto"/>
              <w:left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67" w:type="dxa"/>
            <w:tcBorders>
              <w:top w:val="single" w:sz="4" w:space="0" w:color="auto"/>
              <w:left w:val="nil"/>
              <w:right w:val="nil"/>
            </w:tcBorders>
            <w:vAlign w:val="bottom"/>
          </w:tcPr>
          <w:p w:rsidR="004E1496" w:rsidRDefault="004E1496" w:rsidP="004E1496">
            <w:pPr>
              <w:jc w:val="right"/>
              <w:rPr>
                <w:sz w:val="16"/>
                <w:szCs w:val="16"/>
              </w:rPr>
            </w:pPr>
            <w:r>
              <w:rPr>
                <w:sz w:val="16"/>
                <w:szCs w:val="16"/>
              </w:rPr>
              <w:t>(1.547)</w:t>
            </w:r>
          </w:p>
        </w:tc>
        <w:tc>
          <w:tcPr>
            <w:tcW w:w="160" w:type="dxa"/>
            <w:tcBorders>
              <w:left w:val="nil"/>
              <w:right w:val="nil"/>
            </w:tcBorders>
          </w:tcPr>
          <w:p w:rsidR="004E1496" w:rsidRDefault="004E1496" w:rsidP="004E1496">
            <w:pPr>
              <w:jc w:val="right"/>
              <w:rPr>
                <w:sz w:val="16"/>
                <w:szCs w:val="16"/>
              </w:rPr>
            </w:pPr>
          </w:p>
        </w:tc>
        <w:tc>
          <w:tcPr>
            <w:tcW w:w="896" w:type="dxa"/>
            <w:tcBorders>
              <w:top w:val="single" w:sz="4" w:space="0" w:color="auto"/>
              <w:left w:val="nil"/>
              <w:right w:val="nil"/>
            </w:tcBorders>
            <w:shd w:val="clear" w:color="auto" w:fill="auto"/>
            <w:noWrap/>
            <w:vAlign w:val="bottom"/>
          </w:tcPr>
          <w:p w:rsidR="004E1496" w:rsidRDefault="004E1496" w:rsidP="004E1496">
            <w:pPr>
              <w:jc w:val="right"/>
              <w:rPr>
                <w:sz w:val="16"/>
                <w:szCs w:val="16"/>
              </w:rPr>
            </w:pPr>
            <w:r>
              <w:rPr>
                <w:sz w:val="16"/>
                <w:szCs w:val="16"/>
              </w:rPr>
              <w:t>14.080</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single" w:sz="4" w:space="0" w:color="auto"/>
              <w:left w:val="nil"/>
              <w:right w:val="nil"/>
            </w:tcBorders>
            <w:shd w:val="clear" w:color="auto" w:fill="auto"/>
            <w:noWrap/>
            <w:vAlign w:val="bottom"/>
          </w:tcPr>
          <w:p w:rsidR="004E1496" w:rsidRDefault="004E1496" w:rsidP="004E1496">
            <w:pPr>
              <w:jc w:val="right"/>
              <w:rPr>
                <w:sz w:val="16"/>
                <w:szCs w:val="16"/>
              </w:rPr>
            </w:pPr>
            <w:r>
              <w:rPr>
                <w:sz w:val="16"/>
                <w:szCs w:val="16"/>
              </w:rPr>
              <w:t>812.387</w:t>
            </w: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940" w:type="dxa"/>
            <w:tcBorders>
              <w:left w:val="nil"/>
              <w:bottom w:val="nil"/>
              <w:right w:val="nil"/>
            </w:tcBorders>
            <w:shd w:val="clear" w:color="auto" w:fill="auto"/>
            <w:noWrap/>
            <w:vAlign w:val="bottom"/>
          </w:tcPr>
          <w:p w:rsidR="004E1496" w:rsidRDefault="004E1496" w:rsidP="004E1496">
            <w:pPr>
              <w:jc w:val="right"/>
              <w:rPr>
                <w:sz w:val="16"/>
                <w:szCs w:val="16"/>
              </w:rPr>
            </w:pPr>
          </w:p>
        </w:tc>
        <w:tc>
          <w:tcPr>
            <w:tcW w:w="18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left w:val="nil"/>
              <w:bottom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31" w:type="dxa"/>
            <w:tcBorders>
              <w:left w:val="nil"/>
              <w:bottom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67" w:type="dxa"/>
            <w:tcBorders>
              <w:left w:val="nil"/>
              <w:bottom w:val="nil"/>
              <w:right w:val="nil"/>
            </w:tcBorders>
            <w:vAlign w:val="bottom"/>
          </w:tcPr>
          <w:p w:rsidR="004E1496" w:rsidRDefault="004E1496" w:rsidP="004E1496">
            <w:pPr>
              <w:jc w:val="right"/>
              <w:rPr>
                <w:sz w:val="16"/>
                <w:szCs w:val="16"/>
              </w:rPr>
            </w:pPr>
          </w:p>
        </w:tc>
        <w:tc>
          <w:tcPr>
            <w:tcW w:w="160" w:type="dxa"/>
            <w:tcBorders>
              <w:left w:val="nil"/>
              <w:bottom w:val="nil"/>
              <w:right w:val="nil"/>
            </w:tcBorders>
          </w:tcPr>
          <w:p w:rsidR="004E1496" w:rsidRDefault="004E1496" w:rsidP="004E1496">
            <w:pPr>
              <w:jc w:val="right"/>
              <w:rPr>
                <w:sz w:val="16"/>
                <w:szCs w:val="16"/>
              </w:rPr>
            </w:pPr>
          </w:p>
        </w:tc>
        <w:tc>
          <w:tcPr>
            <w:tcW w:w="896" w:type="dxa"/>
            <w:tcBorders>
              <w:left w:val="nil"/>
              <w:bottom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left w:val="nil"/>
              <w:bottom w:val="nil"/>
              <w:right w:val="nil"/>
            </w:tcBorders>
            <w:shd w:val="clear" w:color="auto" w:fill="auto"/>
            <w:noWrap/>
            <w:vAlign w:val="bottom"/>
          </w:tcPr>
          <w:p w:rsidR="004E1496" w:rsidRDefault="004E1496" w:rsidP="004E1496">
            <w:pPr>
              <w:jc w:val="right"/>
              <w:rPr>
                <w:sz w:val="16"/>
                <w:szCs w:val="16"/>
              </w:rPr>
            </w:pP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rPr>
                <w:sz w:val="16"/>
                <w:szCs w:val="16"/>
              </w:rPr>
            </w:pPr>
            <w:r>
              <w:rPr>
                <w:sz w:val="16"/>
                <w:szCs w:val="16"/>
              </w:rPr>
              <w:t>(-) Depósitos judiciais</w:t>
            </w:r>
          </w:p>
        </w:tc>
        <w:tc>
          <w:tcPr>
            <w:tcW w:w="160"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940" w:type="dxa"/>
            <w:tcBorders>
              <w:top w:val="nil"/>
              <w:left w:val="nil"/>
              <w:bottom w:val="single" w:sz="4" w:space="0" w:color="auto"/>
              <w:right w:val="nil"/>
            </w:tcBorders>
            <w:shd w:val="clear" w:color="auto" w:fill="auto"/>
            <w:noWrap/>
            <w:vAlign w:val="bottom"/>
          </w:tcPr>
          <w:p w:rsidR="004E1496" w:rsidRDefault="004E1496" w:rsidP="004E1496">
            <w:pPr>
              <w:jc w:val="right"/>
              <w:rPr>
                <w:sz w:val="16"/>
                <w:szCs w:val="16"/>
              </w:rPr>
            </w:pPr>
            <w:r>
              <w:rPr>
                <w:sz w:val="16"/>
                <w:szCs w:val="16"/>
              </w:rPr>
              <w:t>(109.886)</w:t>
            </w:r>
          </w:p>
        </w:tc>
        <w:tc>
          <w:tcPr>
            <w:tcW w:w="18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single" w:sz="4" w:space="0" w:color="auto"/>
              <w:right w:val="nil"/>
            </w:tcBorders>
            <w:shd w:val="clear" w:color="auto" w:fill="auto"/>
            <w:noWrap/>
            <w:vAlign w:val="bottom"/>
          </w:tcPr>
          <w:p w:rsidR="004E1496" w:rsidRDefault="004E1496" w:rsidP="004E1496">
            <w:pPr>
              <w:jc w:val="right"/>
              <w:rPr>
                <w:sz w:val="16"/>
                <w:szCs w:val="16"/>
              </w:rPr>
            </w:pPr>
            <w:r>
              <w:rPr>
                <w:sz w:val="16"/>
                <w:szCs w:val="16"/>
              </w:rPr>
              <w:t>(7.376)</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31" w:type="dxa"/>
            <w:tcBorders>
              <w:top w:val="nil"/>
              <w:left w:val="nil"/>
              <w:bottom w:val="single" w:sz="4" w:space="0" w:color="auto"/>
              <w:right w:val="nil"/>
            </w:tcBorders>
            <w:shd w:val="clear" w:color="auto" w:fill="auto"/>
            <w:noWrap/>
            <w:vAlign w:val="bottom"/>
          </w:tcPr>
          <w:p w:rsidR="004E1496" w:rsidRDefault="004E1496" w:rsidP="004E1496">
            <w:pPr>
              <w:jc w:val="right"/>
              <w:rPr>
                <w:sz w:val="16"/>
                <w:szCs w:val="16"/>
              </w:rPr>
            </w:pPr>
            <w:r>
              <w:rPr>
                <w:sz w:val="16"/>
                <w:szCs w:val="16"/>
              </w:rPr>
              <w:t>5.069</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67" w:type="dxa"/>
            <w:tcBorders>
              <w:top w:val="nil"/>
              <w:left w:val="nil"/>
              <w:bottom w:val="single" w:sz="4" w:space="0" w:color="auto"/>
              <w:right w:val="nil"/>
            </w:tcBorders>
            <w:vAlign w:val="bottom"/>
          </w:tcPr>
          <w:p w:rsidR="004E1496" w:rsidRDefault="004E1496" w:rsidP="004E1496">
            <w:pPr>
              <w:jc w:val="right"/>
              <w:rPr>
                <w:sz w:val="16"/>
                <w:szCs w:val="16"/>
              </w:rPr>
            </w:pPr>
            <w:r>
              <w:rPr>
                <w:sz w:val="16"/>
                <w:szCs w:val="16"/>
              </w:rPr>
              <w:t>34</w:t>
            </w:r>
          </w:p>
        </w:tc>
        <w:tc>
          <w:tcPr>
            <w:tcW w:w="160" w:type="dxa"/>
            <w:tcBorders>
              <w:top w:val="nil"/>
              <w:left w:val="nil"/>
              <w:right w:val="nil"/>
            </w:tcBorders>
          </w:tcPr>
          <w:p w:rsidR="004E1496" w:rsidRDefault="004E1496" w:rsidP="004E1496">
            <w:pPr>
              <w:jc w:val="right"/>
              <w:rPr>
                <w:sz w:val="16"/>
                <w:szCs w:val="16"/>
              </w:rPr>
            </w:pPr>
          </w:p>
        </w:tc>
        <w:tc>
          <w:tcPr>
            <w:tcW w:w="896" w:type="dxa"/>
            <w:tcBorders>
              <w:top w:val="nil"/>
              <w:left w:val="nil"/>
              <w:bottom w:val="single" w:sz="4" w:space="0" w:color="auto"/>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single" w:sz="4" w:space="0" w:color="auto"/>
              <w:right w:val="nil"/>
            </w:tcBorders>
            <w:shd w:val="clear" w:color="auto" w:fill="auto"/>
            <w:noWrap/>
            <w:vAlign w:val="bottom"/>
          </w:tcPr>
          <w:p w:rsidR="004E1496" w:rsidRDefault="004E1496" w:rsidP="004E1496">
            <w:pPr>
              <w:jc w:val="right"/>
              <w:rPr>
                <w:sz w:val="16"/>
                <w:szCs w:val="16"/>
              </w:rPr>
            </w:pPr>
            <w:r>
              <w:rPr>
                <w:sz w:val="16"/>
                <w:szCs w:val="16"/>
              </w:rPr>
              <w:t>(112.159)</w:t>
            </w:r>
          </w:p>
        </w:tc>
      </w:tr>
      <w:tr w:rsidR="004E1496" w:rsidTr="004E1496">
        <w:trPr>
          <w:trHeight w:val="225"/>
        </w:trPr>
        <w:tc>
          <w:tcPr>
            <w:tcW w:w="2653"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94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18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31"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67" w:type="dxa"/>
            <w:tcBorders>
              <w:top w:val="nil"/>
              <w:left w:val="nil"/>
              <w:bottom w:val="nil"/>
              <w:right w:val="nil"/>
            </w:tcBorders>
            <w:vAlign w:val="bottom"/>
          </w:tcPr>
          <w:p w:rsidR="004E1496" w:rsidRDefault="004E1496" w:rsidP="004E1496">
            <w:pPr>
              <w:jc w:val="right"/>
              <w:rPr>
                <w:sz w:val="16"/>
                <w:szCs w:val="16"/>
              </w:rPr>
            </w:pPr>
          </w:p>
        </w:tc>
        <w:tc>
          <w:tcPr>
            <w:tcW w:w="160" w:type="dxa"/>
            <w:tcBorders>
              <w:top w:val="nil"/>
              <w:left w:val="nil"/>
              <w:bottom w:val="nil"/>
              <w:right w:val="nil"/>
            </w:tcBorders>
          </w:tcPr>
          <w:p w:rsidR="004E1496" w:rsidRDefault="004E1496" w:rsidP="004E1496">
            <w:pPr>
              <w:jc w:val="right"/>
              <w:rPr>
                <w:sz w:val="16"/>
                <w:szCs w:val="16"/>
              </w:rPr>
            </w:pPr>
          </w:p>
        </w:tc>
        <w:tc>
          <w:tcPr>
            <w:tcW w:w="896"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r>
      <w:tr w:rsidR="004E1496" w:rsidTr="004E1496">
        <w:trPr>
          <w:trHeight w:val="240"/>
        </w:trPr>
        <w:tc>
          <w:tcPr>
            <w:tcW w:w="2653" w:type="dxa"/>
            <w:tcBorders>
              <w:top w:val="nil"/>
              <w:left w:val="nil"/>
              <w:bottom w:val="nil"/>
              <w:right w:val="nil"/>
            </w:tcBorders>
            <w:shd w:val="clear" w:color="auto" w:fill="auto"/>
            <w:noWrap/>
            <w:vAlign w:val="bottom"/>
          </w:tcPr>
          <w:p w:rsidR="004E1496" w:rsidRDefault="004E1496" w:rsidP="004E1496">
            <w:pPr>
              <w:rPr>
                <w:sz w:val="16"/>
                <w:szCs w:val="16"/>
              </w:rPr>
            </w:pPr>
            <w:r>
              <w:rPr>
                <w:sz w:val="16"/>
                <w:szCs w:val="16"/>
              </w:rPr>
              <w:t>Total</w:t>
            </w:r>
          </w:p>
        </w:tc>
        <w:tc>
          <w:tcPr>
            <w:tcW w:w="160" w:type="dxa"/>
            <w:tcBorders>
              <w:top w:val="nil"/>
              <w:left w:val="nil"/>
              <w:bottom w:val="nil"/>
              <w:right w:val="nil"/>
            </w:tcBorders>
            <w:shd w:val="clear" w:color="auto" w:fill="auto"/>
            <w:noWrap/>
            <w:vAlign w:val="bottom"/>
          </w:tcPr>
          <w:p w:rsidR="004E1496" w:rsidRDefault="004E1496" w:rsidP="004E1496">
            <w:pPr>
              <w:rPr>
                <w:sz w:val="16"/>
                <w:szCs w:val="16"/>
              </w:rPr>
            </w:pPr>
          </w:p>
        </w:tc>
        <w:tc>
          <w:tcPr>
            <w:tcW w:w="940" w:type="dxa"/>
            <w:tcBorders>
              <w:top w:val="nil"/>
              <w:left w:val="nil"/>
              <w:bottom w:val="double" w:sz="6" w:space="0" w:color="auto"/>
              <w:right w:val="nil"/>
            </w:tcBorders>
            <w:shd w:val="clear" w:color="auto" w:fill="auto"/>
            <w:noWrap/>
            <w:vAlign w:val="bottom"/>
          </w:tcPr>
          <w:p w:rsidR="004E1496" w:rsidRDefault="004E1496" w:rsidP="004E1496">
            <w:pPr>
              <w:jc w:val="right"/>
              <w:rPr>
                <w:sz w:val="16"/>
                <w:szCs w:val="16"/>
              </w:rPr>
            </w:pPr>
            <w:r>
              <w:rPr>
                <w:sz w:val="16"/>
                <w:szCs w:val="16"/>
              </w:rPr>
              <w:t>662.037</w:t>
            </w:r>
          </w:p>
        </w:tc>
        <w:tc>
          <w:tcPr>
            <w:tcW w:w="18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double" w:sz="6" w:space="0" w:color="auto"/>
              <w:right w:val="nil"/>
            </w:tcBorders>
            <w:shd w:val="clear" w:color="auto" w:fill="auto"/>
            <w:noWrap/>
            <w:vAlign w:val="bottom"/>
          </w:tcPr>
          <w:p w:rsidR="004E1496" w:rsidRDefault="004E1496" w:rsidP="004E1496">
            <w:pPr>
              <w:jc w:val="right"/>
              <w:rPr>
                <w:sz w:val="16"/>
                <w:szCs w:val="16"/>
              </w:rPr>
            </w:pPr>
            <w:r>
              <w:rPr>
                <w:sz w:val="16"/>
                <w:szCs w:val="16"/>
              </w:rPr>
              <w:t>20.555</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31" w:type="dxa"/>
            <w:tcBorders>
              <w:top w:val="nil"/>
              <w:left w:val="nil"/>
              <w:bottom w:val="double" w:sz="6" w:space="0" w:color="auto"/>
              <w:right w:val="nil"/>
            </w:tcBorders>
            <w:shd w:val="clear" w:color="auto" w:fill="auto"/>
            <w:noWrap/>
            <w:vAlign w:val="bottom"/>
          </w:tcPr>
          <w:p w:rsidR="004E1496" w:rsidRDefault="004E1496" w:rsidP="004E1496">
            <w:pPr>
              <w:jc w:val="right"/>
              <w:rPr>
                <w:sz w:val="16"/>
                <w:szCs w:val="16"/>
              </w:rPr>
            </w:pPr>
            <w:r>
              <w:rPr>
                <w:sz w:val="16"/>
                <w:szCs w:val="16"/>
              </w:rPr>
              <w:t>5.069</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67" w:type="dxa"/>
            <w:tcBorders>
              <w:top w:val="nil"/>
              <w:left w:val="nil"/>
              <w:bottom w:val="double" w:sz="6" w:space="0" w:color="auto"/>
              <w:right w:val="nil"/>
            </w:tcBorders>
            <w:vAlign w:val="bottom"/>
          </w:tcPr>
          <w:p w:rsidR="004E1496" w:rsidRDefault="004E1496" w:rsidP="004E1496">
            <w:pPr>
              <w:jc w:val="right"/>
              <w:rPr>
                <w:sz w:val="16"/>
                <w:szCs w:val="16"/>
              </w:rPr>
            </w:pPr>
            <w:r>
              <w:rPr>
                <w:sz w:val="16"/>
                <w:szCs w:val="16"/>
              </w:rPr>
              <w:t>(1.513)</w:t>
            </w:r>
          </w:p>
        </w:tc>
        <w:tc>
          <w:tcPr>
            <w:tcW w:w="160" w:type="dxa"/>
            <w:tcBorders>
              <w:top w:val="nil"/>
              <w:left w:val="nil"/>
              <w:right w:val="nil"/>
            </w:tcBorders>
          </w:tcPr>
          <w:p w:rsidR="004E1496" w:rsidRDefault="004E1496" w:rsidP="004E1496">
            <w:pPr>
              <w:jc w:val="right"/>
              <w:rPr>
                <w:sz w:val="16"/>
                <w:szCs w:val="16"/>
              </w:rPr>
            </w:pPr>
          </w:p>
        </w:tc>
        <w:tc>
          <w:tcPr>
            <w:tcW w:w="896" w:type="dxa"/>
            <w:tcBorders>
              <w:top w:val="nil"/>
              <w:left w:val="nil"/>
              <w:bottom w:val="double" w:sz="6" w:space="0" w:color="auto"/>
              <w:right w:val="nil"/>
            </w:tcBorders>
            <w:shd w:val="clear" w:color="auto" w:fill="auto"/>
            <w:noWrap/>
            <w:vAlign w:val="bottom"/>
          </w:tcPr>
          <w:p w:rsidR="004E1496" w:rsidRDefault="004E1496" w:rsidP="004E1496">
            <w:pPr>
              <w:jc w:val="right"/>
              <w:rPr>
                <w:sz w:val="16"/>
                <w:szCs w:val="16"/>
              </w:rPr>
            </w:pPr>
            <w:r>
              <w:rPr>
                <w:sz w:val="16"/>
                <w:szCs w:val="16"/>
              </w:rPr>
              <w:t>14.080</w:t>
            </w:r>
          </w:p>
        </w:tc>
        <w:tc>
          <w:tcPr>
            <w:tcW w:w="160" w:type="dxa"/>
            <w:tcBorders>
              <w:top w:val="nil"/>
              <w:left w:val="nil"/>
              <w:bottom w:val="nil"/>
              <w:right w:val="nil"/>
            </w:tcBorders>
            <w:shd w:val="clear" w:color="auto" w:fill="auto"/>
            <w:noWrap/>
            <w:vAlign w:val="bottom"/>
          </w:tcPr>
          <w:p w:rsidR="004E1496" w:rsidRDefault="004E1496" w:rsidP="004E1496">
            <w:pPr>
              <w:jc w:val="right"/>
              <w:rPr>
                <w:sz w:val="16"/>
                <w:szCs w:val="16"/>
              </w:rPr>
            </w:pPr>
          </w:p>
        </w:tc>
        <w:tc>
          <w:tcPr>
            <w:tcW w:w="920" w:type="dxa"/>
            <w:tcBorders>
              <w:top w:val="nil"/>
              <w:left w:val="nil"/>
              <w:bottom w:val="double" w:sz="6" w:space="0" w:color="auto"/>
              <w:right w:val="nil"/>
            </w:tcBorders>
            <w:shd w:val="clear" w:color="auto" w:fill="auto"/>
            <w:noWrap/>
            <w:vAlign w:val="bottom"/>
          </w:tcPr>
          <w:p w:rsidR="004E1496" w:rsidRDefault="004E1496" w:rsidP="004E1496">
            <w:pPr>
              <w:jc w:val="right"/>
              <w:rPr>
                <w:sz w:val="16"/>
                <w:szCs w:val="16"/>
              </w:rPr>
            </w:pPr>
            <w:r>
              <w:rPr>
                <w:color w:val="000000"/>
                <w:sz w:val="16"/>
                <w:szCs w:val="16"/>
              </w:rPr>
              <w:t>700.228</w:t>
            </w:r>
          </w:p>
        </w:tc>
      </w:tr>
    </w:tbl>
    <w:p w:rsidR="004E1496" w:rsidRDefault="004E1496" w:rsidP="004E1496">
      <w:pPr>
        <w:jc w:val="both"/>
        <w:rPr>
          <w:sz w:val="16"/>
          <w:szCs w:val="16"/>
        </w:rPr>
      </w:pPr>
    </w:p>
    <w:p w:rsidR="004E1496" w:rsidRDefault="004E1496" w:rsidP="004E1496">
      <w:pPr>
        <w:ind w:left="-360"/>
        <w:jc w:val="both"/>
        <w:rPr>
          <w:b/>
          <w:sz w:val="20"/>
        </w:rPr>
      </w:pPr>
      <w:r>
        <w:rPr>
          <w:b/>
          <w:sz w:val="20"/>
        </w:rPr>
        <w:t xml:space="preserve">(b) </w:t>
      </w:r>
      <w:r>
        <w:rPr>
          <w:b/>
          <w:sz w:val="20"/>
        </w:rPr>
        <w:tab/>
        <w:t>Resumo dos principais processos</w:t>
      </w:r>
    </w:p>
    <w:p w:rsidR="004E1496" w:rsidRDefault="004E1496" w:rsidP="004E1496">
      <w:pPr>
        <w:ind w:hanging="426"/>
        <w:jc w:val="both"/>
        <w:rPr>
          <w:sz w:val="20"/>
        </w:rPr>
      </w:pPr>
    </w:p>
    <w:p w:rsidR="004E1496" w:rsidRPr="00946464" w:rsidRDefault="004E1496" w:rsidP="004E1496">
      <w:pPr>
        <w:ind w:hanging="426"/>
        <w:jc w:val="both"/>
        <w:rPr>
          <w:sz w:val="20"/>
        </w:rPr>
      </w:pPr>
      <w:r w:rsidRPr="00946464">
        <w:rPr>
          <w:sz w:val="20"/>
        </w:rPr>
        <w:t xml:space="preserve">(i) </w:t>
      </w:r>
      <w:r w:rsidRPr="00946464">
        <w:rPr>
          <w:sz w:val="20"/>
        </w:rPr>
        <w:tab/>
        <w:t xml:space="preserve">Refere-se à cobrança de 1% sobre o valor das tarifas aéreas de todos os bilhetes de passagens vendidos em linhas aéreas regulares domésticas. A administração da </w:t>
      </w:r>
      <w:r>
        <w:rPr>
          <w:sz w:val="20"/>
        </w:rPr>
        <w:t>Companhia</w:t>
      </w:r>
      <w:r w:rsidRPr="00946464">
        <w:rPr>
          <w:sz w:val="20"/>
        </w:rPr>
        <w:t>, apoiada na opinião de seus consultores tributários, contesta a constitucionalidade dessa cobrança. O não recolhimento desse tributo está suportado por medida judicial.</w:t>
      </w:r>
    </w:p>
    <w:p w:rsidR="004E1496" w:rsidRPr="00946464" w:rsidRDefault="004E1496" w:rsidP="004E1496">
      <w:pPr>
        <w:ind w:left="-480" w:firstLine="480"/>
        <w:jc w:val="both"/>
        <w:rPr>
          <w:sz w:val="20"/>
        </w:rPr>
      </w:pPr>
    </w:p>
    <w:p w:rsidR="004E1496" w:rsidRDefault="004E1496" w:rsidP="004E1496">
      <w:pPr>
        <w:ind w:hanging="480"/>
        <w:jc w:val="both"/>
        <w:rPr>
          <w:sz w:val="20"/>
        </w:rPr>
      </w:pPr>
      <w:r>
        <w:rPr>
          <w:sz w:val="20"/>
        </w:rPr>
        <w:t xml:space="preserve"> (ii)</w:t>
      </w:r>
      <w:r>
        <w:rPr>
          <w:sz w:val="20"/>
        </w:rPr>
        <w:tab/>
      </w:r>
      <w:r w:rsidRPr="00946464">
        <w:rPr>
          <w:sz w:val="20"/>
        </w:rPr>
        <w:t xml:space="preserve">Refere-se à cobrança de percentual equivalente a 2,5% sobre a folha </w:t>
      </w:r>
      <w:r>
        <w:rPr>
          <w:sz w:val="20"/>
        </w:rPr>
        <w:t xml:space="preserve">mensal </w:t>
      </w:r>
      <w:r w:rsidRPr="00946464">
        <w:rPr>
          <w:sz w:val="20"/>
        </w:rPr>
        <w:t xml:space="preserve">de salários, destinada às entidades privadas de serviço social e de formação profissional. A </w:t>
      </w:r>
      <w:r>
        <w:rPr>
          <w:sz w:val="20"/>
        </w:rPr>
        <w:t>Companhia,</w:t>
      </w:r>
      <w:r w:rsidRPr="00946464">
        <w:rPr>
          <w:sz w:val="20"/>
        </w:rPr>
        <w:t xml:space="preserve"> apoiada na opinião de seus consultores tributários, contesta a constitucionalidade dessa cobrança. O não recolhimento desse tributo está suportado por medida judicial </w:t>
      </w:r>
    </w:p>
    <w:p w:rsidR="004E1496" w:rsidRDefault="004E1496" w:rsidP="004E1496">
      <w:pPr>
        <w:jc w:val="both"/>
        <w:rPr>
          <w:sz w:val="20"/>
        </w:rPr>
      </w:pPr>
    </w:p>
    <w:p w:rsidR="004E1496" w:rsidRDefault="004E1496" w:rsidP="004E1496">
      <w:pPr>
        <w:jc w:val="both"/>
        <w:rPr>
          <w:iCs/>
          <w:sz w:val="20"/>
        </w:rPr>
      </w:pPr>
      <w:r>
        <w:rPr>
          <w:iCs/>
          <w:sz w:val="20"/>
        </w:rPr>
        <w:t>A Companhia e suas controladas possuem também ações de natureza tributária, trabalhista e cível, envolvendo riscos de perda que a administração, com base na avaliação de seus consultores jurídicos, classificou como possível, no montante estimado a seguir, não sendo, portanto, requerida provisão na data.</w:t>
      </w:r>
    </w:p>
    <w:p w:rsidR="004E1496" w:rsidRDefault="004E1496" w:rsidP="004E1496">
      <w:pPr>
        <w:jc w:val="both"/>
        <w:rPr>
          <w:iCs/>
          <w:sz w:val="20"/>
        </w:rPr>
      </w:pPr>
    </w:p>
    <w:tbl>
      <w:tblPr>
        <w:tblW w:w="4990" w:type="pct"/>
        <w:tblLayout w:type="fixed"/>
        <w:tblCellMar>
          <w:left w:w="70" w:type="dxa"/>
          <w:right w:w="70" w:type="dxa"/>
        </w:tblCellMar>
        <w:tblLook w:val="0000"/>
      </w:tblPr>
      <w:tblGrid>
        <w:gridCol w:w="5933"/>
        <w:gridCol w:w="171"/>
        <w:gridCol w:w="1518"/>
        <w:gridCol w:w="171"/>
        <w:gridCol w:w="1486"/>
      </w:tblGrid>
      <w:tr w:rsidR="004E1496" w:rsidRPr="00AE08B0" w:rsidTr="004E1496">
        <w:trPr>
          <w:trHeight w:hRule="exact" w:val="336"/>
        </w:trPr>
        <w:tc>
          <w:tcPr>
            <w:tcW w:w="3197" w:type="pct"/>
            <w:tcBorders>
              <w:top w:val="nil"/>
              <w:left w:val="nil"/>
              <w:bottom w:val="nil"/>
              <w:right w:val="nil"/>
            </w:tcBorders>
            <w:shd w:val="clear" w:color="auto" w:fill="auto"/>
            <w:noWrap/>
            <w:vAlign w:val="bottom"/>
          </w:tcPr>
          <w:p w:rsidR="004E1496" w:rsidRPr="00AE08B0" w:rsidRDefault="004E1496" w:rsidP="004E1496">
            <w:pPr>
              <w:rPr>
                <w:b/>
                <w:sz w:val="16"/>
                <w:szCs w:val="16"/>
              </w:rPr>
            </w:pPr>
          </w:p>
        </w:tc>
        <w:tc>
          <w:tcPr>
            <w:tcW w:w="92" w:type="pct"/>
            <w:tcBorders>
              <w:top w:val="nil"/>
              <w:left w:val="nil"/>
              <w:bottom w:val="nil"/>
              <w:right w:val="nil"/>
            </w:tcBorders>
            <w:shd w:val="clear" w:color="auto" w:fill="auto"/>
            <w:noWrap/>
            <w:vAlign w:val="bottom"/>
          </w:tcPr>
          <w:p w:rsidR="004E1496" w:rsidRPr="00AE08B0" w:rsidRDefault="004E1496" w:rsidP="004E1496">
            <w:pPr>
              <w:rPr>
                <w:b/>
                <w:sz w:val="16"/>
                <w:szCs w:val="16"/>
              </w:rPr>
            </w:pPr>
          </w:p>
        </w:tc>
        <w:tc>
          <w:tcPr>
            <w:tcW w:w="818" w:type="pct"/>
            <w:tcBorders>
              <w:top w:val="nil"/>
              <w:left w:val="nil"/>
              <w:bottom w:val="single" w:sz="4" w:space="0" w:color="auto"/>
              <w:right w:val="nil"/>
            </w:tcBorders>
            <w:shd w:val="clear" w:color="auto" w:fill="auto"/>
            <w:noWrap/>
            <w:vAlign w:val="bottom"/>
          </w:tcPr>
          <w:p w:rsidR="004E1496" w:rsidRPr="00894433" w:rsidRDefault="004E1496" w:rsidP="004E1496">
            <w:pPr>
              <w:jc w:val="right"/>
              <w:rPr>
                <w:b/>
                <w:sz w:val="16"/>
                <w:szCs w:val="16"/>
                <w:lang w:eastAsia="en-US"/>
              </w:rPr>
            </w:pPr>
            <w:r>
              <w:rPr>
                <w:b/>
                <w:sz w:val="16"/>
                <w:szCs w:val="16"/>
              </w:rPr>
              <w:t xml:space="preserve">31 de março de </w:t>
            </w:r>
            <w:r w:rsidRPr="00894433">
              <w:rPr>
                <w:b/>
                <w:sz w:val="16"/>
                <w:szCs w:val="16"/>
              </w:rPr>
              <w:t>20</w:t>
            </w:r>
            <w:r>
              <w:rPr>
                <w:b/>
                <w:sz w:val="16"/>
                <w:szCs w:val="16"/>
              </w:rPr>
              <w:t>10</w:t>
            </w:r>
          </w:p>
        </w:tc>
        <w:tc>
          <w:tcPr>
            <w:tcW w:w="92" w:type="pct"/>
            <w:tcBorders>
              <w:left w:val="nil"/>
              <w:bottom w:val="nil"/>
              <w:right w:val="nil"/>
            </w:tcBorders>
            <w:shd w:val="clear" w:color="auto" w:fill="auto"/>
            <w:noWrap/>
            <w:vAlign w:val="bottom"/>
          </w:tcPr>
          <w:p w:rsidR="004E1496" w:rsidRPr="00894433" w:rsidRDefault="004E1496" w:rsidP="004E1496">
            <w:pPr>
              <w:jc w:val="right"/>
              <w:rPr>
                <w:b/>
                <w:sz w:val="16"/>
                <w:szCs w:val="16"/>
                <w:lang w:eastAsia="en-US"/>
              </w:rPr>
            </w:pPr>
          </w:p>
        </w:tc>
        <w:tc>
          <w:tcPr>
            <w:tcW w:w="801" w:type="pct"/>
            <w:tcBorders>
              <w:left w:val="nil"/>
              <w:bottom w:val="single" w:sz="4" w:space="0" w:color="000000"/>
              <w:right w:val="nil"/>
            </w:tcBorders>
            <w:vAlign w:val="bottom"/>
          </w:tcPr>
          <w:p w:rsidR="004E1496" w:rsidRPr="00894433" w:rsidRDefault="004E1496" w:rsidP="004E1496">
            <w:pPr>
              <w:jc w:val="right"/>
              <w:rPr>
                <w:b/>
                <w:sz w:val="16"/>
                <w:szCs w:val="16"/>
                <w:lang w:eastAsia="en-US"/>
              </w:rPr>
            </w:pPr>
            <w:r>
              <w:rPr>
                <w:b/>
                <w:sz w:val="16"/>
                <w:szCs w:val="16"/>
              </w:rPr>
              <w:t xml:space="preserve">31 de dezembro de </w:t>
            </w:r>
            <w:r w:rsidRPr="00894433">
              <w:rPr>
                <w:b/>
                <w:sz w:val="16"/>
                <w:szCs w:val="16"/>
              </w:rPr>
              <w:t>200</w:t>
            </w:r>
            <w:r>
              <w:rPr>
                <w:b/>
                <w:sz w:val="16"/>
                <w:szCs w:val="16"/>
              </w:rPr>
              <w:t>9</w:t>
            </w:r>
          </w:p>
        </w:tc>
      </w:tr>
      <w:tr w:rsidR="004E1496" w:rsidRPr="00AE08B0" w:rsidTr="004E1496">
        <w:trPr>
          <w:trHeight w:hRule="exact" w:val="220"/>
        </w:trPr>
        <w:tc>
          <w:tcPr>
            <w:tcW w:w="3197" w:type="pct"/>
            <w:tcBorders>
              <w:top w:val="nil"/>
              <w:left w:val="nil"/>
              <w:right w:val="nil"/>
            </w:tcBorders>
            <w:shd w:val="clear" w:color="auto" w:fill="auto"/>
            <w:noWrap/>
            <w:vAlign w:val="bottom"/>
          </w:tcPr>
          <w:p w:rsidR="004E1496" w:rsidRPr="00AE08B0" w:rsidRDefault="004E1496" w:rsidP="004E1496">
            <w:pPr>
              <w:rPr>
                <w:sz w:val="16"/>
                <w:szCs w:val="16"/>
              </w:rPr>
            </w:pPr>
          </w:p>
        </w:tc>
        <w:tc>
          <w:tcPr>
            <w:tcW w:w="92" w:type="pct"/>
            <w:tcBorders>
              <w:top w:val="nil"/>
              <w:left w:val="nil"/>
              <w:right w:val="nil"/>
            </w:tcBorders>
            <w:shd w:val="clear" w:color="auto" w:fill="auto"/>
            <w:noWrap/>
            <w:vAlign w:val="bottom"/>
          </w:tcPr>
          <w:p w:rsidR="004E1496" w:rsidRPr="00AE08B0" w:rsidRDefault="004E1496" w:rsidP="004E1496">
            <w:pPr>
              <w:rPr>
                <w:sz w:val="16"/>
                <w:szCs w:val="16"/>
              </w:rPr>
            </w:pPr>
          </w:p>
        </w:tc>
        <w:tc>
          <w:tcPr>
            <w:tcW w:w="818" w:type="pct"/>
            <w:tcBorders>
              <w:top w:val="single" w:sz="4" w:space="0" w:color="auto"/>
              <w:left w:val="nil"/>
              <w:right w:val="nil"/>
            </w:tcBorders>
            <w:shd w:val="clear" w:color="auto" w:fill="auto"/>
            <w:noWrap/>
            <w:vAlign w:val="bottom"/>
          </w:tcPr>
          <w:p w:rsidR="004E1496" w:rsidRPr="00AE08B0" w:rsidRDefault="004E1496" w:rsidP="004E1496">
            <w:pPr>
              <w:jc w:val="right"/>
              <w:rPr>
                <w:sz w:val="16"/>
                <w:szCs w:val="16"/>
              </w:rPr>
            </w:pPr>
          </w:p>
        </w:tc>
        <w:tc>
          <w:tcPr>
            <w:tcW w:w="92" w:type="pct"/>
            <w:tcBorders>
              <w:top w:val="nil"/>
              <w:left w:val="nil"/>
              <w:right w:val="nil"/>
            </w:tcBorders>
            <w:shd w:val="clear" w:color="auto" w:fill="auto"/>
            <w:noWrap/>
            <w:vAlign w:val="bottom"/>
          </w:tcPr>
          <w:p w:rsidR="004E1496" w:rsidRPr="00AE08B0" w:rsidRDefault="004E1496" w:rsidP="004E1496">
            <w:pPr>
              <w:jc w:val="right"/>
              <w:rPr>
                <w:sz w:val="16"/>
                <w:szCs w:val="16"/>
              </w:rPr>
            </w:pPr>
          </w:p>
        </w:tc>
        <w:tc>
          <w:tcPr>
            <w:tcW w:w="801" w:type="pct"/>
            <w:tcBorders>
              <w:top w:val="nil"/>
              <w:left w:val="nil"/>
              <w:right w:val="nil"/>
            </w:tcBorders>
          </w:tcPr>
          <w:p w:rsidR="004E1496" w:rsidRPr="00AE08B0" w:rsidRDefault="004E1496" w:rsidP="004E1496">
            <w:pPr>
              <w:jc w:val="right"/>
              <w:rPr>
                <w:sz w:val="16"/>
                <w:szCs w:val="16"/>
              </w:rPr>
            </w:pPr>
          </w:p>
        </w:tc>
      </w:tr>
      <w:tr w:rsidR="004E1496" w:rsidRPr="00476AAF" w:rsidTr="004E1496">
        <w:trPr>
          <w:trHeight w:hRule="exact" w:val="220"/>
        </w:trPr>
        <w:tc>
          <w:tcPr>
            <w:tcW w:w="3197" w:type="pct"/>
            <w:tcBorders>
              <w:top w:val="nil"/>
              <w:left w:val="nil"/>
              <w:right w:val="nil"/>
            </w:tcBorders>
            <w:shd w:val="clear" w:color="auto" w:fill="auto"/>
            <w:noWrap/>
            <w:vAlign w:val="bottom"/>
          </w:tcPr>
          <w:p w:rsidR="004E1496" w:rsidRPr="00FB62A5" w:rsidRDefault="004E1496" w:rsidP="004E1496">
            <w:pPr>
              <w:rPr>
                <w:sz w:val="16"/>
                <w:szCs w:val="16"/>
              </w:rPr>
            </w:pPr>
            <w:r>
              <w:rPr>
                <w:sz w:val="16"/>
                <w:szCs w:val="16"/>
              </w:rPr>
              <w:t>Processos cíveis</w:t>
            </w:r>
          </w:p>
        </w:tc>
        <w:tc>
          <w:tcPr>
            <w:tcW w:w="92" w:type="pct"/>
            <w:tcBorders>
              <w:top w:val="nil"/>
              <w:left w:val="nil"/>
              <w:right w:val="nil"/>
            </w:tcBorders>
            <w:shd w:val="clear" w:color="auto" w:fill="auto"/>
            <w:noWrap/>
            <w:vAlign w:val="bottom"/>
          </w:tcPr>
          <w:p w:rsidR="004E1496" w:rsidRPr="00476AAF" w:rsidRDefault="004E1496" w:rsidP="004E1496">
            <w:pPr>
              <w:rPr>
                <w:sz w:val="16"/>
                <w:szCs w:val="16"/>
              </w:rPr>
            </w:pPr>
          </w:p>
        </w:tc>
        <w:tc>
          <w:tcPr>
            <w:tcW w:w="818" w:type="pct"/>
            <w:tcBorders>
              <w:left w:val="nil"/>
              <w:right w:val="nil"/>
            </w:tcBorders>
            <w:shd w:val="clear" w:color="auto" w:fill="auto"/>
            <w:noWrap/>
            <w:vAlign w:val="bottom"/>
          </w:tcPr>
          <w:p w:rsidR="004E1496" w:rsidRPr="00476AAF" w:rsidRDefault="004E1496" w:rsidP="004E1496">
            <w:pPr>
              <w:jc w:val="right"/>
              <w:rPr>
                <w:sz w:val="16"/>
                <w:szCs w:val="16"/>
              </w:rPr>
            </w:pPr>
            <w:r>
              <w:rPr>
                <w:sz w:val="16"/>
                <w:szCs w:val="16"/>
              </w:rPr>
              <w:t>32.426</w:t>
            </w:r>
          </w:p>
        </w:tc>
        <w:tc>
          <w:tcPr>
            <w:tcW w:w="92" w:type="pct"/>
            <w:tcBorders>
              <w:left w:val="nil"/>
              <w:right w:val="nil"/>
            </w:tcBorders>
            <w:shd w:val="clear" w:color="auto" w:fill="auto"/>
            <w:noWrap/>
            <w:vAlign w:val="bottom"/>
          </w:tcPr>
          <w:p w:rsidR="004E1496" w:rsidRPr="00476AAF" w:rsidRDefault="004E1496" w:rsidP="004E1496">
            <w:pPr>
              <w:jc w:val="right"/>
              <w:rPr>
                <w:sz w:val="16"/>
                <w:szCs w:val="16"/>
              </w:rPr>
            </w:pPr>
          </w:p>
        </w:tc>
        <w:tc>
          <w:tcPr>
            <w:tcW w:w="801" w:type="pct"/>
            <w:tcBorders>
              <w:left w:val="nil"/>
              <w:right w:val="nil"/>
            </w:tcBorders>
            <w:vAlign w:val="bottom"/>
          </w:tcPr>
          <w:p w:rsidR="004E1496" w:rsidRPr="00476AAF" w:rsidRDefault="004E1496" w:rsidP="004E1496">
            <w:pPr>
              <w:jc w:val="right"/>
              <w:rPr>
                <w:sz w:val="16"/>
                <w:szCs w:val="16"/>
              </w:rPr>
            </w:pPr>
            <w:r>
              <w:rPr>
                <w:sz w:val="16"/>
                <w:szCs w:val="16"/>
              </w:rPr>
              <w:t>31.915</w:t>
            </w:r>
          </w:p>
        </w:tc>
      </w:tr>
      <w:tr w:rsidR="004E1496" w:rsidRPr="00AE08B0" w:rsidTr="004E1496">
        <w:trPr>
          <w:trHeight w:hRule="exact" w:val="220"/>
        </w:trPr>
        <w:tc>
          <w:tcPr>
            <w:tcW w:w="3197" w:type="pct"/>
            <w:tcBorders>
              <w:top w:val="nil"/>
              <w:left w:val="nil"/>
              <w:right w:val="nil"/>
            </w:tcBorders>
            <w:shd w:val="clear" w:color="auto" w:fill="auto"/>
            <w:noWrap/>
            <w:vAlign w:val="bottom"/>
          </w:tcPr>
          <w:p w:rsidR="004E1496" w:rsidRDefault="004E1496" w:rsidP="004E1496">
            <w:pPr>
              <w:rPr>
                <w:sz w:val="16"/>
                <w:szCs w:val="16"/>
              </w:rPr>
            </w:pPr>
            <w:r>
              <w:rPr>
                <w:sz w:val="16"/>
                <w:szCs w:val="16"/>
              </w:rPr>
              <w:t>Processos trabalhistas</w:t>
            </w:r>
          </w:p>
        </w:tc>
        <w:tc>
          <w:tcPr>
            <w:tcW w:w="92" w:type="pct"/>
            <w:tcBorders>
              <w:top w:val="nil"/>
              <w:left w:val="nil"/>
              <w:right w:val="nil"/>
            </w:tcBorders>
            <w:shd w:val="clear" w:color="auto" w:fill="auto"/>
            <w:noWrap/>
            <w:vAlign w:val="bottom"/>
          </w:tcPr>
          <w:p w:rsidR="004E1496" w:rsidRPr="00476AAF" w:rsidRDefault="004E1496" w:rsidP="004E1496">
            <w:pPr>
              <w:rPr>
                <w:sz w:val="16"/>
                <w:szCs w:val="16"/>
              </w:rPr>
            </w:pPr>
          </w:p>
        </w:tc>
        <w:tc>
          <w:tcPr>
            <w:tcW w:w="818" w:type="pct"/>
            <w:tcBorders>
              <w:left w:val="nil"/>
              <w:right w:val="nil"/>
            </w:tcBorders>
            <w:shd w:val="clear" w:color="auto" w:fill="auto"/>
            <w:noWrap/>
            <w:vAlign w:val="bottom"/>
          </w:tcPr>
          <w:p w:rsidR="004E1496" w:rsidRPr="00476AAF" w:rsidRDefault="004E1496" w:rsidP="004E1496">
            <w:pPr>
              <w:jc w:val="right"/>
              <w:rPr>
                <w:sz w:val="16"/>
                <w:szCs w:val="16"/>
              </w:rPr>
            </w:pPr>
            <w:r>
              <w:rPr>
                <w:sz w:val="16"/>
                <w:szCs w:val="16"/>
              </w:rPr>
              <w:t>247.039</w:t>
            </w:r>
          </w:p>
        </w:tc>
        <w:tc>
          <w:tcPr>
            <w:tcW w:w="92" w:type="pct"/>
            <w:tcBorders>
              <w:left w:val="nil"/>
              <w:right w:val="nil"/>
            </w:tcBorders>
            <w:shd w:val="clear" w:color="auto" w:fill="auto"/>
            <w:noWrap/>
            <w:vAlign w:val="bottom"/>
          </w:tcPr>
          <w:p w:rsidR="004E1496" w:rsidRPr="00476AAF" w:rsidRDefault="004E1496" w:rsidP="004E1496">
            <w:pPr>
              <w:jc w:val="right"/>
              <w:rPr>
                <w:sz w:val="16"/>
                <w:szCs w:val="16"/>
              </w:rPr>
            </w:pPr>
          </w:p>
        </w:tc>
        <w:tc>
          <w:tcPr>
            <w:tcW w:w="801" w:type="pct"/>
            <w:tcBorders>
              <w:left w:val="nil"/>
              <w:right w:val="nil"/>
            </w:tcBorders>
            <w:vAlign w:val="bottom"/>
          </w:tcPr>
          <w:p w:rsidR="004E1496" w:rsidRPr="00476AAF" w:rsidRDefault="004E1496" w:rsidP="004E1496">
            <w:pPr>
              <w:jc w:val="right"/>
              <w:rPr>
                <w:sz w:val="16"/>
                <w:szCs w:val="16"/>
              </w:rPr>
            </w:pPr>
            <w:r>
              <w:rPr>
                <w:sz w:val="16"/>
                <w:szCs w:val="16"/>
              </w:rPr>
              <w:t>231.257</w:t>
            </w:r>
          </w:p>
        </w:tc>
      </w:tr>
      <w:tr w:rsidR="004E1496" w:rsidRPr="00AE08B0" w:rsidTr="004E1496">
        <w:trPr>
          <w:trHeight w:hRule="exact" w:val="220"/>
        </w:trPr>
        <w:tc>
          <w:tcPr>
            <w:tcW w:w="3197" w:type="pct"/>
            <w:tcBorders>
              <w:top w:val="nil"/>
              <w:left w:val="nil"/>
              <w:right w:val="nil"/>
            </w:tcBorders>
            <w:shd w:val="clear" w:color="auto" w:fill="auto"/>
            <w:noWrap/>
            <w:vAlign w:val="bottom"/>
          </w:tcPr>
          <w:p w:rsidR="004E1496" w:rsidRPr="00FB62A5" w:rsidRDefault="004E1496" w:rsidP="004E1496">
            <w:pPr>
              <w:rPr>
                <w:sz w:val="16"/>
                <w:szCs w:val="16"/>
              </w:rPr>
            </w:pPr>
            <w:r>
              <w:rPr>
                <w:sz w:val="16"/>
                <w:szCs w:val="16"/>
              </w:rPr>
              <w:t>Processos tributários</w:t>
            </w:r>
          </w:p>
        </w:tc>
        <w:tc>
          <w:tcPr>
            <w:tcW w:w="92" w:type="pct"/>
            <w:tcBorders>
              <w:top w:val="nil"/>
              <w:left w:val="nil"/>
              <w:right w:val="nil"/>
            </w:tcBorders>
            <w:shd w:val="clear" w:color="auto" w:fill="auto"/>
            <w:noWrap/>
            <w:vAlign w:val="bottom"/>
          </w:tcPr>
          <w:p w:rsidR="004E1496" w:rsidRPr="00476AAF" w:rsidRDefault="004E1496" w:rsidP="004E1496">
            <w:pPr>
              <w:rPr>
                <w:sz w:val="16"/>
                <w:szCs w:val="16"/>
              </w:rPr>
            </w:pPr>
          </w:p>
        </w:tc>
        <w:tc>
          <w:tcPr>
            <w:tcW w:w="818" w:type="pct"/>
            <w:tcBorders>
              <w:left w:val="nil"/>
              <w:bottom w:val="single" w:sz="4" w:space="0" w:color="auto"/>
              <w:right w:val="nil"/>
            </w:tcBorders>
            <w:shd w:val="clear" w:color="auto" w:fill="auto"/>
            <w:noWrap/>
            <w:vAlign w:val="bottom"/>
          </w:tcPr>
          <w:p w:rsidR="004E1496" w:rsidRPr="00476AAF" w:rsidRDefault="004E1496" w:rsidP="004E1496">
            <w:pPr>
              <w:jc w:val="right"/>
              <w:rPr>
                <w:sz w:val="16"/>
                <w:szCs w:val="16"/>
              </w:rPr>
            </w:pPr>
            <w:r>
              <w:rPr>
                <w:sz w:val="16"/>
                <w:szCs w:val="16"/>
              </w:rPr>
              <w:t>877.008</w:t>
            </w:r>
          </w:p>
        </w:tc>
        <w:tc>
          <w:tcPr>
            <w:tcW w:w="92" w:type="pct"/>
            <w:tcBorders>
              <w:left w:val="nil"/>
              <w:right w:val="nil"/>
            </w:tcBorders>
            <w:shd w:val="clear" w:color="auto" w:fill="auto"/>
            <w:noWrap/>
            <w:vAlign w:val="bottom"/>
          </w:tcPr>
          <w:p w:rsidR="004E1496" w:rsidRPr="00476AAF" w:rsidRDefault="004E1496" w:rsidP="004E1496">
            <w:pPr>
              <w:jc w:val="right"/>
              <w:rPr>
                <w:sz w:val="16"/>
                <w:szCs w:val="16"/>
              </w:rPr>
            </w:pPr>
          </w:p>
        </w:tc>
        <w:tc>
          <w:tcPr>
            <w:tcW w:w="801" w:type="pct"/>
            <w:tcBorders>
              <w:left w:val="nil"/>
              <w:bottom w:val="single" w:sz="4" w:space="0" w:color="auto"/>
              <w:right w:val="nil"/>
            </w:tcBorders>
            <w:vAlign w:val="bottom"/>
          </w:tcPr>
          <w:p w:rsidR="004E1496" w:rsidRPr="00476AAF" w:rsidRDefault="004E1496" w:rsidP="004E1496">
            <w:pPr>
              <w:jc w:val="right"/>
              <w:rPr>
                <w:sz w:val="16"/>
                <w:szCs w:val="16"/>
              </w:rPr>
            </w:pPr>
            <w:r>
              <w:rPr>
                <w:sz w:val="16"/>
                <w:szCs w:val="16"/>
              </w:rPr>
              <w:t>690.770</w:t>
            </w:r>
          </w:p>
        </w:tc>
      </w:tr>
      <w:tr w:rsidR="004E1496" w:rsidRPr="00AE08B0" w:rsidTr="004E1496">
        <w:trPr>
          <w:trHeight w:hRule="exact" w:val="220"/>
        </w:trPr>
        <w:tc>
          <w:tcPr>
            <w:tcW w:w="3197" w:type="pct"/>
            <w:tcBorders>
              <w:top w:val="nil"/>
              <w:left w:val="nil"/>
              <w:right w:val="nil"/>
            </w:tcBorders>
            <w:shd w:val="clear" w:color="auto" w:fill="auto"/>
            <w:noWrap/>
            <w:vAlign w:val="bottom"/>
          </w:tcPr>
          <w:p w:rsidR="004E1496" w:rsidRDefault="004E1496" w:rsidP="004E1496">
            <w:pPr>
              <w:rPr>
                <w:b/>
                <w:sz w:val="16"/>
                <w:szCs w:val="16"/>
              </w:rPr>
            </w:pPr>
          </w:p>
        </w:tc>
        <w:tc>
          <w:tcPr>
            <w:tcW w:w="92" w:type="pct"/>
            <w:tcBorders>
              <w:top w:val="nil"/>
              <w:left w:val="nil"/>
              <w:right w:val="nil"/>
            </w:tcBorders>
            <w:shd w:val="clear" w:color="auto" w:fill="auto"/>
            <w:noWrap/>
            <w:vAlign w:val="bottom"/>
          </w:tcPr>
          <w:p w:rsidR="004E1496" w:rsidRPr="00AE08B0" w:rsidRDefault="004E1496" w:rsidP="004E1496">
            <w:pPr>
              <w:rPr>
                <w:sz w:val="16"/>
                <w:szCs w:val="16"/>
              </w:rPr>
            </w:pPr>
          </w:p>
        </w:tc>
        <w:tc>
          <w:tcPr>
            <w:tcW w:w="818" w:type="pct"/>
            <w:tcBorders>
              <w:top w:val="single" w:sz="4" w:space="0" w:color="auto"/>
              <w:left w:val="nil"/>
              <w:right w:val="nil"/>
            </w:tcBorders>
            <w:shd w:val="clear" w:color="auto" w:fill="auto"/>
            <w:noWrap/>
            <w:vAlign w:val="bottom"/>
          </w:tcPr>
          <w:p w:rsidR="004E1496" w:rsidRDefault="004E1496" w:rsidP="004E1496">
            <w:pPr>
              <w:jc w:val="right"/>
              <w:rPr>
                <w:sz w:val="16"/>
                <w:szCs w:val="16"/>
              </w:rPr>
            </w:pPr>
          </w:p>
        </w:tc>
        <w:tc>
          <w:tcPr>
            <w:tcW w:w="92" w:type="pct"/>
            <w:tcBorders>
              <w:left w:val="nil"/>
              <w:right w:val="nil"/>
            </w:tcBorders>
            <w:shd w:val="clear" w:color="auto" w:fill="auto"/>
            <w:noWrap/>
            <w:vAlign w:val="bottom"/>
          </w:tcPr>
          <w:p w:rsidR="004E1496" w:rsidRDefault="004E1496" w:rsidP="004E1496">
            <w:pPr>
              <w:jc w:val="right"/>
              <w:rPr>
                <w:sz w:val="16"/>
                <w:szCs w:val="16"/>
              </w:rPr>
            </w:pPr>
          </w:p>
        </w:tc>
        <w:tc>
          <w:tcPr>
            <w:tcW w:w="801" w:type="pct"/>
            <w:tcBorders>
              <w:top w:val="single" w:sz="4" w:space="0" w:color="auto"/>
              <w:left w:val="nil"/>
              <w:right w:val="nil"/>
            </w:tcBorders>
            <w:vAlign w:val="bottom"/>
          </w:tcPr>
          <w:p w:rsidR="004E1496" w:rsidRDefault="004E1496" w:rsidP="004E1496">
            <w:pPr>
              <w:jc w:val="right"/>
              <w:rPr>
                <w:sz w:val="16"/>
                <w:szCs w:val="16"/>
              </w:rPr>
            </w:pPr>
          </w:p>
        </w:tc>
      </w:tr>
      <w:tr w:rsidR="004E1496" w:rsidRPr="004E72A9" w:rsidTr="004E1496">
        <w:trPr>
          <w:trHeight w:hRule="exact" w:val="220"/>
        </w:trPr>
        <w:tc>
          <w:tcPr>
            <w:tcW w:w="3197" w:type="pct"/>
            <w:tcBorders>
              <w:top w:val="nil"/>
              <w:left w:val="nil"/>
              <w:right w:val="nil"/>
            </w:tcBorders>
            <w:shd w:val="clear" w:color="auto" w:fill="auto"/>
            <w:noWrap/>
            <w:vAlign w:val="bottom"/>
          </w:tcPr>
          <w:p w:rsidR="004E1496" w:rsidRPr="004E72A9" w:rsidRDefault="004E1496" w:rsidP="004E1496">
            <w:pPr>
              <w:rPr>
                <w:b/>
                <w:sz w:val="16"/>
                <w:szCs w:val="16"/>
              </w:rPr>
            </w:pPr>
          </w:p>
        </w:tc>
        <w:tc>
          <w:tcPr>
            <w:tcW w:w="92" w:type="pct"/>
            <w:tcBorders>
              <w:top w:val="nil"/>
              <w:left w:val="nil"/>
              <w:right w:val="nil"/>
            </w:tcBorders>
            <w:shd w:val="clear" w:color="auto" w:fill="auto"/>
            <w:noWrap/>
            <w:vAlign w:val="bottom"/>
          </w:tcPr>
          <w:p w:rsidR="004E1496" w:rsidRPr="004E72A9" w:rsidRDefault="004E1496" w:rsidP="004E1496">
            <w:pPr>
              <w:rPr>
                <w:b/>
                <w:sz w:val="16"/>
                <w:szCs w:val="16"/>
              </w:rPr>
            </w:pPr>
          </w:p>
        </w:tc>
        <w:tc>
          <w:tcPr>
            <w:tcW w:w="818" w:type="pct"/>
            <w:tcBorders>
              <w:left w:val="nil"/>
              <w:bottom w:val="double" w:sz="4" w:space="0" w:color="auto"/>
              <w:right w:val="nil"/>
            </w:tcBorders>
            <w:shd w:val="clear" w:color="auto" w:fill="auto"/>
            <w:noWrap/>
            <w:vAlign w:val="bottom"/>
          </w:tcPr>
          <w:p w:rsidR="004E1496" w:rsidRPr="004E72A9" w:rsidRDefault="004E1496" w:rsidP="004E1496">
            <w:pPr>
              <w:jc w:val="right"/>
              <w:rPr>
                <w:b/>
                <w:sz w:val="16"/>
                <w:szCs w:val="16"/>
              </w:rPr>
            </w:pPr>
            <w:r>
              <w:rPr>
                <w:b/>
                <w:sz w:val="16"/>
                <w:szCs w:val="16"/>
              </w:rPr>
              <w:t>1.156.473</w:t>
            </w:r>
          </w:p>
        </w:tc>
        <w:tc>
          <w:tcPr>
            <w:tcW w:w="92" w:type="pct"/>
            <w:tcBorders>
              <w:left w:val="nil"/>
              <w:right w:val="nil"/>
            </w:tcBorders>
            <w:shd w:val="clear" w:color="auto" w:fill="auto"/>
            <w:noWrap/>
            <w:vAlign w:val="bottom"/>
          </w:tcPr>
          <w:p w:rsidR="004E1496" w:rsidRPr="004E72A9" w:rsidRDefault="004E1496" w:rsidP="004E1496">
            <w:pPr>
              <w:jc w:val="right"/>
              <w:rPr>
                <w:b/>
                <w:sz w:val="16"/>
                <w:szCs w:val="16"/>
              </w:rPr>
            </w:pPr>
          </w:p>
        </w:tc>
        <w:tc>
          <w:tcPr>
            <w:tcW w:w="801" w:type="pct"/>
            <w:tcBorders>
              <w:left w:val="nil"/>
              <w:bottom w:val="double" w:sz="4" w:space="0" w:color="auto"/>
              <w:right w:val="nil"/>
            </w:tcBorders>
            <w:vAlign w:val="bottom"/>
          </w:tcPr>
          <w:p w:rsidR="004E1496" w:rsidRPr="004E72A9" w:rsidRDefault="004E1496" w:rsidP="004E1496">
            <w:pPr>
              <w:jc w:val="right"/>
              <w:rPr>
                <w:b/>
                <w:sz w:val="16"/>
                <w:szCs w:val="16"/>
              </w:rPr>
            </w:pPr>
            <w:r w:rsidRPr="004E72A9">
              <w:rPr>
                <w:b/>
                <w:sz w:val="16"/>
                <w:szCs w:val="16"/>
              </w:rPr>
              <w:t>953.942</w:t>
            </w:r>
          </w:p>
        </w:tc>
      </w:tr>
    </w:tbl>
    <w:p w:rsidR="004E1496" w:rsidRDefault="004E1496" w:rsidP="004E1496">
      <w:pPr>
        <w:jc w:val="both"/>
        <w:rPr>
          <w:iCs/>
          <w:sz w:val="20"/>
        </w:rPr>
      </w:pPr>
    </w:p>
    <w:p w:rsidR="00F76BD1" w:rsidRDefault="00F76BD1" w:rsidP="004E1496">
      <w:pPr>
        <w:pStyle w:val="Ttulo4"/>
        <w:ind w:left="-480" w:hanging="120"/>
        <w:rPr>
          <w:sz w:val="20"/>
          <w:szCs w:val="20"/>
        </w:rPr>
      </w:pPr>
    </w:p>
    <w:p w:rsidR="00F76BD1" w:rsidRDefault="00F76BD1" w:rsidP="00F76BD1"/>
    <w:p w:rsidR="00F76BD1" w:rsidRDefault="00F76BD1" w:rsidP="00F76BD1"/>
    <w:p w:rsidR="00F76BD1" w:rsidRDefault="00F76BD1" w:rsidP="00F76BD1"/>
    <w:p w:rsidR="00F76BD1" w:rsidRPr="00F76BD1" w:rsidRDefault="00F76BD1" w:rsidP="00F76BD1"/>
    <w:p w:rsidR="004E1496" w:rsidRPr="009E7678" w:rsidRDefault="004E1496" w:rsidP="004E1496">
      <w:pPr>
        <w:pStyle w:val="Ttulo4"/>
        <w:ind w:left="-480" w:hanging="120"/>
        <w:rPr>
          <w:sz w:val="20"/>
          <w:szCs w:val="20"/>
        </w:rPr>
      </w:pPr>
      <w:r>
        <w:rPr>
          <w:sz w:val="20"/>
          <w:szCs w:val="20"/>
        </w:rPr>
        <w:t>10</w:t>
      </w:r>
      <w:r>
        <w:rPr>
          <w:sz w:val="20"/>
          <w:szCs w:val="20"/>
        </w:rPr>
        <w:tab/>
      </w:r>
      <w:r w:rsidRPr="009E7678">
        <w:rPr>
          <w:sz w:val="20"/>
          <w:szCs w:val="20"/>
        </w:rPr>
        <w:t>Patrimônio líquido</w:t>
      </w:r>
    </w:p>
    <w:p w:rsidR="004E1496" w:rsidRPr="0000677D" w:rsidRDefault="004E1496" w:rsidP="004E1496">
      <w:pPr>
        <w:rPr>
          <w:sz w:val="20"/>
          <w:szCs w:val="20"/>
          <w:highlight w:val="yellow"/>
        </w:rPr>
      </w:pPr>
    </w:p>
    <w:p w:rsidR="003C32DC" w:rsidRPr="000C7A96" w:rsidRDefault="003C32DC" w:rsidP="003C32DC">
      <w:pPr>
        <w:pStyle w:val="06ATENOcarta"/>
        <w:spacing w:after="0" w:line="240" w:lineRule="auto"/>
        <w:ind w:hanging="567"/>
        <w:rPr>
          <w:b/>
          <w:sz w:val="20"/>
        </w:rPr>
      </w:pPr>
      <w:r w:rsidRPr="000C7A96">
        <w:rPr>
          <w:b/>
          <w:sz w:val="20"/>
        </w:rPr>
        <w:t xml:space="preserve">(a) </w:t>
      </w:r>
      <w:r w:rsidRPr="000C7A96">
        <w:rPr>
          <w:b/>
          <w:sz w:val="20"/>
        </w:rPr>
        <w:tab/>
        <w:t>Capital social</w:t>
      </w:r>
    </w:p>
    <w:p w:rsidR="003C32DC" w:rsidRPr="0000677D" w:rsidRDefault="003C32DC" w:rsidP="003C32DC">
      <w:pPr>
        <w:pStyle w:val="17TEXTOcorpojustificado"/>
        <w:widowControl w:val="0"/>
        <w:spacing w:line="240" w:lineRule="auto"/>
        <w:rPr>
          <w:rFonts w:ascii="Times New Roman" w:hAnsi="Times New Roman"/>
          <w:sz w:val="20"/>
        </w:rPr>
      </w:pPr>
    </w:p>
    <w:p w:rsidR="003C32DC" w:rsidRDefault="003C32DC" w:rsidP="003C32DC">
      <w:pPr>
        <w:pStyle w:val="17TEXTOcorpojustificado"/>
        <w:widowControl w:val="0"/>
        <w:spacing w:line="240" w:lineRule="auto"/>
        <w:rPr>
          <w:rFonts w:ascii="Times New Roman" w:hAnsi="Times New Roman"/>
          <w:sz w:val="20"/>
        </w:rPr>
      </w:pPr>
      <w:r w:rsidRPr="009C7F16">
        <w:rPr>
          <w:rFonts w:ascii="Times New Roman" w:hAnsi="Times New Roman"/>
          <w:sz w:val="20"/>
        </w:rPr>
        <w:t xml:space="preserve">Em 31 de </w:t>
      </w:r>
      <w:r>
        <w:rPr>
          <w:rFonts w:ascii="Times New Roman" w:hAnsi="Times New Roman"/>
          <w:sz w:val="20"/>
        </w:rPr>
        <w:t>março</w:t>
      </w:r>
      <w:r w:rsidRPr="009C7F16">
        <w:rPr>
          <w:rFonts w:ascii="Times New Roman" w:hAnsi="Times New Roman"/>
          <w:sz w:val="20"/>
        </w:rPr>
        <w:t xml:space="preserve"> de 20</w:t>
      </w:r>
      <w:r>
        <w:rPr>
          <w:rFonts w:ascii="Times New Roman" w:hAnsi="Times New Roman"/>
          <w:sz w:val="20"/>
        </w:rPr>
        <w:t>10</w:t>
      </w:r>
      <w:r w:rsidRPr="009C7F16">
        <w:rPr>
          <w:rFonts w:ascii="Times New Roman" w:hAnsi="Times New Roman"/>
          <w:sz w:val="20"/>
        </w:rPr>
        <w:t xml:space="preserve"> o capital social, subscrito e integralizado, está representado por 2.064.602 ações</w:t>
      </w:r>
      <w:r w:rsidRPr="00FE46E4">
        <w:rPr>
          <w:rFonts w:ascii="Times New Roman" w:hAnsi="Times New Roman"/>
          <w:sz w:val="20"/>
        </w:rPr>
        <w:t xml:space="preserve"> or</w:t>
      </w:r>
      <w:r w:rsidRPr="0000677D">
        <w:rPr>
          <w:rFonts w:ascii="Times New Roman" w:hAnsi="Times New Roman"/>
          <w:sz w:val="20"/>
        </w:rPr>
        <w:t>dinárias.</w:t>
      </w:r>
      <w:r>
        <w:rPr>
          <w:rFonts w:ascii="Times New Roman" w:hAnsi="Times New Roman"/>
          <w:sz w:val="20"/>
        </w:rPr>
        <w:t xml:space="preserve"> </w:t>
      </w:r>
    </w:p>
    <w:p w:rsidR="003C32DC" w:rsidRDefault="003C32DC" w:rsidP="003C32DC">
      <w:pPr>
        <w:pStyle w:val="17TEXTOcorpojustificado"/>
        <w:widowControl w:val="0"/>
        <w:spacing w:line="240" w:lineRule="auto"/>
        <w:rPr>
          <w:rFonts w:ascii="Times New Roman" w:hAnsi="Times New Roman"/>
          <w:sz w:val="20"/>
        </w:rPr>
      </w:pPr>
    </w:p>
    <w:p w:rsidR="003C32DC" w:rsidRDefault="003C32DC" w:rsidP="003C32DC">
      <w:pPr>
        <w:tabs>
          <w:tab w:val="left" w:pos="284"/>
        </w:tabs>
        <w:spacing w:line="252" w:lineRule="auto"/>
        <w:ind w:hanging="600"/>
        <w:jc w:val="both"/>
        <w:rPr>
          <w:b/>
          <w:bCs/>
          <w:sz w:val="20"/>
        </w:rPr>
      </w:pPr>
      <w:r>
        <w:rPr>
          <w:b/>
          <w:bCs/>
          <w:sz w:val="20"/>
        </w:rPr>
        <w:t>(b</w:t>
      </w:r>
      <w:r w:rsidRPr="004E7506">
        <w:rPr>
          <w:b/>
          <w:bCs/>
          <w:sz w:val="20"/>
        </w:rPr>
        <w:t xml:space="preserve">) </w:t>
      </w:r>
      <w:r w:rsidRPr="004E7506">
        <w:rPr>
          <w:b/>
          <w:bCs/>
          <w:sz w:val="20"/>
        </w:rPr>
        <w:tab/>
      </w:r>
      <w:r>
        <w:rPr>
          <w:b/>
          <w:bCs/>
          <w:sz w:val="20"/>
        </w:rPr>
        <w:t>Reservas de capital</w:t>
      </w:r>
    </w:p>
    <w:p w:rsidR="003C32DC" w:rsidRDefault="003C32DC" w:rsidP="003C32DC">
      <w:pPr>
        <w:pStyle w:val="06ATENOcarta"/>
        <w:spacing w:after="0" w:line="240" w:lineRule="auto"/>
        <w:ind w:left="-567"/>
        <w:rPr>
          <w:rFonts w:ascii="Times New Roman" w:hAnsi="Times New Roman"/>
          <w:b/>
          <w:iCs/>
          <w:sz w:val="20"/>
        </w:rPr>
      </w:pPr>
      <w:r>
        <w:rPr>
          <w:rFonts w:ascii="Times New Roman" w:hAnsi="Times New Roman"/>
          <w:b/>
          <w:iCs/>
          <w:sz w:val="20"/>
        </w:rPr>
        <w:tab/>
      </w:r>
    </w:p>
    <w:p w:rsidR="003C32DC" w:rsidRPr="00406D00" w:rsidRDefault="003C32DC" w:rsidP="003C32DC">
      <w:pPr>
        <w:pStyle w:val="06ATENOcarta"/>
        <w:spacing w:after="0" w:line="240" w:lineRule="auto"/>
        <w:ind w:left="-120"/>
        <w:rPr>
          <w:rFonts w:ascii="Times New Roman" w:hAnsi="Times New Roman"/>
          <w:b/>
          <w:iCs/>
          <w:sz w:val="20"/>
        </w:rPr>
      </w:pPr>
      <w:r>
        <w:rPr>
          <w:b/>
          <w:spacing w:val="-3"/>
          <w:sz w:val="20"/>
        </w:rPr>
        <w:t>(i)  Plano de remuneração em ações</w:t>
      </w:r>
    </w:p>
    <w:p w:rsidR="003C32DC" w:rsidRPr="00086535" w:rsidRDefault="003C32DC" w:rsidP="003C32DC">
      <w:pPr>
        <w:jc w:val="both"/>
        <w:rPr>
          <w:sz w:val="20"/>
          <w:highlight w:val="yellow"/>
        </w:rPr>
      </w:pPr>
    </w:p>
    <w:p w:rsidR="003C32DC" w:rsidRPr="00CC5EAA" w:rsidRDefault="003C32DC" w:rsidP="003C32DC">
      <w:pPr>
        <w:widowControl w:val="0"/>
        <w:spacing w:line="252" w:lineRule="auto"/>
        <w:jc w:val="both"/>
        <w:rPr>
          <w:sz w:val="20"/>
          <w:szCs w:val="22"/>
        </w:rPr>
      </w:pPr>
      <w:r w:rsidRPr="00CC5EAA">
        <w:rPr>
          <w:sz w:val="20"/>
        </w:rPr>
        <w:t xml:space="preserve">Na AGE realizada em </w:t>
      </w:r>
      <w:smartTag w:uri="urn:schemas-microsoft-com:office:smarttags" w:element="date">
        <w:smartTagPr>
          <w:attr w:name="Year" w:val="2005"/>
          <w:attr w:name="Day" w:val="16"/>
          <w:attr w:name="Month" w:val="5"/>
          <w:attr w:name="ls" w:val="trans"/>
        </w:smartTagPr>
        <w:r w:rsidRPr="00CC5EAA">
          <w:rPr>
            <w:sz w:val="20"/>
          </w:rPr>
          <w:t>16 de maio de 2005</w:t>
        </w:r>
      </w:smartTag>
      <w:r w:rsidRPr="00CC5EAA">
        <w:rPr>
          <w:sz w:val="20"/>
        </w:rPr>
        <w:t>, os acionistas aprovaram que até 2% das ações em circulação poderiam ser utilizadas pela diretoria para a con</w:t>
      </w:r>
      <w:r w:rsidRPr="00CC5EAA">
        <w:rPr>
          <w:sz w:val="20"/>
          <w:szCs w:val="22"/>
        </w:rPr>
        <w:t>cessão de opções de ações aos funcionários.</w:t>
      </w:r>
    </w:p>
    <w:p w:rsidR="003C32DC" w:rsidRPr="00CC5EAA" w:rsidRDefault="003C32DC" w:rsidP="003C32DC">
      <w:pPr>
        <w:widowControl w:val="0"/>
        <w:spacing w:line="252" w:lineRule="auto"/>
        <w:jc w:val="both"/>
        <w:rPr>
          <w:sz w:val="20"/>
          <w:szCs w:val="22"/>
        </w:rPr>
      </w:pPr>
    </w:p>
    <w:p w:rsidR="003C32DC" w:rsidRPr="004E7506" w:rsidRDefault="003C32DC" w:rsidP="003C32DC">
      <w:pPr>
        <w:widowControl w:val="0"/>
        <w:spacing w:line="252" w:lineRule="auto"/>
        <w:jc w:val="both"/>
        <w:rPr>
          <w:sz w:val="20"/>
        </w:rPr>
      </w:pPr>
      <w:r w:rsidRPr="004E7506">
        <w:rPr>
          <w:sz w:val="20"/>
          <w:szCs w:val="22"/>
        </w:rPr>
        <w:t xml:space="preserve">Sob os termos do plano, as opções cedidas são divididas em três partes iguais e </w:t>
      </w:r>
      <w:r>
        <w:rPr>
          <w:sz w:val="20"/>
          <w:szCs w:val="22"/>
        </w:rPr>
        <w:t>os beneficiários</w:t>
      </w:r>
      <w:r w:rsidRPr="004E7506">
        <w:rPr>
          <w:sz w:val="20"/>
          <w:szCs w:val="22"/>
        </w:rPr>
        <w:t xml:space="preserve"> poderão</w:t>
      </w:r>
      <w:r w:rsidRPr="004E7506">
        <w:rPr>
          <w:sz w:val="20"/>
        </w:rPr>
        <w:t xml:space="preserve"> exercer uma terça parte das suas opções depois de três, quatro e cinco anos, respectivamente, se ainda </w:t>
      </w:r>
      <w:r>
        <w:rPr>
          <w:sz w:val="20"/>
        </w:rPr>
        <w:t xml:space="preserve">funcionários da </w:t>
      </w:r>
      <w:r w:rsidRPr="004E7506">
        <w:rPr>
          <w:sz w:val="20"/>
        </w:rPr>
        <w:t xml:space="preserve">Companhia naquela ocasião. A vida contratual das opções é de sete anos. As opções previamente exercidas foram resultados da antecipação de aposentadoria e desligamento </w:t>
      </w:r>
      <w:r>
        <w:rPr>
          <w:sz w:val="20"/>
        </w:rPr>
        <w:t xml:space="preserve">do quadro de funcionários </w:t>
      </w:r>
      <w:r w:rsidRPr="004E7506">
        <w:rPr>
          <w:sz w:val="20"/>
        </w:rPr>
        <w:t xml:space="preserve">da </w:t>
      </w:r>
      <w:r>
        <w:rPr>
          <w:sz w:val="20"/>
        </w:rPr>
        <w:t>C</w:t>
      </w:r>
      <w:r w:rsidRPr="004E7506">
        <w:rPr>
          <w:sz w:val="20"/>
        </w:rPr>
        <w:t>ompanhia.</w:t>
      </w:r>
    </w:p>
    <w:p w:rsidR="003C32DC" w:rsidRPr="004E7506" w:rsidRDefault="003C32DC" w:rsidP="003C32DC">
      <w:pPr>
        <w:widowControl w:val="0"/>
        <w:spacing w:line="252" w:lineRule="auto"/>
        <w:jc w:val="both"/>
        <w:rPr>
          <w:sz w:val="20"/>
        </w:rPr>
      </w:pPr>
    </w:p>
    <w:p w:rsidR="003C32DC" w:rsidRPr="004E7506" w:rsidRDefault="003C32DC" w:rsidP="003C32DC">
      <w:pPr>
        <w:widowControl w:val="0"/>
        <w:spacing w:line="252" w:lineRule="auto"/>
        <w:jc w:val="both"/>
        <w:rPr>
          <w:sz w:val="20"/>
          <w:szCs w:val="22"/>
        </w:rPr>
      </w:pPr>
      <w:r w:rsidRPr="004E7506">
        <w:rPr>
          <w:sz w:val="20"/>
        </w:rPr>
        <w:t xml:space="preserve">A opção contém uma "condição de serviço", na qual o exercício das opções depende exclusivamente da prestação de serviços pelo funcionário por período pré-definido. Os </w:t>
      </w:r>
      <w:r>
        <w:rPr>
          <w:sz w:val="20"/>
        </w:rPr>
        <w:t>funcionários</w:t>
      </w:r>
      <w:r w:rsidRPr="004E7506">
        <w:rPr>
          <w:sz w:val="20"/>
        </w:rPr>
        <w:t xml:space="preserve"> demitidos têm a obrigação de atender a determinadas condições suspensivas para a manutenção do direito de exercício das opções. </w:t>
      </w:r>
    </w:p>
    <w:p w:rsidR="003C32DC" w:rsidRDefault="003C32DC" w:rsidP="003C32DC">
      <w:pPr>
        <w:widowControl w:val="0"/>
        <w:spacing w:line="252" w:lineRule="auto"/>
        <w:jc w:val="both"/>
        <w:rPr>
          <w:sz w:val="20"/>
          <w:szCs w:val="22"/>
        </w:rPr>
      </w:pPr>
    </w:p>
    <w:p w:rsidR="003C32DC" w:rsidRDefault="003C32DC" w:rsidP="003C32DC">
      <w:pPr>
        <w:spacing w:line="252" w:lineRule="auto"/>
        <w:ind w:left="-600"/>
        <w:jc w:val="both"/>
        <w:rPr>
          <w:b/>
          <w:sz w:val="20"/>
        </w:rPr>
      </w:pPr>
      <w:r>
        <w:rPr>
          <w:b/>
          <w:sz w:val="20"/>
        </w:rPr>
        <w:t>c)</w:t>
      </w:r>
      <w:r>
        <w:rPr>
          <w:b/>
          <w:sz w:val="20"/>
        </w:rPr>
        <w:tab/>
      </w:r>
      <w:r w:rsidRPr="004E7506">
        <w:rPr>
          <w:b/>
          <w:sz w:val="20"/>
        </w:rPr>
        <w:t>Reservas de lucros</w:t>
      </w:r>
    </w:p>
    <w:p w:rsidR="003C32DC" w:rsidRDefault="003C32DC" w:rsidP="003C32DC">
      <w:pPr>
        <w:spacing w:line="252" w:lineRule="auto"/>
        <w:ind w:left="-600"/>
        <w:jc w:val="both"/>
        <w:rPr>
          <w:b/>
          <w:sz w:val="20"/>
        </w:rPr>
      </w:pPr>
    </w:p>
    <w:p w:rsidR="003C32DC" w:rsidRPr="004E7506" w:rsidRDefault="003C32DC" w:rsidP="003C32DC">
      <w:pPr>
        <w:tabs>
          <w:tab w:val="num" w:pos="0"/>
        </w:tabs>
        <w:spacing w:line="252" w:lineRule="auto"/>
        <w:ind w:left="240"/>
        <w:jc w:val="both"/>
        <w:rPr>
          <w:b/>
          <w:sz w:val="20"/>
        </w:rPr>
      </w:pPr>
      <w:r>
        <w:rPr>
          <w:b/>
          <w:sz w:val="20"/>
        </w:rPr>
        <w:t>(i)</w:t>
      </w:r>
      <w:r>
        <w:rPr>
          <w:b/>
          <w:sz w:val="20"/>
        </w:rPr>
        <w:tab/>
      </w:r>
      <w:r w:rsidRPr="004E7506">
        <w:rPr>
          <w:b/>
          <w:sz w:val="20"/>
        </w:rPr>
        <w:t>Reserva legal</w:t>
      </w:r>
    </w:p>
    <w:p w:rsidR="003C32DC" w:rsidRPr="004E7506" w:rsidRDefault="003C32DC" w:rsidP="003C32DC">
      <w:pPr>
        <w:autoSpaceDE w:val="0"/>
        <w:autoSpaceDN w:val="0"/>
        <w:adjustRightInd w:val="0"/>
        <w:ind w:left="240" w:firstLine="654"/>
        <w:rPr>
          <w:sz w:val="20"/>
        </w:rPr>
      </w:pPr>
    </w:p>
    <w:p w:rsidR="003C32DC" w:rsidRPr="004E7506" w:rsidRDefault="003C32DC" w:rsidP="003C32DC">
      <w:pPr>
        <w:autoSpaceDE w:val="0"/>
        <w:autoSpaceDN w:val="0"/>
        <w:adjustRightInd w:val="0"/>
        <w:ind w:left="240"/>
        <w:jc w:val="both"/>
        <w:rPr>
          <w:sz w:val="20"/>
        </w:rPr>
      </w:pPr>
      <w:r w:rsidRPr="004E7506">
        <w:rPr>
          <w:sz w:val="20"/>
        </w:rPr>
        <w:t>A reserva legal é constituída mediante apropriação de 5% do lucro líquido do exercício</w:t>
      </w:r>
      <w:r>
        <w:rPr>
          <w:sz w:val="20"/>
        </w:rPr>
        <w:t xml:space="preserve">, de acordo com as disposições contidas no artigo 193 da Lei 6.404/76. </w:t>
      </w:r>
    </w:p>
    <w:p w:rsidR="003C32DC" w:rsidRDefault="003C32DC" w:rsidP="003C32DC">
      <w:pPr>
        <w:spacing w:line="252" w:lineRule="auto"/>
        <w:ind w:left="240"/>
        <w:jc w:val="both"/>
        <w:rPr>
          <w:b/>
          <w:sz w:val="20"/>
        </w:rPr>
      </w:pPr>
    </w:p>
    <w:p w:rsidR="003C32DC" w:rsidRPr="00497144" w:rsidRDefault="003C32DC" w:rsidP="003C32DC">
      <w:pPr>
        <w:pStyle w:val="17TEXTOcorpojustificado"/>
        <w:widowControl w:val="0"/>
        <w:tabs>
          <w:tab w:val="left" w:pos="0"/>
        </w:tabs>
        <w:spacing w:line="240" w:lineRule="auto"/>
        <w:ind w:left="240"/>
        <w:rPr>
          <w:rFonts w:ascii="Times New Roman" w:hAnsi="Times New Roman"/>
          <w:b/>
          <w:bCs/>
          <w:sz w:val="20"/>
        </w:rPr>
      </w:pPr>
      <w:r>
        <w:rPr>
          <w:rFonts w:ascii="Times New Roman" w:hAnsi="Times New Roman"/>
          <w:b/>
          <w:bCs/>
          <w:sz w:val="20"/>
        </w:rPr>
        <w:t>(ii)</w:t>
      </w:r>
      <w:r>
        <w:rPr>
          <w:rFonts w:ascii="Times New Roman" w:hAnsi="Times New Roman"/>
          <w:b/>
          <w:bCs/>
          <w:sz w:val="20"/>
        </w:rPr>
        <w:tab/>
      </w:r>
      <w:r w:rsidRPr="00497144">
        <w:rPr>
          <w:rFonts w:ascii="Times New Roman" w:hAnsi="Times New Roman"/>
          <w:b/>
          <w:bCs/>
          <w:sz w:val="20"/>
        </w:rPr>
        <w:t>Reserva de retenção de lucros</w:t>
      </w:r>
    </w:p>
    <w:p w:rsidR="003C32DC" w:rsidRPr="00497144" w:rsidRDefault="003C32DC" w:rsidP="003C32DC">
      <w:pPr>
        <w:pStyle w:val="17TEXTOcorpojustificado"/>
        <w:widowControl w:val="0"/>
        <w:spacing w:line="240" w:lineRule="auto"/>
        <w:ind w:left="240"/>
        <w:rPr>
          <w:rFonts w:ascii="Times New Roman" w:hAnsi="Times New Roman"/>
          <w:b/>
          <w:bCs/>
          <w:sz w:val="20"/>
        </w:rPr>
      </w:pPr>
    </w:p>
    <w:p w:rsidR="003C32DC" w:rsidRDefault="003C32DC" w:rsidP="003C32DC">
      <w:pPr>
        <w:autoSpaceDE w:val="0"/>
        <w:autoSpaceDN w:val="0"/>
        <w:adjustRightInd w:val="0"/>
        <w:ind w:left="240"/>
        <w:jc w:val="both"/>
        <w:rPr>
          <w:sz w:val="20"/>
        </w:rPr>
      </w:pPr>
      <w:r w:rsidRPr="002C1DF7">
        <w:rPr>
          <w:sz w:val="20"/>
        </w:rPr>
        <w:t>É composta pela parcela do lucro líquido remanescente no valor de R$ 699.004, estando a disposição da Assembléia Geral que irá deliberar sobre sua destinação.</w:t>
      </w:r>
    </w:p>
    <w:p w:rsidR="003C32DC" w:rsidRDefault="003C32DC" w:rsidP="003C32DC">
      <w:pPr>
        <w:spacing w:line="252" w:lineRule="auto"/>
        <w:ind w:left="-600"/>
        <w:jc w:val="both"/>
        <w:rPr>
          <w:b/>
          <w:sz w:val="20"/>
        </w:rPr>
      </w:pPr>
    </w:p>
    <w:p w:rsidR="003C32DC" w:rsidRDefault="003C32DC" w:rsidP="003C32DC">
      <w:pPr>
        <w:spacing w:line="252" w:lineRule="auto"/>
        <w:ind w:left="-600"/>
        <w:jc w:val="both"/>
        <w:rPr>
          <w:b/>
          <w:sz w:val="20"/>
        </w:rPr>
      </w:pPr>
    </w:p>
    <w:p w:rsidR="003C32DC" w:rsidRDefault="003C32DC" w:rsidP="003C32DC">
      <w:pPr>
        <w:spacing w:line="252" w:lineRule="auto"/>
        <w:ind w:left="-600"/>
        <w:jc w:val="both"/>
        <w:rPr>
          <w:b/>
          <w:sz w:val="20"/>
        </w:rPr>
      </w:pPr>
    </w:p>
    <w:p w:rsidR="00080EC5" w:rsidRDefault="00080EC5" w:rsidP="003C32DC">
      <w:pPr>
        <w:spacing w:line="252" w:lineRule="auto"/>
        <w:ind w:left="-600"/>
        <w:jc w:val="both"/>
        <w:rPr>
          <w:b/>
          <w:sz w:val="20"/>
        </w:rPr>
      </w:pPr>
    </w:p>
    <w:p w:rsidR="008237B5" w:rsidRDefault="008237B5" w:rsidP="003C32DC">
      <w:pPr>
        <w:spacing w:line="252" w:lineRule="auto"/>
        <w:ind w:left="-600"/>
        <w:jc w:val="both"/>
        <w:rPr>
          <w:b/>
          <w:sz w:val="20"/>
        </w:rPr>
      </w:pPr>
    </w:p>
    <w:p w:rsidR="008237B5" w:rsidRDefault="008237B5" w:rsidP="003C32DC">
      <w:pPr>
        <w:spacing w:line="252" w:lineRule="auto"/>
        <w:ind w:left="-600"/>
        <w:jc w:val="both"/>
        <w:rPr>
          <w:b/>
          <w:sz w:val="20"/>
        </w:rPr>
      </w:pPr>
    </w:p>
    <w:p w:rsidR="008237B5" w:rsidRDefault="008237B5" w:rsidP="003C32DC">
      <w:pPr>
        <w:spacing w:line="252" w:lineRule="auto"/>
        <w:ind w:left="-600"/>
        <w:jc w:val="both"/>
        <w:rPr>
          <w:b/>
          <w:sz w:val="20"/>
        </w:rPr>
      </w:pPr>
    </w:p>
    <w:p w:rsidR="008237B5" w:rsidRDefault="008237B5" w:rsidP="003C32DC">
      <w:pPr>
        <w:spacing w:line="252" w:lineRule="auto"/>
        <w:ind w:left="-600"/>
        <w:jc w:val="both"/>
        <w:rPr>
          <w:b/>
          <w:sz w:val="20"/>
        </w:rPr>
      </w:pPr>
    </w:p>
    <w:p w:rsidR="008237B5" w:rsidRDefault="008237B5" w:rsidP="003C32DC">
      <w:pPr>
        <w:spacing w:line="252" w:lineRule="auto"/>
        <w:ind w:left="-600"/>
        <w:jc w:val="both"/>
        <w:rPr>
          <w:b/>
          <w:sz w:val="20"/>
        </w:rPr>
      </w:pPr>
    </w:p>
    <w:p w:rsidR="008237B5" w:rsidRDefault="008237B5" w:rsidP="003C32DC">
      <w:pPr>
        <w:spacing w:line="252" w:lineRule="auto"/>
        <w:ind w:left="-600"/>
        <w:jc w:val="both"/>
        <w:rPr>
          <w:b/>
          <w:sz w:val="20"/>
        </w:rPr>
      </w:pPr>
    </w:p>
    <w:p w:rsidR="008237B5" w:rsidRDefault="008237B5" w:rsidP="003C32DC">
      <w:pPr>
        <w:spacing w:line="252" w:lineRule="auto"/>
        <w:ind w:left="-600"/>
        <w:jc w:val="both"/>
        <w:rPr>
          <w:b/>
          <w:sz w:val="20"/>
        </w:rPr>
      </w:pPr>
    </w:p>
    <w:p w:rsidR="008237B5" w:rsidRDefault="008237B5" w:rsidP="003C32DC">
      <w:pPr>
        <w:spacing w:line="252" w:lineRule="auto"/>
        <w:ind w:left="-600"/>
        <w:jc w:val="both"/>
        <w:rPr>
          <w:b/>
          <w:sz w:val="20"/>
        </w:rPr>
      </w:pPr>
    </w:p>
    <w:p w:rsidR="008237B5" w:rsidRDefault="008237B5" w:rsidP="003C32DC">
      <w:pPr>
        <w:spacing w:line="252" w:lineRule="auto"/>
        <w:ind w:left="-600"/>
        <w:jc w:val="both"/>
        <w:rPr>
          <w:b/>
          <w:sz w:val="20"/>
        </w:rPr>
      </w:pPr>
    </w:p>
    <w:p w:rsidR="008237B5" w:rsidRDefault="008237B5" w:rsidP="003C32DC">
      <w:pPr>
        <w:spacing w:line="252" w:lineRule="auto"/>
        <w:ind w:left="-600"/>
        <w:jc w:val="both"/>
        <w:rPr>
          <w:b/>
          <w:sz w:val="20"/>
        </w:rPr>
      </w:pPr>
    </w:p>
    <w:p w:rsidR="008237B5" w:rsidRDefault="008237B5" w:rsidP="003C32DC">
      <w:pPr>
        <w:spacing w:line="252" w:lineRule="auto"/>
        <w:ind w:left="-600"/>
        <w:jc w:val="both"/>
        <w:rPr>
          <w:b/>
          <w:sz w:val="20"/>
        </w:rPr>
      </w:pPr>
    </w:p>
    <w:p w:rsidR="00080EC5" w:rsidRDefault="00080EC5" w:rsidP="003C32DC">
      <w:pPr>
        <w:spacing w:line="252" w:lineRule="auto"/>
        <w:ind w:left="-600"/>
        <w:jc w:val="both"/>
        <w:rPr>
          <w:b/>
          <w:sz w:val="20"/>
        </w:rPr>
      </w:pPr>
    </w:p>
    <w:p w:rsidR="003C32DC" w:rsidRDefault="003C32DC" w:rsidP="003C32DC">
      <w:pPr>
        <w:spacing w:line="252" w:lineRule="auto"/>
        <w:ind w:left="-600"/>
        <w:jc w:val="both"/>
        <w:rPr>
          <w:b/>
          <w:sz w:val="20"/>
        </w:rPr>
      </w:pPr>
    </w:p>
    <w:p w:rsidR="003C32DC" w:rsidRPr="004E7506" w:rsidRDefault="003C32DC" w:rsidP="003C32DC">
      <w:pPr>
        <w:spacing w:line="252" w:lineRule="auto"/>
        <w:ind w:left="-600"/>
        <w:jc w:val="both"/>
        <w:rPr>
          <w:b/>
          <w:sz w:val="20"/>
        </w:rPr>
      </w:pPr>
    </w:p>
    <w:p w:rsidR="003C32DC" w:rsidRPr="002B3251" w:rsidRDefault="003C32DC" w:rsidP="003C32DC">
      <w:pPr>
        <w:pStyle w:val="Ttulo4"/>
        <w:ind w:left="-480"/>
        <w:rPr>
          <w:sz w:val="20"/>
          <w:szCs w:val="20"/>
        </w:rPr>
      </w:pPr>
      <w:r>
        <w:rPr>
          <w:sz w:val="20"/>
          <w:szCs w:val="20"/>
        </w:rPr>
        <w:t>11</w:t>
      </w:r>
      <w:r w:rsidRPr="002B3251">
        <w:rPr>
          <w:sz w:val="20"/>
          <w:szCs w:val="20"/>
        </w:rPr>
        <w:tab/>
      </w:r>
      <w:r>
        <w:rPr>
          <w:sz w:val="20"/>
          <w:szCs w:val="20"/>
        </w:rPr>
        <w:t>R</w:t>
      </w:r>
      <w:r w:rsidRPr="002B3251">
        <w:rPr>
          <w:sz w:val="20"/>
          <w:szCs w:val="20"/>
        </w:rPr>
        <w:t>eceita</w:t>
      </w:r>
    </w:p>
    <w:p w:rsidR="003C32DC" w:rsidRDefault="003C32DC" w:rsidP="003C32DC">
      <w:pPr>
        <w:pStyle w:val="Cabealho"/>
        <w:widowControl w:val="0"/>
        <w:tabs>
          <w:tab w:val="left" w:pos="708"/>
        </w:tabs>
        <w:spacing w:line="264" w:lineRule="auto"/>
        <w:rPr>
          <w:b/>
          <w:bCs/>
          <w:sz w:val="20"/>
          <w:szCs w:val="20"/>
        </w:rPr>
      </w:pPr>
    </w:p>
    <w:p w:rsidR="003C32DC" w:rsidRDefault="003C32DC" w:rsidP="003C32DC">
      <w:pPr>
        <w:pStyle w:val="Cabealho"/>
        <w:widowControl w:val="0"/>
        <w:tabs>
          <w:tab w:val="left" w:pos="708"/>
        </w:tabs>
        <w:spacing w:line="264" w:lineRule="auto"/>
        <w:jc w:val="both"/>
        <w:rPr>
          <w:sz w:val="20"/>
          <w:szCs w:val="20"/>
        </w:rPr>
      </w:pPr>
      <w:r>
        <w:rPr>
          <w:sz w:val="20"/>
          <w:szCs w:val="20"/>
        </w:rPr>
        <w:t xml:space="preserve">Individualmente, nenhum dos clientes da Companhia representa mais de 10% de suas receitas em </w:t>
      </w:r>
      <w:smartTag w:uri="urn:schemas-microsoft-com:office:smarttags" w:element="metricconverter">
        <w:smartTagPr>
          <w:attr w:name="ProductID" w:val="2010. A"/>
        </w:smartTagPr>
        <w:r>
          <w:rPr>
            <w:sz w:val="20"/>
            <w:szCs w:val="20"/>
          </w:rPr>
          <w:t>2010. A</w:t>
        </w:r>
      </w:smartTag>
      <w:r>
        <w:rPr>
          <w:sz w:val="20"/>
          <w:szCs w:val="20"/>
        </w:rPr>
        <w:t xml:space="preserve"> Companhia possui informação de segmentação de receita bruta por tipo de serviço prestado e por região, conforme abaixo</w:t>
      </w:r>
      <w:r w:rsidRPr="0000677D">
        <w:rPr>
          <w:sz w:val="20"/>
          <w:szCs w:val="20"/>
        </w:rPr>
        <w:t>:</w:t>
      </w:r>
    </w:p>
    <w:p w:rsidR="003C32DC" w:rsidRDefault="003C32DC" w:rsidP="003C32DC">
      <w:pPr>
        <w:pStyle w:val="Cabealho"/>
        <w:widowControl w:val="0"/>
        <w:tabs>
          <w:tab w:val="left" w:pos="708"/>
        </w:tabs>
        <w:spacing w:line="264" w:lineRule="auto"/>
        <w:jc w:val="both"/>
        <w:rPr>
          <w:sz w:val="20"/>
          <w:szCs w:val="20"/>
        </w:rPr>
      </w:pPr>
    </w:p>
    <w:p w:rsidR="003C32DC" w:rsidRPr="00E7414F" w:rsidRDefault="003C32DC" w:rsidP="003C32DC">
      <w:pPr>
        <w:numPr>
          <w:ilvl w:val="0"/>
          <w:numId w:val="7"/>
        </w:numPr>
        <w:tabs>
          <w:tab w:val="clear" w:pos="420"/>
          <w:tab w:val="num" w:pos="0"/>
        </w:tabs>
        <w:spacing w:line="252" w:lineRule="auto"/>
        <w:ind w:hanging="900"/>
        <w:jc w:val="both"/>
        <w:rPr>
          <w:b/>
          <w:sz w:val="20"/>
        </w:rPr>
      </w:pPr>
      <w:r w:rsidRPr="00E7414F">
        <w:rPr>
          <w:b/>
          <w:sz w:val="20"/>
        </w:rPr>
        <w:t>Por tipo de serviço prestado</w:t>
      </w:r>
    </w:p>
    <w:p w:rsidR="003C32DC" w:rsidRPr="00F146BA" w:rsidRDefault="003C32DC" w:rsidP="003C32DC">
      <w:pPr>
        <w:pStyle w:val="Cabealho"/>
        <w:widowControl w:val="0"/>
        <w:tabs>
          <w:tab w:val="left" w:pos="708"/>
        </w:tabs>
        <w:spacing w:line="264" w:lineRule="auto"/>
        <w:rPr>
          <w:b/>
          <w:bCs/>
          <w:sz w:val="16"/>
          <w:szCs w:val="16"/>
        </w:rPr>
      </w:pPr>
    </w:p>
    <w:tbl>
      <w:tblPr>
        <w:tblW w:w="5000" w:type="pct"/>
        <w:tblBorders>
          <w:bottom w:val="single" w:sz="4" w:space="0" w:color="auto"/>
        </w:tblBorders>
        <w:tblCellMar>
          <w:left w:w="70" w:type="dxa"/>
          <w:right w:w="70" w:type="dxa"/>
        </w:tblCellMar>
        <w:tblLook w:val="0000"/>
      </w:tblPr>
      <w:tblGrid>
        <w:gridCol w:w="3523"/>
        <w:gridCol w:w="160"/>
        <w:gridCol w:w="1134"/>
        <w:gridCol w:w="160"/>
        <w:gridCol w:w="660"/>
        <w:gridCol w:w="160"/>
        <w:gridCol w:w="1118"/>
        <w:gridCol w:w="160"/>
        <w:gridCol w:w="614"/>
        <w:gridCol w:w="160"/>
        <w:gridCol w:w="1289"/>
        <w:gridCol w:w="160"/>
      </w:tblGrid>
      <w:tr w:rsidR="003C32DC" w:rsidRPr="00894433" w:rsidTr="003C32DC">
        <w:tblPrEx>
          <w:tblCellMar>
            <w:top w:w="0" w:type="dxa"/>
            <w:bottom w:w="0" w:type="dxa"/>
          </w:tblCellMar>
        </w:tblPrEx>
        <w:trPr>
          <w:tblHeader/>
        </w:trPr>
        <w:tc>
          <w:tcPr>
            <w:tcW w:w="1894" w:type="pct"/>
            <w:vAlign w:val="bottom"/>
          </w:tcPr>
          <w:p w:rsidR="003C32DC" w:rsidRPr="00894433" w:rsidRDefault="003C32DC" w:rsidP="003C32DC">
            <w:pPr>
              <w:jc w:val="right"/>
              <w:rPr>
                <w:sz w:val="16"/>
                <w:szCs w:val="16"/>
              </w:rPr>
            </w:pPr>
          </w:p>
        </w:tc>
        <w:tc>
          <w:tcPr>
            <w:tcW w:w="86" w:type="pct"/>
            <w:tcBorders>
              <w:bottom w:val="nil"/>
            </w:tcBorders>
            <w:vAlign w:val="bottom"/>
          </w:tcPr>
          <w:p w:rsidR="003C32DC" w:rsidRPr="00894433" w:rsidRDefault="003C32DC" w:rsidP="003C32DC">
            <w:pPr>
              <w:ind w:right="-189"/>
              <w:jc w:val="right"/>
              <w:rPr>
                <w:b/>
                <w:bCs/>
                <w:sz w:val="16"/>
                <w:szCs w:val="16"/>
              </w:rPr>
            </w:pPr>
          </w:p>
        </w:tc>
        <w:tc>
          <w:tcPr>
            <w:tcW w:w="610" w:type="pct"/>
            <w:tcBorders>
              <w:bottom w:val="single" w:sz="4" w:space="0" w:color="auto"/>
            </w:tcBorders>
            <w:vAlign w:val="bottom"/>
          </w:tcPr>
          <w:p w:rsidR="003C32DC" w:rsidRPr="00894433" w:rsidRDefault="003C32DC" w:rsidP="003C32DC">
            <w:pPr>
              <w:jc w:val="right"/>
              <w:rPr>
                <w:b/>
                <w:bCs/>
                <w:sz w:val="16"/>
                <w:szCs w:val="16"/>
              </w:rPr>
            </w:pPr>
            <w:r>
              <w:rPr>
                <w:b/>
                <w:bCs/>
                <w:sz w:val="16"/>
                <w:szCs w:val="16"/>
              </w:rPr>
              <w:t xml:space="preserve">31 de março de </w:t>
            </w:r>
            <w:r w:rsidRPr="00894433">
              <w:rPr>
                <w:b/>
                <w:bCs/>
                <w:sz w:val="16"/>
                <w:szCs w:val="16"/>
              </w:rPr>
              <w:t>20</w:t>
            </w:r>
            <w:r>
              <w:rPr>
                <w:b/>
                <w:bCs/>
                <w:sz w:val="16"/>
                <w:szCs w:val="16"/>
              </w:rPr>
              <w:t>10</w:t>
            </w:r>
          </w:p>
        </w:tc>
        <w:tc>
          <w:tcPr>
            <w:tcW w:w="86" w:type="pct"/>
            <w:tcBorders>
              <w:bottom w:val="nil"/>
            </w:tcBorders>
            <w:vAlign w:val="bottom"/>
          </w:tcPr>
          <w:p w:rsidR="003C32DC" w:rsidRPr="00894433" w:rsidRDefault="003C32DC" w:rsidP="003C32DC">
            <w:pPr>
              <w:jc w:val="right"/>
              <w:rPr>
                <w:bCs/>
                <w:sz w:val="16"/>
                <w:szCs w:val="16"/>
              </w:rPr>
            </w:pPr>
          </w:p>
        </w:tc>
        <w:tc>
          <w:tcPr>
            <w:tcW w:w="355" w:type="pct"/>
            <w:tcBorders>
              <w:bottom w:val="single" w:sz="4" w:space="0" w:color="auto"/>
            </w:tcBorders>
            <w:vAlign w:val="bottom"/>
          </w:tcPr>
          <w:p w:rsidR="003C32DC" w:rsidRPr="00894433" w:rsidRDefault="003C32DC" w:rsidP="003C32DC">
            <w:pPr>
              <w:tabs>
                <w:tab w:val="left" w:pos="180"/>
              </w:tabs>
              <w:jc w:val="right"/>
              <w:rPr>
                <w:b/>
                <w:bCs/>
                <w:sz w:val="16"/>
                <w:szCs w:val="16"/>
              </w:rPr>
            </w:pPr>
            <w:r w:rsidRPr="00894433">
              <w:rPr>
                <w:b/>
                <w:bCs/>
                <w:sz w:val="16"/>
                <w:szCs w:val="16"/>
              </w:rPr>
              <w:t>%</w:t>
            </w:r>
          </w:p>
        </w:tc>
        <w:tc>
          <w:tcPr>
            <w:tcW w:w="86" w:type="pct"/>
            <w:tcBorders>
              <w:bottom w:val="nil"/>
            </w:tcBorders>
          </w:tcPr>
          <w:p w:rsidR="003C32DC" w:rsidRPr="00894433" w:rsidRDefault="003C32DC" w:rsidP="003C32DC">
            <w:pPr>
              <w:jc w:val="right"/>
              <w:rPr>
                <w:bCs/>
                <w:sz w:val="16"/>
                <w:szCs w:val="16"/>
                <w:u w:val="single"/>
              </w:rPr>
            </w:pPr>
          </w:p>
        </w:tc>
        <w:tc>
          <w:tcPr>
            <w:tcW w:w="601" w:type="pct"/>
            <w:tcBorders>
              <w:bottom w:val="single" w:sz="4" w:space="0" w:color="auto"/>
            </w:tcBorders>
            <w:vAlign w:val="bottom"/>
          </w:tcPr>
          <w:p w:rsidR="003C32DC" w:rsidRPr="00894433" w:rsidRDefault="003C32DC" w:rsidP="003C32DC">
            <w:pPr>
              <w:jc w:val="right"/>
              <w:rPr>
                <w:b/>
                <w:bCs/>
                <w:sz w:val="16"/>
                <w:szCs w:val="16"/>
              </w:rPr>
            </w:pPr>
            <w:r>
              <w:rPr>
                <w:b/>
                <w:bCs/>
                <w:sz w:val="16"/>
                <w:szCs w:val="16"/>
              </w:rPr>
              <w:t xml:space="preserve">31 de março de </w:t>
            </w:r>
            <w:r w:rsidRPr="00894433">
              <w:rPr>
                <w:b/>
                <w:bCs/>
                <w:sz w:val="16"/>
                <w:szCs w:val="16"/>
              </w:rPr>
              <w:t>200</w:t>
            </w:r>
            <w:r>
              <w:rPr>
                <w:b/>
                <w:bCs/>
                <w:sz w:val="16"/>
                <w:szCs w:val="16"/>
              </w:rPr>
              <w:t>9</w:t>
            </w:r>
          </w:p>
        </w:tc>
        <w:tc>
          <w:tcPr>
            <w:tcW w:w="86" w:type="pct"/>
            <w:tcBorders>
              <w:bottom w:val="nil"/>
            </w:tcBorders>
            <w:vAlign w:val="bottom"/>
          </w:tcPr>
          <w:p w:rsidR="003C32DC" w:rsidRPr="00894433" w:rsidRDefault="003C32DC" w:rsidP="003C32DC">
            <w:pPr>
              <w:jc w:val="right"/>
              <w:rPr>
                <w:b/>
                <w:bCs/>
                <w:sz w:val="16"/>
                <w:szCs w:val="16"/>
              </w:rPr>
            </w:pPr>
          </w:p>
        </w:tc>
        <w:tc>
          <w:tcPr>
            <w:tcW w:w="330" w:type="pct"/>
            <w:tcBorders>
              <w:top w:val="nil"/>
              <w:bottom w:val="single" w:sz="4" w:space="0" w:color="auto"/>
            </w:tcBorders>
            <w:vAlign w:val="bottom"/>
          </w:tcPr>
          <w:p w:rsidR="003C32DC" w:rsidRPr="00894433" w:rsidRDefault="003C32DC" w:rsidP="003C32DC">
            <w:pPr>
              <w:jc w:val="right"/>
              <w:rPr>
                <w:b/>
                <w:bCs/>
                <w:sz w:val="16"/>
                <w:szCs w:val="16"/>
              </w:rPr>
            </w:pPr>
            <w:r w:rsidRPr="00894433">
              <w:rPr>
                <w:b/>
                <w:bCs/>
                <w:sz w:val="16"/>
                <w:szCs w:val="16"/>
              </w:rPr>
              <w:t>%</w:t>
            </w:r>
          </w:p>
        </w:tc>
        <w:tc>
          <w:tcPr>
            <w:tcW w:w="86" w:type="pct"/>
            <w:tcBorders>
              <w:top w:val="nil"/>
              <w:bottom w:val="nil"/>
            </w:tcBorders>
            <w:vAlign w:val="bottom"/>
          </w:tcPr>
          <w:p w:rsidR="003C32DC" w:rsidRPr="00894433" w:rsidRDefault="003C32DC" w:rsidP="003C32DC">
            <w:pPr>
              <w:jc w:val="right"/>
              <w:rPr>
                <w:b/>
                <w:bCs/>
                <w:sz w:val="16"/>
                <w:szCs w:val="16"/>
              </w:rPr>
            </w:pPr>
          </w:p>
        </w:tc>
        <w:tc>
          <w:tcPr>
            <w:tcW w:w="693" w:type="pct"/>
            <w:tcBorders>
              <w:top w:val="nil"/>
              <w:bottom w:val="single" w:sz="4" w:space="0" w:color="auto"/>
            </w:tcBorders>
            <w:vAlign w:val="bottom"/>
          </w:tcPr>
          <w:p w:rsidR="003C32DC" w:rsidRPr="00894433" w:rsidRDefault="003C32DC" w:rsidP="003C32DC">
            <w:pPr>
              <w:tabs>
                <w:tab w:val="left" w:pos="281"/>
                <w:tab w:val="right" w:pos="550"/>
              </w:tabs>
              <w:jc w:val="right"/>
              <w:rPr>
                <w:b/>
                <w:bCs/>
                <w:sz w:val="16"/>
                <w:szCs w:val="16"/>
              </w:rPr>
            </w:pPr>
            <w:r w:rsidRPr="00894433">
              <w:rPr>
                <w:b/>
                <w:bCs/>
                <w:sz w:val="16"/>
                <w:szCs w:val="16"/>
              </w:rPr>
              <w:t xml:space="preserve">Variação Horizontal (%) </w:t>
            </w:r>
          </w:p>
        </w:tc>
        <w:tc>
          <w:tcPr>
            <w:tcW w:w="86" w:type="pct"/>
            <w:tcBorders>
              <w:bottom w:val="nil"/>
            </w:tcBorders>
            <w:vAlign w:val="bottom"/>
          </w:tcPr>
          <w:p w:rsidR="003C32DC" w:rsidRPr="00894433" w:rsidRDefault="003C32DC" w:rsidP="003C32DC">
            <w:pPr>
              <w:jc w:val="right"/>
              <w:rPr>
                <w:b/>
                <w:bCs/>
                <w:sz w:val="16"/>
                <w:szCs w:val="16"/>
              </w:rPr>
            </w:pPr>
          </w:p>
        </w:tc>
      </w:tr>
      <w:tr w:rsidR="003C32DC" w:rsidRPr="00894433" w:rsidTr="003C32DC">
        <w:tblPrEx>
          <w:tblCellMar>
            <w:top w:w="0" w:type="dxa"/>
            <w:bottom w:w="0" w:type="dxa"/>
          </w:tblCellMar>
        </w:tblPrEx>
        <w:trPr>
          <w:tblHeader/>
        </w:trPr>
        <w:tc>
          <w:tcPr>
            <w:tcW w:w="1894" w:type="pct"/>
          </w:tcPr>
          <w:p w:rsidR="003C32DC" w:rsidRPr="00894433" w:rsidRDefault="003C32DC" w:rsidP="003C32DC">
            <w:pPr>
              <w:jc w:val="both"/>
              <w:rPr>
                <w:sz w:val="16"/>
                <w:szCs w:val="16"/>
              </w:rPr>
            </w:pPr>
          </w:p>
        </w:tc>
        <w:tc>
          <w:tcPr>
            <w:tcW w:w="86" w:type="pct"/>
            <w:tcBorders>
              <w:bottom w:val="nil"/>
            </w:tcBorders>
            <w:vAlign w:val="bottom"/>
          </w:tcPr>
          <w:p w:rsidR="003C32DC" w:rsidRPr="00894433" w:rsidRDefault="003C32DC" w:rsidP="003C32DC">
            <w:pPr>
              <w:jc w:val="right"/>
              <w:rPr>
                <w:sz w:val="16"/>
                <w:szCs w:val="16"/>
              </w:rPr>
            </w:pPr>
          </w:p>
        </w:tc>
        <w:tc>
          <w:tcPr>
            <w:tcW w:w="610" w:type="pct"/>
            <w:tcBorders>
              <w:top w:val="single" w:sz="4" w:space="0" w:color="auto"/>
            </w:tcBorders>
            <w:vAlign w:val="bottom"/>
          </w:tcPr>
          <w:p w:rsidR="003C32DC" w:rsidRPr="00894433" w:rsidRDefault="003C32DC" w:rsidP="003C32DC">
            <w:pPr>
              <w:jc w:val="right"/>
              <w:rPr>
                <w:sz w:val="16"/>
                <w:szCs w:val="16"/>
              </w:rPr>
            </w:pPr>
          </w:p>
        </w:tc>
        <w:tc>
          <w:tcPr>
            <w:tcW w:w="86" w:type="pct"/>
            <w:tcBorders>
              <w:bottom w:val="nil"/>
            </w:tcBorders>
            <w:vAlign w:val="bottom"/>
          </w:tcPr>
          <w:p w:rsidR="003C32DC" w:rsidRPr="00894433" w:rsidRDefault="003C32DC" w:rsidP="003C32DC">
            <w:pPr>
              <w:jc w:val="right"/>
              <w:rPr>
                <w:sz w:val="16"/>
                <w:szCs w:val="16"/>
              </w:rPr>
            </w:pPr>
          </w:p>
        </w:tc>
        <w:tc>
          <w:tcPr>
            <w:tcW w:w="355" w:type="pct"/>
            <w:tcBorders>
              <w:top w:val="single" w:sz="4" w:space="0" w:color="auto"/>
            </w:tcBorders>
            <w:vAlign w:val="bottom"/>
          </w:tcPr>
          <w:p w:rsidR="003C32DC" w:rsidRPr="00894433" w:rsidRDefault="003C32DC" w:rsidP="003C32DC">
            <w:pPr>
              <w:jc w:val="right"/>
              <w:rPr>
                <w:sz w:val="16"/>
                <w:szCs w:val="16"/>
              </w:rPr>
            </w:pPr>
          </w:p>
        </w:tc>
        <w:tc>
          <w:tcPr>
            <w:tcW w:w="86" w:type="pct"/>
            <w:tcBorders>
              <w:top w:val="nil"/>
            </w:tcBorders>
          </w:tcPr>
          <w:p w:rsidR="003C32DC" w:rsidRPr="00894433" w:rsidRDefault="003C32DC" w:rsidP="003C32DC">
            <w:pPr>
              <w:jc w:val="right"/>
              <w:rPr>
                <w:sz w:val="16"/>
                <w:szCs w:val="16"/>
              </w:rPr>
            </w:pPr>
          </w:p>
        </w:tc>
        <w:tc>
          <w:tcPr>
            <w:tcW w:w="601" w:type="pct"/>
            <w:tcBorders>
              <w:top w:val="single" w:sz="4" w:space="0" w:color="auto"/>
            </w:tcBorders>
            <w:vAlign w:val="bottom"/>
          </w:tcPr>
          <w:p w:rsidR="003C32DC" w:rsidRPr="00894433" w:rsidRDefault="003C32DC" w:rsidP="003C32DC">
            <w:pPr>
              <w:jc w:val="right"/>
              <w:rPr>
                <w:sz w:val="16"/>
                <w:szCs w:val="16"/>
              </w:rPr>
            </w:pPr>
          </w:p>
        </w:tc>
        <w:tc>
          <w:tcPr>
            <w:tcW w:w="86" w:type="pct"/>
            <w:tcBorders>
              <w:top w:val="nil"/>
            </w:tcBorders>
            <w:vAlign w:val="bottom"/>
          </w:tcPr>
          <w:p w:rsidR="003C32DC" w:rsidRPr="00894433" w:rsidRDefault="003C32DC" w:rsidP="003C32DC">
            <w:pPr>
              <w:jc w:val="right"/>
              <w:rPr>
                <w:sz w:val="16"/>
                <w:szCs w:val="16"/>
              </w:rPr>
            </w:pPr>
          </w:p>
        </w:tc>
        <w:tc>
          <w:tcPr>
            <w:tcW w:w="330" w:type="pct"/>
            <w:tcBorders>
              <w:top w:val="single" w:sz="4" w:space="0" w:color="auto"/>
            </w:tcBorders>
            <w:vAlign w:val="bottom"/>
          </w:tcPr>
          <w:p w:rsidR="003C32DC" w:rsidRPr="00894433" w:rsidRDefault="003C32DC" w:rsidP="003C32DC">
            <w:pPr>
              <w:jc w:val="right"/>
              <w:rPr>
                <w:sz w:val="16"/>
                <w:szCs w:val="16"/>
              </w:rPr>
            </w:pPr>
          </w:p>
        </w:tc>
        <w:tc>
          <w:tcPr>
            <w:tcW w:w="86" w:type="pct"/>
            <w:tcBorders>
              <w:bottom w:val="nil"/>
            </w:tcBorders>
            <w:vAlign w:val="bottom"/>
          </w:tcPr>
          <w:p w:rsidR="003C32DC" w:rsidRPr="00894433" w:rsidRDefault="003C32DC" w:rsidP="003C32DC">
            <w:pPr>
              <w:jc w:val="right"/>
              <w:rPr>
                <w:sz w:val="16"/>
                <w:szCs w:val="16"/>
              </w:rPr>
            </w:pPr>
          </w:p>
        </w:tc>
        <w:tc>
          <w:tcPr>
            <w:tcW w:w="693" w:type="pct"/>
            <w:tcBorders>
              <w:top w:val="single" w:sz="4" w:space="0" w:color="auto"/>
            </w:tcBorders>
            <w:vAlign w:val="bottom"/>
          </w:tcPr>
          <w:p w:rsidR="003C32DC" w:rsidRPr="00894433" w:rsidRDefault="003C32DC" w:rsidP="003C32DC">
            <w:pPr>
              <w:jc w:val="right"/>
              <w:rPr>
                <w:sz w:val="16"/>
                <w:szCs w:val="16"/>
              </w:rPr>
            </w:pP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jc w:val="both"/>
              <w:rPr>
                <w:b/>
                <w:bCs/>
                <w:sz w:val="16"/>
                <w:szCs w:val="16"/>
              </w:rPr>
            </w:pPr>
            <w:r w:rsidRPr="00894433">
              <w:rPr>
                <w:b/>
                <w:bCs/>
                <w:sz w:val="16"/>
                <w:szCs w:val="16"/>
              </w:rPr>
              <w:t>Receita Doméstica</w:t>
            </w:r>
          </w:p>
        </w:tc>
        <w:tc>
          <w:tcPr>
            <w:tcW w:w="86" w:type="pct"/>
            <w:tcBorders>
              <w:bottom w:val="nil"/>
            </w:tcBorders>
            <w:vAlign w:val="bottom"/>
          </w:tcPr>
          <w:p w:rsidR="003C32DC" w:rsidRPr="00894433" w:rsidRDefault="003C32DC" w:rsidP="003C32DC">
            <w:pPr>
              <w:jc w:val="right"/>
              <w:rPr>
                <w:sz w:val="16"/>
                <w:szCs w:val="16"/>
              </w:rPr>
            </w:pPr>
          </w:p>
        </w:tc>
        <w:tc>
          <w:tcPr>
            <w:tcW w:w="610" w:type="pct"/>
            <w:vAlign w:val="bottom"/>
          </w:tcPr>
          <w:p w:rsidR="003C32DC" w:rsidRPr="00894433" w:rsidRDefault="003C32DC" w:rsidP="003C32DC">
            <w:pPr>
              <w:jc w:val="right"/>
              <w:rPr>
                <w:sz w:val="16"/>
                <w:szCs w:val="16"/>
              </w:rPr>
            </w:pPr>
          </w:p>
        </w:tc>
        <w:tc>
          <w:tcPr>
            <w:tcW w:w="86" w:type="pct"/>
            <w:tcBorders>
              <w:bottom w:val="nil"/>
            </w:tcBorders>
            <w:vAlign w:val="bottom"/>
          </w:tcPr>
          <w:p w:rsidR="003C32DC" w:rsidRPr="00894433" w:rsidRDefault="003C32DC" w:rsidP="003C32DC">
            <w:pPr>
              <w:jc w:val="right"/>
              <w:rPr>
                <w:sz w:val="16"/>
                <w:szCs w:val="16"/>
              </w:rPr>
            </w:pPr>
          </w:p>
        </w:tc>
        <w:tc>
          <w:tcPr>
            <w:tcW w:w="355" w:type="pct"/>
            <w:vAlign w:val="bottom"/>
          </w:tcPr>
          <w:p w:rsidR="003C32DC" w:rsidRPr="00894433" w:rsidRDefault="003C32DC" w:rsidP="003C32DC">
            <w:pPr>
              <w:jc w:val="right"/>
              <w:rPr>
                <w:sz w:val="16"/>
                <w:szCs w:val="16"/>
              </w:rPr>
            </w:pPr>
          </w:p>
        </w:tc>
        <w:tc>
          <w:tcPr>
            <w:tcW w:w="86" w:type="pct"/>
          </w:tcPr>
          <w:p w:rsidR="003C32DC" w:rsidRPr="00894433" w:rsidRDefault="003C32DC" w:rsidP="003C32DC">
            <w:pPr>
              <w:jc w:val="right"/>
              <w:rPr>
                <w:sz w:val="16"/>
                <w:szCs w:val="16"/>
              </w:rPr>
            </w:pPr>
          </w:p>
        </w:tc>
        <w:tc>
          <w:tcPr>
            <w:tcW w:w="601" w:type="pct"/>
            <w:vAlign w:val="bottom"/>
          </w:tcPr>
          <w:p w:rsidR="003C32DC" w:rsidRPr="00894433" w:rsidRDefault="003C32DC" w:rsidP="003C32DC">
            <w:pPr>
              <w:jc w:val="right"/>
              <w:rPr>
                <w:sz w:val="16"/>
                <w:szCs w:val="16"/>
              </w:rPr>
            </w:pPr>
          </w:p>
        </w:tc>
        <w:tc>
          <w:tcPr>
            <w:tcW w:w="86" w:type="pct"/>
            <w:vAlign w:val="bottom"/>
          </w:tcPr>
          <w:p w:rsidR="003C32DC" w:rsidRPr="00894433" w:rsidRDefault="003C32DC" w:rsidP="003C32DC">
            <w:pPr>
              <w:jc w:val="right"/>
              <w:rPr>
                <w:sz w:val="16"/>
                <w:szCs w:val="16"/>
              </w:rPr>
            </w:pPr>
          </w:p>
        </w:tc>
        <w:tc>
          <w:tcPr>
            <w:tcW w:w="330" w:type="pct"/>
            <w:vAlign w:val="bottom"/>
          </w:tcPr>
          <w:p w:rsidR="003C32DC" w:rsidRPr="00894433" w:rsidRDefault="003C32DC" w:rsidP="003C32DC">
            <w:pPr>
              <w:jc w:val="right"/>
              <w:rPr>
                <w:sz w:val="16"/>
                <w:szCs w:val="16"/>
              </w:rPr>
            </w:pPr>
          </w:p>
        </w:tc>
        <w:tc>
          <w:tcPr>
            <w:tcW w:w="86" w:type="pct"/>
            <w:tcBorders>
              <w:bottom w:val="nil"/>
            </w:tcBorders>
            <w:vAlign w:val="bottom"/>
          </w:tcPr>
          <w:p w:rsidR="003C32DC" w:rsidRPr="00894433" w:rsidRDefault="003C32DC" w:rsidP="003C32DC">
            <w:pPr>
              <w:jc w:val="right"/>
              <w:rPr>
                <w:sz w:val="16"/>
                <w:szCs w:val="16"/>
              </w:rPr>
            </w:pPr>
          </w:p>
        </w:tc>
        <w:tc>
          <w:tcPr>
            <w:tcW w:w="693" w:type="pct"/>
            <w:vAlign w:val="bottom"/>
          </w:tcPr>
          <w:p w:rsidR="003C32DC" w:rsidRPr="00894433" w:rsidRDefault="003C32DC" w:rsidP="003C32DC">
            <w:pPr>
              <w:jc w:val="right"/>
              <w:rPr>
                <w:sz w:val="16"/>
                <w:szCs w:val="16"/>
              </w:rPr>
            </w:pP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ind w:left="180"/>
              <w:jc w:val="both"/>
              <w:rPr>
                <w:sz w:val="16"/>
                <w:szCs w:val="16"/>
              </w:rPr>
            </w:pPr>
            <w:r w:rsidRPr="00894433">
              <w:rPr>
                <w:sz w:val="16"/>
                <w:szCs w:val="16"/>
              </w:rPr>
              <w:t>Regular - Passageiro</w:t>
            </w: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10" w:type="pct"/>
            <w:vAlign w:val="bottom"/>
          </w:tcPr>
          <w:p w:rsidR="003C32DC" w:rsidRPr="00894433" w:rsidRDefault="003C32DC" w:rsidP="003C32DC">
            <w:pPr>
              <w:tabs>
                <w:tab w:val="left" w:pos="56"/>
              </w:tabs>
              <w:jc w:val="right"/>
              <w:rPr>
                <w:sz w:val="16"/>
                <w:szCs w:val="16"/>
                <w:lang w:val="es-AR"/>
              </w:rPr>
            </w:pPr>
            <w:r>
              <w:rPr>
                <w:sz w:val="16"/>
                <w:szCs w:val="16"/>
                <w:lang w:val="es-AR"/>
              </w:rPr>
              <w:t>1.379.517</w:t>
            </w: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355" w:type="pct"/>
          </w:tcPr>
          <w:p w:rsidR="003C32DC" w:rsidRPr="00894433" w:rsidRDefault="003C32DC" w:rsidP="003C32DC">
            <w:pPr>
              <w:jc w:val="right"/>
              <w:rPr>
                <w:sz w:val="16"/>
                <w:szCs w:val="16"/>
              </w:rPr>
            </w:pPr>
            <w:r>
              <w:rPr>
                <w:sz w:val="16"/>
                <w:szCs w:val="16"/>
              </w:rPr>
              <w:t>51,1</w:t>
            </w:r>
          </w:p>
        </w:tc>
        <w:tc>
          <w:tcPr>
            <w:tcW w:w="86" w:type="pct"/>
            <w:vAlign w:val="bottom"/>
          </w:tcPr>
          <w:p w:rsidR="003C32DC" w:rsidRPr="00894433" w:rsidRDefault="003C32DC" w:rsidP="003C32DC">
            <w:pPr>
              <w:tabs>
                <w:tab w:val="left" w:pos="56"/>
              </w:tabs>
              <w:rPr>
                <w:b/>
                <w:sz w:val="16"/>
                <w:szCs w:val="16"/>
                <w:lang w:val="en-GB" w:eastAsia="en-US"/>
              </w:rPr>
            </w:pPr>
          </w:p>
        </w:tc>
        <w:tc>
          <w:tcPr>
            <w:tcW w:w="601" w:type="pct"/>
            <w:vAlign w:val="bottom"/>
          </w:tcPr>
          <w:p w:rsidR="003C32DC" w:rsidRPr="00AC45AB" w:rsidRDefault="003C32DC" w:rsidP="003C32DC">
            <w:pPr>
              <w:tabs>
                <w:tab w:val="left" w:pos="56"/>
              </w:tabs>
              <w:jc w:val="right"/>
              <w:rPr>
                <w:sz w:val="16"/>
                <w:szCs w:val="16"/>
              </w:rPr>
            </w:pPr>
            <w:r w:rsidRPr="00AC45AB">
              <w:rPr>
                <w:sz w:val="16"/>
                <w:szCs w:val="16"/>
              </w:rPr>
              <w:t>1.381.308</w:t>
            </w:r>
          </w:p>
        </w:tc>
        <w:tc>
          <w:tcPr>
            <w:tcW w:w="86" w:type="pct"/>
            <w:vAlign w:val="bottom"/>
          </w:tcPr>
          <w:p w:rsidR="003C32DC" w:rsidRPr="00AC45AB" w:rsidRDefault="003C32DC" w:rsidP="003C32DC">
            <w:pPr>
              <w:tabs>
                <w:tab w:val="left" w:pos="56"/>
              </w:tabs>
              <w:rPr>
                <w:b/>
                <w:sz w:val="16"/>
                <w:szCs w:val="16"/>
                <w:lang w:eastAsia="en-US"/>
              </w:rPr>
            </w:pPr>
          </w:p>
        </w:tc>
        <w:tc>
          <w:tcPr>
            <w:tcW w:w="330" w:type="pct"/>
            <w:vAlign w:val="bottom"/>
          </w:tcPr>
          <w:p w:rsidR="003C32DC" w:rsidRPr="00AC45AB" w:rsidRDefault="003C32DC" w:rsidP="003C32DC">
            <w:pPr>
              <w:jc w:val="right"/>
              <w:rPr>
                <w:sz w:val="16"/>
                <w:szCs w:val="16"/>
              </w:rPr>
            </w:pPr>
            <w:r>
              <w:rPr>
                <w:sz w:val="16"/>
                <w:szCs w:val="16"/>
              </w:rPr>
              <w:t>51,9</w:t>
            </w: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93" w:type="pct"/>
            <w:vAlign w:val="bottom"/>
          </w:tcPr>
          <w:p w:rsidR="003C32DC" w:rsidRPr="00894433" w:rsidRDefault="003C32DC" w:rsidP="003C32DC">
            <w:pPr>
              <w:tabs>
                <w:tab w:val="left" w:pos="56"/>
              </w:tabs>
              <w:jc w:val="right"/>
              <w:rPr>
                <w:sz w:val="16"/>
                <w:szCs w:val="16"/>
                <w:lang w:val="en-GB" w:eastAsia="en-US"/>
              </w:rPr>
            </w:pPr>
            <w:r>
              <w:rPr>
                <w:sz w:val="16"/>
                <w:szCs w:val="16"/>
                <w:lang w:val="en-GB" w:eastAsia="en-US"/>
              </w:rPr>
              <w:t>(0,1)</w:t>
            </w: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ind w:left="180"/>
              <w:jc w:val="both"/>
              <w:rPr>
                <w:sz w:val="16"/>
                <w:szCs w:val="16"/>
              </w:rPr>
            </w:pPr>
            <w:r w:rsidRPr="00894433">
              <w:rPr>
                <w:sz w:val="16"/>
                <w:szCs w:val="16"/>
              </w:rPr>
              <w:t>Fretamento - Passageiro</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610" w:type="pct"/>
            <w:vAlign w:val="bottom"/>
          </w:tcPr>
          <w:p w:rsidR="003C32DC" w:rsidRPr="00894433" w:rsidRDefault="003C32DC" w:rsidP="003C32DC">
            <w:pPr>
              <w:tabs>
                <w:tab w:val="left" w:pos="56"/>
              </w:tabs>
              <w:jc w:val="right"/>
              <w:rPr>
                <w:sz w:val="16"/>
                <w:szCs w:val="16"/>
                <w:lang w:val="es-AR"/>
              </w:rPr>
            </w:pPr>
            <w:r>
              <w:rPr>
                <w:sz w:val="16"/>
                <w:szCs w:val="16"/>
                <w:lang w:val="es-AR"/>
              </w:rPr>
              <w:t>29.842</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355" w:type="pct"/>
          </w:tcPr>
          <w:p w:rsidR="003C32DC" w:rsidRPr="00894433" w:rsidRDefault="003C32DC" w:rsidP="003C32DC">
            <w:pPr>
              <w:jc w:val="right"/>
              <w:rPr>
                <w:sz w:val="16"/>
                <w:szCs w:val="16"/>
              </w:rPr>
            </w:pPr>
            <w:r>
              <w:rPr>
                <w:sz w:val="16"/>
                <w:szCs w:val="16"/>
              </w:rPr>
              <w:t>1,1</w:t>
            </w:r>
          </w:p>
        </w:tc>
        <w:tc>
          <w:tcPr>
            <w:tcW w:w="86" w:type="pct"/>
          </w:tcPr>
          <w:p w:rsidR="003C32DC" w:rsidRPr="00894433" w:rsidRDefault="003C32DC" w:rsidP="003C32DC">
            <w:pPr>
              <w:tabs>
                <w:tab w:val="left" w:pos="56"/>
              </w:tabs>
              <w:rPr>
                <w:sz w:val="16"/>
                <w:szCs w:val="16"/>
                <w:lang w:val="es-AR" w:eastAsia="en-US"/>
              </w:rPr>
            </w:pPr>
          </w:p>
        </w:tc>
        <w:tc>
          <w:tcPr>
            <w:tcW w:w="601" w:type="pct"/>
            <w:tcBorders>
              <w:bottom w:val="nil"/>
            </w:tcBorders>
            <w:vAlign w:val="bottom"/>
          </w:tcPr>
          <w:p w:rsidR="003C32DC" w:rsidRPr="00AC45AB" w:rsidRDefault="003C32DC" w:rsidP="003C32DC">
            <w:pPr>
              <w:tabs>
                <w:tab w:val="left" w:pos="56"/>
              </w:tabs>
              <w:jc w:val="right"/>
              <w:rPr>
                <w:sz w:val="16"/>
                <w:szCs w:val="16"/>
              </w:rPr>
            </w:pPr>
            <w:r w:rsidRPr="00AC45AB">
              <w:rPr>
                <w:sz w:val="16"/>
                <w:szCs w:val="16"/>
              </w:rPr>
              <w:t>61.171</w:t>
            </w:r>
          </w:p>
        </w:tc>
        <w:tc>
          <w:tcPr>
            <w:tcW w:w="86" w:type="pct"/>
            <w:vAlign w:val="bottom"/>
          </w:tcPr>
          <w:p w:rsidR="003C32DC" w:rsidRPr="00AC45AB" w:rsidRDefault="003C32DC" w:rsidP="003C32DC">
            <w:pPr>
              <w:tabs>
                <w:tab w:val="left" w:pos="56"/>
              </w:tabs>
              <w:jc w:val="right"/>
              <w:rPr>
                <w:sz w:val="16"/>
                <w:szCs w:val="16"/>
                <w:lang w:eastAsia="en-US"/>
              </w:rPr>
            </w:pPr>
          </w:p>
        </w:tc>
        <w:tc>
          <w:tcPr>
            <w:tcW w:w="330" w:type="pct"/>
            <w:tcBorders>
              <w:bottom w:val="nil"/>
            </w:tcBorders>
            <w:vAlign w:val="bottom"/>
          </w:tcPr>
          <w:p w:rsidR="003C32DC" w:rsidRPr="00AC45AB" w:rsidRDefault="003C32DC" w:rsidP="003C32DC">
            <w:pPr>
              <w:jc w:val="right"/>
              <w:rPr>
                <w:sz w:val="16"/>
                <w:szCs w:val="16"/>
              </w:rPr>
            </w:pPr>
            <w:r w:rsidRPr="00AC45AB">
              <w:rPr>
                <w:sz w:val="16"/>
                <w:szCs w:val="16"/>
              </w:rPr>
              <w:t>2,3</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693" w:type="pct"/>
            <w:tcBorders>
              <w:bottom w:val="nil"/>
            </w:tcBorders>
            <w:vAlign w:val="bottom"/>
          </w:tcPr>
          <w:p w:rsidR="003C32DC" w:rsidRPr="00894433" w:rsidRDefault="003C32DC" w:rsidP="003C32DC">
            <w:pPr>
              <w:jc w:val="right"/>
              <w:rPr>
                <w:sz w:val="16"/>
                <w:szCs w:val="16"/>
                <w:lang w:val="en-GB" w:eastAsia="en-US"/>
              </w:rPr>
            </w:pPr>
            <w:r>
              <w:rPr>
                <w:sz w:val="16"/>
                <w:szCs w:val="16"/>
                <w:lang w:val="en-GB" w:eastAsia="en-US"/>
              </w:rPr>
              <w:t>(51,2)</w:t>
            </w: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ind w:left="180"/>
              <w:jc w:val="both"/>
              <w:rPr>
                <w:sz w:val="16"/>
                <w:szCs w:val="16"/>
              </w:rPr>
            </w:pPr>
            <w:r w:rsidRPr="00894433">
              <w:rPr>
                <w:sz w:val="16"/>
                <w:szCs w:val="16"/>
              </w:rPr>
              <w:t>Carga</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610" w:type="pct"/>
            <w:tcBorders>
              <w:bottom w:val="single" w:sz="4" w:space="0" w:color="auto"/>
            </w:tcBorders>
            <w:vAlign w:val="bottom"/>
          </w:tcPr>
          <w:p w:rsidR="003C32DC" w:rsidRPr="00894433" w:rsidRDefault="003C32DC" w:rsidP="003C32DC">
            <w:pPr>
              <w:tabs>
                <w:tab w:val="left" w:pos="56"/>
              </w:tabs>
              <w:jc w:val="right"/>
              <w:rPr>
                <w:sz w:val="16"/>
                <w:szCs w:val="16"/>
              </w:rPr>
            </w:pPr>
            <w:r>
              <w:rPr>
                <w:sz w:val="16"/>
                <w:szCs w:val="16"/>
              </w:rPr>
              <w:t>115.544</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355" w:type="pct"/>
            <w:tcBorders>
              <w:bottom w:val="single" w:sz="4" w:space="0" w:color="auto"/>
            </w:tcBorders>
          </w:tcPr>
          <w:p w:rsidR="003C32DC" w:rsidRPr="00894433" w:rsidRDefault="003C32DC" w:rsidP="003C32DC">
            <w:pPr>
              <w:jc w:val="right"/>
              <w:rPr>
                <w:sz w:val="16"/>
                <w:szCs w:val="16"/>
              </w:rPr>
            </w:pPr>
            <w:r>
              <w:rPr>
                <w:sz w:val="16"/>
                <w:szCs w:val="16"/>
              </w:rPr>
              <w:t>4,2</w:t>
            </w:r>
          </w:p>
        </w:tc>
        <w:tc>
          <w:tcPr>
            <w:tcW w:w="86" w:type="pct"/>
            <w:tcBorders>
              <w:bottom w:val="nil"/>
            </w:tcBorders>
          </w:tcPr>
          <w:p w:rsidR="003C32DC" w:rsidRPr="00894433" w:rsidRDefault="003C32DC" w:rsidP="003C32DC">
            <w:pPr>
              <w:tabs>
                <w:tab w:val="left" w:pos="56"/>
              </w:tabs>
              <w:rPr>
                <w:sz w:val="16"/>
                <w:szCs w:val="16"/>
                <w:lang w:val="es-AR" w:eastAsia="en-US"/>
              </w:rPr>
            </w:pPr>
          </w:p>
        </w:tc>
        <w:tc>
          <w:tcPr>
            <w:tcW w:w="601" w:type="pct"/>
            <w:tcBorders>
              <w:bottom w:val="single" w:sz="4" w:space="0" w:color="auto"/>
            </w:tcBorders>
            <w:vAlign w:val="bottom"/>
          </w:tcPr>
          <w:p w:rsidR="003C32DC" w:rsidRPr="00AC45AB" w:rsidRDefault="003C32DC" w:rsidP="003C32DC">
            <w:pPr>
              <w:tabs>
                <w:tab w:val="left" w:pos="56"/>
              </w:tabs>
              <w:jc w:val="right"/>
              <w:rPr>
                <w:sz w:val="16"/>
                <w:szCs w:val="16"/>
              </w:rPr>
            </w:pPr>
            <w:r w:rsidRPr="00AC45AB">
              <w:rPr>
                <w:sz w:val="16"/>
                <w:szCs w:val="16"/>
              </w:rPr>
              <w:t>97.908</w:t>
            </w:r>
          </w:p>
        </w:tc>
        <w:tc>
          <w:tcPr>
            <w:tcW w:w="86" w:type="pct"/>
            <w:tcBorders>
              <w:bottom w:val="nil"/>
            </w:tcBorders>
            <w:vAlign w:val="bottom"/>
          </w:tcPr>
          <w:p w:rsidR="003C32DC" w:rsidRPr="00AC45AB" w:rsidRDefault="003C32DC" w:rsidP="003C32DC">
            <w:pPr>
              <w:tabs>
                <w:tab w:val="left" w:pos="56"/>
              </w:tabs>
              <w:jc w:val="right"/>
              <w:rPr>
                <w:sz w:val="16"/>
                <w:szCs w:val="16"/>
                <w:lang w:eastAsia="en-US"/>
              </w:rPr>
            </w:pPr>
          </w:p>
        </w:tc>
        <w:tc>
          <w:tcPr>
            <w:tcW w:w="330" w:type="pct"/>
            <w:tcBorders>
              <w:bottom w:val="single" w:sz="4" w:space="0" w:color="auto"/>
            </w:tcBorders>
            <w:vAlign w:val="bottom"/>
          </w:tcPr>
          <w:p w:rsidR="003C32DC" w:rsidRPr="00AC45AB" w:rsidRDefault="003C32DC" w:rsidP="003C32DC">
            <w:pPr>
              <w:jc w:val="right"/>
              <w:rPr>
                <w:sz w:val="16"/>
                <w:szCs w:val="16"/>
              </w:rPr>
            </w:pPr>
            <w:r w:rsidRPr="00AC45AB">
              <w:rPr>
                <w:sz w:val="16"/>
                <w:szCs w:val="16"/>
              </w:rPr>
              <w:t>3,</w:t>
            </w:r>
            <w:r>
              <w:rPr>
                <w:sz w:val="16"/>
                <w:szCs w:val="16"/>
              </w:rPr>
              <w:t>7</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693" w:type="pct"/>
            <w:tcBorders>
              <w:bottom w:val="single" w:sz="4" w:space="0" w:color="auto"/>
            </w:tcBorders>
            <w:vAlign w:val="bottom"/>
          </w:tcPr>
          <w:p w:rsidR="003C32DC" w:rsidRPr="00894433" w:rsidRDefault="003C32DC" w:rsidP="003C32DC">
            <w:pPr>
              <w:jc w:val="right"/>
              <w:rPr>
                <w:sz w:val="16"/>
                <w:szCs w:val="16"/>
                <w:lang w:val="en-GB" w:eastAsia="en-US"/>
              </w:rPr>
            </w:pPr>
            <w:r>
              <w:rPr>
                <w:sz w:val="16"/>
                <w:szCs w:val="16"/>
                <w:lang w:val="en-GB" w:eastAsia="en-US"/>
              </w:rPr>
              <w:t>18,0</w:t>
            </w: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jc w:val="both"/>
              <w:rPr>
                <w:sz w:val="16"/>
                <w:szCs w:val="16"/>
              </w:rPr>
            </w:pPr>
          </w:p>
        </w:tc>
        <w:tc>
          <w:tcPr>
            <w:tcW w:w="86" w:type="pct"/>
            <w:tcBorders>
              <w:bottom w:val="nil"/>
            </w:tcBorders>
            <w:vAlign w:val="bottom"/>
          </w:tcPr>
          <w:p w:rsidR="003C32DC" w:rsidRPr="00894433" w:rsidRDefault="003C32DC" w:rsidP="003C32DC">
            <w:pPr>
              <w:tabs>
                <w:tab w:val="left" w:pos="56"/>
              </w:tabs>
              <w:jc w:val="right"/>
              <w:rPr>
                <w:sz w:val="16"/>
                <w:szCs w:val="16"/>
                <w:lang w:val="en-GB" w:eastAsia="en-US"/>
              </w:rPr>
            </w:pPr>
          </w:p>
        </w:tc>
        <w:tc>
          <w:tcPr>
            <w:tcW w:w="610" w:type="pct"/>
            <w:tcBorders>
              <w:top w:val="single" w:sz="4" w:space="0" w:color="auto"/>
              <w:bottom w:val="nil"/>
            </w:tcBorders>
            <w:vAlign w:val="bottom"/>
          </w:tcPr>
          <w:p w:rsidR="003C32DC" w:rsidRPr="00894433" w:rsidRDefault="003C32DC" w:rsidP="003C32DC">
            <w:pPr>
              <w:tabs>
                <w:tab w:val="left" w:pos="56"/>
              </w:tabs>
              <w:jc w:val="right"/>
              <w:rPr>
                <w:sz w:val="16"/>
                <w:szCs w:val="16"/>
                <w:lang w:eastAsia="en-US"/>
              </w:rPr>
            </w:pPr>
          </w:p>
        </w:tc>
        <w:tc>
          <w:tcPr>
            <w:tcW w:w="86" w:type="pct"/>
            <w:tcBorders>
              <w:bottom w:val="nil"/>
            </w:tcBorders>
            <w:vAlign w:val="bottom"/>
          </w:tcPr>
          <w:p w:rsidR="003C32DC" w:rsidRPr="00894433" w:rsidRDefault="003C32DC" w:rsidP="003C32DC">
            <w:pPr>
              <w:tabs>
                <w:tab w:val="left" w:pos="56"/>
              </w:tabs>
              <w:jc w:val="right"/>
              <w:rPr>
                <w:sz w:val="16"/>
                <w:szCs w:val="16"/>
                <w:lang w:val="en-GB" w:eastAsia="en-US"/>
              </w:rPr>
            </w:pPr>
          </w:p>
        </w:tc>
        <w:tc>
          <w:tcPr>
            <w:tcW w:w="355" w:type="pct"/>
            <w:tcBorders>
              <w:top w:val="single" w:sz="4" w:space="0" w:color="auto"/>
              <w:bottom w:val="nil"/>
            </w:tcBorders>
          </w:tcPr>
          <w:p w:rsidR="003C32DC" w:rsidRPr="00894433" w:rsidRDefault="003C32DC" w:rsidP="003C32DC">
            <w:pPr>
              <w:jc w:val="right"/>
              <w:rPr>
                <w:sz w:val="16"/>
                <w:szCs w:val="16"/>
              </w:rPr>
            </w:pPr>
          </w:p>
        </w:tc>
        <w:tc>
          <w:tcPr>
            <w:tcW w:w="86" w:type="pct"/>
            <w:tcBorders>
              <w:bottom w:val="nil"/>
            </w:tcBorders>
          </w:tcPr>
          <w:p w:rsidR="003C32DC" w:rsidRPr="00894433" w:rsidRDefault="003C32DC" w:rsidP="003C32DC">
            <w:pPr>
              <w:tabs>
                <w:tab w:val="left" w:pos="56"/>
              </w:tabs>
              <w:rPr>
                <w:sz w:val="16"/>
                <w:szCs w:val="16"/>
                <w:lang w:val="en-GB" w:eastAsia="en-US"/>
              </w:rPr>
            </w:pPr>
          </w:p>
        </w:tc>
        <w:tc>
          <w:tcPr>
            <w:tcW w:w="601" w:type="pct"/>
            <w:tcBorders>
              <w:top w:val="single" w:sz="4" w:space="0" w:color="auto"/>
              <w:bottom w:val="nil"/>
            </w:tcBorders>
            <w:vAlign w:val="bottom"/>
          </w:tcPr>
          <w:p w:rsidR="003C32DC" w:rsidRPr="00AC45AB" w:rsidRDefault="003C32DC" w:rsidP="003C32DC">
            <w:pPr>
              <w:tabs>
                <w:tab w:val="left" w:pos="56"/>
              </w:tabs>
              <w:jc w:val="right"/>
              <w:rPr>
                <w:sz w:val="16"/>
                <w:szCs w:val="16"/>
                <w:lang w:eastAsia="en-US"/>
              </w:rPr>
            </w:pPr>
          </w:p>
        </w:tc>
        <w:tc>
          <w:tcPr>
            <w:tcW w:w="86" w:type="pct"/>
            <w:tcBorders>
              <w:bottom w:val="nil"/>
            </w:tcBorders>
            <w:vAlign w:val="bottom"/>
          </w:tcPr>
          <w:p w:rsidR="003C32DC" w:rsidRPr="00AC45AB" w:rsidRDefault="003C32DC" w:rsidP="003C32DC">
            <w:pPr>
              <w:tabs>
                <w:tab w:val="left" w:pos="56"/>
              </w:tabs>
              <w:jc w:val="right"/>
              <w:rPr>
                <w:sz w:val="16"/>
                <w:szCs w:val="16"/>
                <w:lang w:eastAsia="en-US"/>
              </w:rPr>
            </w:pPr>
          </w:p>
        </w:tc>
        <w:tc>
          <w:tcPr>
            <w:tcW w:w="330" w:type="pct"/>
            <w:tcBorders>
              <w:top w:val="single" w:sz="4" w:space="0" w:color="auto"/>
              <w:bottom w:val="nil"/>
            </w:tcBorders>
            <w:vAlign w:val="bottom"/>
          </w:tcPr>
          <w:p w:rsidR="003C32DC" w:rsidRPr="00AC45AB" w:rsidRDefault="003C32DC" w:rsidP="003C32DC">
            <w:pPr>
              <w:jc w:val="right"/>
              <w:rPr>
                <w:sz w:val="16"/>
                <w:szCs w:val="16"/>
              </w:rPr>
            </w:pPr>
          </w:p>
        </w:tc>
        <w:tc>
          <w:tcPr>
            <w:tcW w:w="86" w:type="pct"/>
            <w:tcBorders>
              <w:bottom w:val="nil"/>
            </w:tcBorders>
            <w:vAlign w:val="bottom"/>
          </w:tcPr>
          <w:p w:rsidR="003C32DC" w:rsidRPr="00894433" w:rsidRDefault="003C32DC" w:rsidP="003C32DC">
            <w:pPr>
              <w:tabs>
                <w:tab w:val="left" w:pos="56"/>
              </w:tabs>
              <w:jc w:val="right"/>
              <w:rPr>
                <w:sz w:val="16"/>
                <w:szCs w:val="16"/>
                <w:lang w:val="en-GB" w:eastAsia="en-US"/>
              </w:rPr>
            </w:pPr>
          </w:p>
        </w:tc>
        <w:tc>
          <w:tcPr>
            <w:tcW w:w="693" w:type="pct"/>
            <w:tcBorders>
              <w:top w:val="single" w:sz="4" w:space="0" w:color="auto"/>
              <w:bottom w:val="nil"/>
            </w:tcBorders>
            <w:vAlign w:val="bottom"/>
          </w:tcPr>
          <w:p w:rsidR="003C32DC" w:rsidRPr="00894433" w:rsidRDefault="003C32DC" w:rsidP="003C32DC">
            <w:pPr>
              <w:jc w:val="right"/>
              <w:rPr>
                <w:sz w:val="16"/>
                <w:szCs w:val="16"/>
                <w:lang w:val="en-GB" w:eastAsia="en-US"/>
              </w:rPr>
            </w:pPr>
          </w:p>
        </w:tc>
        <w:tc>
          <w:tcPr>
            <w:tcW w:w="86" w:type="pct"/>
            <w:tcBorders>
              <w:bottom w:val="nil"/>
            </w:tcBorders>
            <w:vAlign w:val="bottom"/>
          </w:tcPr>
          <w:p w:rsidR="003C32DC" w:rsidRPr="00894433" w:rsidRDefault="003C32DC" w:rsidP="003C32DC">
            <w:pPr>
              <w:jc w:val="right"/>
              <w:rPr>
                <w:sz w:val="16"/>
                <w:szCs w:val="16"/>
              </w:rPr>
            </w:pPr>
          </w:p>
        </w:tc>
      </w:tr>
      <w:tr w:rsidR="003C32DC" w:rsidRPr="00D152E9" w:rsidTr="003C32DC">
        <w:tblPrEx>
          <w:tblCellMar>
            <w:top w:w="0" w:type="dxa"/>
            <w:bottom w:w="0" w:type="dxa"/>
          </w:tblCellMar>
        </w:tblPrEx>
        <w:tc>
          <w:tcPr>
            <w:tcW w:w="1894" w:type="pct"/>
          </w:tcPr>
          <w:p w:rsidR="003C32DC" w:rsidRPr="00D152E9" w:rsidRDefault="003C32DC" w:rsidP="003C32DC">
            <w:pPr>
              <w:jc w:val="both"/>
              <w:rPr>
                <w:bCs/>
                <w:sz w:val="16"/>
                <w:szCs w:val="16"/>
              </w:rPr>
            </w:pPr>
          </w:p>
        </w:tc>
        <w:tc>
          <w:tcPr>
            <w:tcW w:w="86" w:type="pct"/>
            <w:tcBorders>
              <w:bottom w:val="nil"/>
            </w:tcBorders>
            <w:vAlign w:val="bottom"/>
          </w:tcPr>
          <w:p w:rsidR="003C32DC" w:rsidRPr="00D152E9" w:rsidRDefault="003C32DC" w:rsidP="003C32DC">
            <w:pPr>
              <w:tabs>
                <w:tab w:val="left" w:pos="56"/>
              </w:tabs>
              <w:jc w:val="right"/>
              <w:rPr>
                <w:sz w:val="16"/>
                <w:szCs w:val="16"/>
                <w:lang w:val="en-GB" w:eastAsia="en-US"/>
              </w:rPr>
            </w:pPr>
          </w:p>
        </w:tc>
        <w:tc>
          <w:tcPr>
            <w:tcW w:w="610" w:type="pct"/>
            <w:tcBorders>
              <w:bottom w:val="single" w:sz="4" w:space="0" w:color="auto"/>
            </w:tcBorders>
            <w:vAlign w:val="bottom"/>
          </w:tcPr>
          <w:p w:rsidR="003C32DC" w:rsidRPr="00D152E9" w:rsidRDefault="003C32DC" w:rsidP="003C32DC">
            <w:pPr>
              <w:tabs>
                <w:tab w:val="left" w:pos="56"/>
              </w:tabs>
              <w:jc w:val="right"/>
              <w:rPr>
                <w:sz w:val="16"/>
                <w:szCs w:val="16"/>
                <w:lang w:eastAsia="en-US"/>
              </w:rPr>
            </w:pPr>
            <w:r>
              <w:rPr>
                <w:sz w:val="16"/>
                <w:szCs w:val="16"/>
                <w:lang w:eastAsia="en-US"/>
              </w:rPr>
              <w:t>1.524.903</w:t>
            </w:r>
          </w:p>
        </w:tc>
        <w:tc>
          <w:tcPr>
            <w:tcW w:w="86" w:type="pct"/>
            <w:tcBorders>
              <w:bottom w:val="nil"/>
            </w:tcBorders>
            <w:vAlign w:val="bottom"/>
          </w:tcPr>
          <w:p w:rsidR="003C32DC" w:rsidRPr="00D152E9" w:rsidRDefault="003C32DC" w:rsidP="003C32DC">
            <w:pPr>
              <w:tabs>
                <w:tab w:val="left" w:pos="56"/>
              </w:tabs>
              <w:jc w:val="right"/>
              <w:rPr>
                <w:sz w:val="16"/>
                <w:szCs w:val="16"/>
                <w:lang w:val="en-GB" w:eastAsia="en-US"/>
              </w:rPr>
            </w:pPr>
          </w:p>
        </w:tc>
        <w:tc>
          <w:tcPr>
            <w:tcW w:w="355" w:type="pct"/>
            <w:tcBorders>
              <w:bottom w:val="single" w:sz="4" w:space="0" w:color="auto"/>
            </w:tcBorders>
          </w:tcPr>
          <w:p w:rsidR="003C32DC" w:rsidRPr="00D152E9" w:rsidRDefault="003C32DC" w:rsidP="003C32DC">
            <w:pPr>
              <w:jc w:val="right"/>
              <w:rPr>
                <w:sz w:val="16"/>
                <w:szCs w:val="16"/>
              </w:rPr>
            </w:pPr>
            <w:r>
              <w:rPr>
                <w:sz w:val="16"/>
                <w:szCs w:val="16"/>
              </w:rPr>
              <w:t>56,4</w:t>
            </w:r>
          </w:p>
        </w:tc>
        <w:tc>
          <w:tcPr>
            <w:tcW w:w="86" w:type="pct"/>
            <w:tcBorders>
              <w:bottom w:val="nil"/>
            </w:tcBorders>
          </w:tcPr>
          <w:p w:rsidR="003C32DC" w:rsidRPr="00D152E9" w:rsidRDefault="003C32DC" w:rsidP="003C32DC">
            <w:pPr>
              <w:tabs>
                <w:tab w:val="left" w:pos="56"/>
              </w:tabs>
              <w:rPr>
                <w:sz w:val="16"/>
                <w:szCs w:val="16"/>
                <w:lang w:val="en-GB" w:eastAsia="en-US"/>
              </w:rPr>
            </w:pPr>
          </w:p>
        </w:tc>
        <w:tc>
          <w:tcPr>
            <w:tcW w:w="601" w:type="pct"/>
            <w:tcBorders>
              <w:bottom w:val="single" w:sz="4" w:space="0" w:color="auto"/>
            </w:tcBorders>
            <w:vAlign w:val="bottom"/>
          </w:tcPr>
          <w:p w:rsidR="003C32DC" w:rsidRPr="00AC45AB" w:rsidRDefault="003C32DC" w:rsidP="003C32DC">
            <w:pPr>
              <w:tabs>
                <w:tab w:val="left" w:pos="56"/>
              </w:tabs>
              <w:jc w:val="right"/>
              <w:rPr>
                <w:sz w:val="16"/>
                <w:szCs w:val="16"/>
                <w:lang w:eastAsia="en-US"/>
              </w:rPr>
            </w:pPr>
            <w:r w:rsidRPr="00AC45AB">
              <w:rPr>
                <w:sz w:val="16"/>
                <w:szCs w:val="16"/>
                <w:lang w:eastAsia="en-US"/>
              </w:rPr>
              <w:t>1.540.387</w:t>
            </w:r>
          </w:p>
        </w:tc>
        <w:tc>
          <w:tcPr>
            <w:tcW w:w="86" w:type="pct"/>
            <w:tcBorders>
              <w:bottom w:val="nil"/>
            </w:tcBorders>
            <w:vAlign w:val="bottom"/>
          </w:tcPr>
          <w:p w:rsidR="003C32DC" w:rsidRPr="00AC45AB" w:rsidRDefault="003C32DC" w:rsidP="003C32DC">
            <w:pPr>
              <w:tabs>
                <w:tab w:val="left" w:pos="56"/>
              </w:tabs>
              <w:jc w:val="right"/>
              <w:rPr>
                <w:sz w:val="16"/>
                <w:szCs w:val="16"/>
                <w:lang w:eastAsia="en-US"/>
              </w:rPr>
            </w:pPr>
          </w:p>
        </w:tc>
        <w:tc>
          <w:tcPr>
            <w:tcW w:w="330" w:type="pct"/>
            <w:tcBorders>
              <w:bottom w:val="single" w:sz="4" w:space="0" w:color="auto"/>
            </w:tcBorders>
            <w:vAlign w:val="bottom"/>
          </w:tcPr>
          <w:p w:rsidR="003C32DC" w:rsidRPr="00AC45AB" w:rsidRDefault="003C32DC" w:rsidP="003C32DC">
            <w:pPr>
              <w:jc w:val="right"/>
              <w:rPr>
                <w:sz w:val="16"/>
                <w:szCs w:val="16"/>
              </w:rPr>
            </w:pPr>
            <w:r>
              <w:rPr>
                <w:sz w:val="16"/>
                <w:szCs w:val="16"/>
              </w:rPr>
              <w:t>57,9</w:t>
            </w:r>
          </w:p>
        </w:tc>
        <w:tc>
          <w:tcPr>
            <w:tcW w:w="86" w:type="pct"/>
            <w:tcBorders>
              <w:bottom w:val="nil"/>
            </w:tcBorders>
            <w:vAlign w:val="bottom"/>
          </w:tcPr>
          <w:p w:rsidR="003C32DC" w:rsidRPr="00D152E9" w:rsidRDefault="003C32DC" w:rsidP="003C32DC">
            <w:pPr>
              <w:tabs>
                <w:tab w:val="left" w:pos="56"/>
              </w:tabs>
              <w:jc w:val="right"/>
              <w:rPr>
                <w:sz w:val="16"/>
                <w:szCs w:val="16"/>
                <w:lang w:val="en-GB" w:eastAsia="en-US"/>
              </w:rPr>
            </w:pPr>
          </w:p>
        </w:tc>
        <w:tc>
          <w:tcPr>
            <w:tcW w:w="693" w:type="pct"/>
            <w:tcBorders>
              <w:bottom w:val="single" w:sz="4" w:space="0" w:color="auto"/>
            </w:tcBorders>
            <w:vAlign w:val="bottom"/>
          </w:tcPr>
          <w:p w:rsidR="003C32DC" w:rsidRPr="00D152E9" w:rsidRDefault="003C32DC" w:rsidP="003C32DC">
            <w:pPr>
              <w:jc w:val="right"/>
              <w:rPr>
                <w:sz w:val="16"/>
                <w:szCs w:val="16"/>
                <w:lang w:val="en-GB" w:eastAsia="en-US"/>
              </w:rPr>
            </w:pPr>
            <w:r>
              <w:rPr>
                <w:sz w:val="16"/>
                <w:szCs w:val="16"/>
                <w:lang w:val="en-GB" w:eastAsia="en-US"/>
              </w:rPr>
              <w:t>(1,0)</w:t>
            </w:r>
          </w:p>
        </w:tc>
        <w:tc>
          <w:tcPr>
            <w:tcW w:w="86" w:type="pct"/>
            <w:tcBorders>
              <w:bottom w:val="nil"/>
            </w:tcBorders>
            <w:vAlign w:val="bottom"/>
          </w:tcPr>
          <w:p w:rsidR="003C32DC" w:rsidRPr="00D152E9" w:rsidRDefault="003C32DC" w:rsidP="003C32DC">
            <w:pPr>
              <w:jc w:val="right"/>
              <w:rPr>
                <w:bCs/>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jc w:val="both"/>
              <w:rPr>
                <w:sz w:val="16"/>
                <w:szCs w:val="16"/>
              </w:rPr>
            </w:pP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10" w:type="pct"/>
            <w:tcBorders>
              <w:top w:val="single" w:sz="4" w:space="0" w:color="auto"/>
            </w:tcBorders>
            <w:vAlign w:val="bottom"/>
          </w:tcPr>
          <w:p w:rsidR="003C32DC" w:rsidRPr="00894433" w:rsidRDefault="003C32DC" w:rsidP="003C32DC">
            <w:pPr>
              <w:tabs>
                <w:tab w:val="left" w:pos="56"/>
              </w:tabs>
              <w:jc w:val="right"/>
              <w:rPr>
                <w:sz w:val="16"/>
                <w:szCs w:val="16"/>
                <w:lang w:eastAsia="en-US"/>
              </w:rPr>
            </w:pP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355" w:type="pct"/>
            <w:tcBorders>
              <w:top w:val="single" w:sz="4" w:space="0" w:color="auto"/>
            </w:tcBorders>
          </w:tcPr>
          <w:p w:rsidR="003C32DC" w:rsidRPr="00894433" w:rsidRDefault="003C32DC" w:rsidP="003C32DC">
            <w:pPr>
              <w:jc w:val="right"/>
              <w:rPr>
                <w:b/>
                <w:bCs/>
                <w:sz w:val="16"/>
                <w:szCs w:val="16"/>
              </w:rPr>
            </w:pPr>
          </w:p>
        </w:tc>
        <w:tc>
          <w:tcPr>
            <w:tcW w:w="86" w:type="pct"/>
          </w:tcPr>
          <w:p w:rsidR="003C32DC" w:rsidRPr="00894433" w:rsidRDefault="003C32DC" w:rsidP="003C32DC">
            <w:pPr>
              <w:tabs>
                <w:tab w:val="left" w:pos="56"/>
              </w:tabs>
              <w:rPr>
                <w:b/>
                <w:sz w:val="16"/>
                <w:szCs w:val="16"/>
                <w:lang w:val="en-GB" w:eastAsia="en-US"/>
              </w:rPr>
            </w:pPr>
          </w:p>
        </w:tc>
        <w:tc>
          <w:tcPr>
            <w:tcW w:w="601" w:type="pct"/>
            <w:tcBorders>
              <w:top w:val="single" w:sz="4" w:space="0" w:color="auto"/>
            </w:tcBorders>
            <w:vAlign w:val="bottom"/>
          </w:tcPr>
          <w:p w:rsidR="003C32DC" w:rsidRPr="00AC45AB" w:rsidRDefault="003C32DC" w:rsidP="003C32DC">
            <w:pPr>
              <w:tabs>
                <w:tab w:val="left" w:pos="56"/>
              </w:tabs>
              <w:jc w:val="right"/>
              <w:rPr>
                <w:sz w:val="16"/>
                <w:szCs w:val="16"/>
                <w:lang w:eastAsia="en-US"/>
              </w:rPr>
            </w:pPr>
          </w:p>
        </w:tc>
        <w:tc>
          <w:tcPr>
            <w:tcW w:w="86" w:type="pct"/>
            <w:vAlign w:val="bottom"/>
          </w:tcPr>
          <w:p w:rsidR="003C32DC" w:rsidRPr="00AC45AB" w:rsidRDefault="003C32DC" w:rsidP="003C32DC">
            <w:pPr>
              <w:tabs>
                <w:tab w:val="left" w:pos="56"/>
              </w:tabs>
              <w:jc w:val="right"/>
              <w:rPr>
                <w:sz w:val="16"/>
                <w:szCs w:val="16"/>
                <w:lang w:eastAsia="en-US"/>
              </w:rPr>
            </w:pPr>
          </w:p>
        </w:tc>
        <w:tc>
          <w:tcPr>
            <w:tcW w:w="330" w:type="pct"/>
            <w:tcBorders>
              <w:top w:val="single" w:sz="4" w:space="0" w:color="auto"/>
            </w:tcBorders>
            <w:vAlign w:val="bottom"/>
          </w:tcPr>
          <w:p w:rsidR="003C32DC" w:rsidRPr="00AC45AB" w:rsidRDefault="003C32DC" w:rsidP="003C32DC">
            <w:pPr>
              <w:jc w:val="right"/>
              <w:rPr>
                <w:sz w:val="16"/>
                <w:szCs w:val="16"/>
              </w:rPr>
            </w:pP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93" w:type="pct"/>
            <w:tcBorders>
              <w:top w:val="single" w:sz="4" w:space="0" w:color="auto"/>
            </w:tcBorders>
            <w:vAlign w:val="bottom"/>
          </w:tcPr>
          <w:p w:rsidR="003C32DC" w:rsidRPr="00894433" w:rsidRDefault="003C32DC" w:rsidP="003C32DC">
            <w:pPr>
              <w:jc w:val="right"/>
              <w:rPr>
                <w:b/>
                <w:sz w:val="16"/>
                <w:szCs w:val="16"/>
                <w:lang w:val="en-GB" w:eastAsia="en-US"/>
              </w:rPr>
            </w:pP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jc w:val="both"/>
              <w:rPr>
                <w:b/>
                <w:bCs/>
                <w:sz w:val="16"/>
                <w:szCs w:val="16"/>
              </w:rPr>
            </w:pPr>
            <w:r w:rsidRPr="00894433">
              <w:rPr>
                <w:b/>
                <w:bCs/>
                <w:sz w:val="16"/>
                <w:szCs w:val="16"/>
              </w:rPr>
              <w:t>Receita Internacional</w:t>
            </w:r>
          </w:p>
        </w:tc>
        <w:tc>
          <w:tcPr>
            <w:tcW w:w="86" w:type="pct"/>
            <w:tcBorders>
              <w:bottom w:val="nil"/>
            </w:tcBorders>
            <w:vAlign w:val="bottom"/>
          </w:tcPr>
          <w:p w:rsidR="003C32DC" w:rsidRPr="00894433" w:rsidRDefault="003C32DC" w:rsidP="003C32DC">
            <w:pPr>
              <w:tabs>
                <w:tab w:val="left" w:pos="56"/>
              </w:tabs>
              <w:jc w:val="right"/>
              <w:rPr>
                <w:sz w:val="16"/>
                <w:szCs w:val="16"/>
                <w:lang w:val="en-GB" w:eastAsia="en-US"/>
              </w:rPr>
            </w:pPr>
          </w:p>
        </w:tc>
        <w:tc>
          <w:tcPr>
            <w:tcW w:w="610" w:type="pct"/>
            <w:vAlign w:val="bottom"/>
          </w:tcPr>
          <w:p w:rsidR="003C32DC" w:rsidRPr="00894433" w:rsidRDefault="003C32DC" w:rsidP="003C32DC">
            <w:pPr>
              <w:tabs>
                <w:tab w:val="left" w:pos="56"/>
              </w:tabs>
              <w:jc w:val="right"/>
              <w:rPr>
                <w:b/>
                <w:sz w:val="16"/>
                <w:szCs w:val="16"/>
                <w:lang w:eastAsia="en-US"/>
              </w:rPr>
            </w:pPr>
          </w:p>
        </w:tc>
        <w:tc>
          <w:tcPr>
            <w:tcW w:w="86" w:type="pct"/>
            <w:tcBorders>
              <w:bottom w:val="nil"/>
            </w:tcBorders>
            <w:vAlign w:val="bottom"/>
          </w:tcPr>
          <w:p w:rsidR="003C32DC" w:rsidRPr="00894433" w:rsidRDefault="003C32DC" w:rsidP="003C32DC">
            <w:pPr>
              <w:tabs>
                <w:tab w:val="left" w:pos="56"/>
              </w:tabs>
              <w:jc w:val="right"/>
              <w:rPr>
                <w:sz w:val="16"/>
                <w:szCs w:val="16"/>
                <w:lang w:val="en-GB" w:eastAsia="en-US"/>
              </w:rPr>
            </w:pPr>
          </w:p>
        </w:tc>
        <w:tc>
          <w:tcPr>
            <w:tcW w:w="355" w:type="pct"/>
          </w:tcPr>
          <w:p w:rsidR="003C32DC" w:rsidRPr="00894433" w:rsidRDefault="003C32DC" w:rsidP="003C32DC">
            <w:pPr>
              <w:jc w:val="right"/>
              <w:rPr>
                <w:sz w:val="16"/>
                <w:szCs w:val="16"/>
              </w:rPr>
            </w:pPr>
          </w:p>
        </w:tc>
        <w:tc>
          <w:tcPr>
            <w:tcW w:w="86" w:type="pct"/>
          </w:tcPr>
          <w:p w:rsidR="003C32DC" w:rsidRPr="00894433" w:rsidRDefault="003C32DC" w:rsidP="003C32DC">
            <w:pPr>
              <w:tabs>
                <w:tab w:val="left" w:pos="56"/>
              </w:tabs>
              <w:rPr>
                <w:sz w:val="16"/>
                <w:szCs w:val="16"/>
                <w:lang w:val="en-GB" w:eastAsia="en-US"/>
              </w:rPr>
            </w:pPr>
          </w:p>
        </w:tc>
        <w:tc>
          <w:tcPr>
            <w:tcW w:w="601" w:type="pct"/>
            <w:vAlign w:val="bottom"/>
          </w:tcPr>
          <w:p w:rsidR="003C32DC" w:rsidRPr="00AC45AB" w:rsidRDefault="003C32DC" w:rsidP="003C32DC">
            <w:pPr>
              <w:tabs>
                <w:tab w:val="left" w:pos="56"/>
              </w:tabs>
              <w:jc w:val="right"/>
              <w:rPr>
                <w:sz w:val="16"/>
                <w:szCs w:val="16"/>
                <w:lang w:eastAsia="en-US"/>
              </w:rPr>
            </w:pPr>
          </w:p>
        </w:tc>
        <w:tc>
          <w:tcPr>
            <w:tcW w:w="86" w:type="pct"/>
            <w:vAlign w:val="bottom"/>
          </w:tcPr>
          <w:p w:rsidR="003C32DC" w:rsidRPr="00AC45AB" w:rsidRDefault="003C32DC" w:rsidP="003C32DC">
            <w:pPr>
              <w:tabs>
                <w:tab w:val="left" w:pos="56"/>
              </w:tabs>
              <w:jc w:val="right"/>
              <w:rPr>
                <w:sz w:val="16"/>
                <w:szCs w:val="16"/>
                <w:lang w:eastAsia="en-US"/>
              </w:rPr>
            </w:pPr>
          </w:p>
        </w:tc>
        <w:tc>
          <w:tcPr>
            <w:tcW w:w="330" w:type="pct"/>
            <w:vAlign w:val="bottom"/>
          </w:tcPr>
          <w:p w:rsidR="003C32DC" w:rsidRPr="00AC45AB" w:rsidRDefault="003C32DC" w:rsidP="003C32DC">
            <w:pPr>
              <w:jc w:val="right"/>
              <w:rPr>
                <w:sz w:val="16"/>
                <w:szCs w:val="16"/>
              </w:rPr>
            </w:pPr>
          </w:p>
        </w:tc>
        <w:tc>
          <w:tcPr>
            <w:tcW w:w="86" w:type="pct"/>
            <w:tcBorders>
              <w:bottom w:val="nil"/>
            </w:tcBorders>
            <w:vAlign w:val="bottom"/>
          </w:tcPr>
          <w:p w:rsidR="003C32DC" w:rsidRPr="00894433" w:rsidRDefault="003C32DC" w:rsidP="003C32DC">
            <w:pPr>
              <w:tabs>
                <w:tab w:val="left" w:pos="56"/>
              </w:tabs>
              <w:jc w:val="right"/>
              <w:rPr>
                <w:sz w:val="16"/>
                <w:szCs w:val="16"/>
                <w:lang w:val="en-GB" w:eastAsia="en-US"/>
              </w:rPr>
            </w:pPr>
          </w:p>
        </w:tc>
        <w:tc>
          <w:tcPr>
            <w:tcW w:w="693" w:type="pct"/>
            <w:vAlign w:val="bottom"/>
          </w:tcPr>
          <w:p w:rsidR="003C32DC" w:rsidRPr="00894433" w:rsidRDefault="003C32DC" w:rsidP="003C32DC">
            <w:pPr>
              <w:jc w:val="right"/>
              <w:rPr>
                <w:sz w:val="16"/>
                <w:szCs w:val="16"/>
                <w:lang w:val="en-GB" w:eastAsia="en-US"/>
              </w:rPr>
            </w:pP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ind w:left="180"/>
              <w:jc w:val="both"/>
              <w:rPr>
                <w:sz w:val="16"/>
                <w:szCs w:val="16"/>
              </w:rPr>
            </w:pPr>
            <w:r w:rsidRPr="00894433">
              <w:rPr>
                <w:sz w:val="16"/>
                <w:szCs w:val="16"/>
              </w:rPr>
              <w:t>Regular - Passageiro</w:t>
            </w: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10" w:type="pct"/>
            <w:vAlign w:val="bottom"/>
          </w:tcPr>
          <w:p w:rsidR="003C32DC" w:rsidRPr="00894433" w:rsidRDefault="003C32DC" w:rsidP="003C32DC">
            <w:pPr>
              <w:tabs>
                <w:tab w:val="left" w:pos="56"/>
              </w:tabs>
              <w:jc w:val="right"/>
              <w:rPr>
                <w:sz w:val="16"/>
                <w:szCs w:val="16"/>
                <w:lang w:val="es-AR"/>
              </w:rPr>
            </w:pPr>
            <w:r>
              <w:rPr>
                <w:sz w:val="16"/>
                <w:szCs w:val="16"/>
                <w:lang w:val="es-AR"/>
              </w:rPr>
              <w:t>778.446</w:t>
            </w: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355" w:type="pct"/>
          </w:tcPr>
          <w:p w:rsidR="003C32DC" w:rsidRPr="00894433" w:rsidRDefault="003C32DC" w:rsidP="003C32DC">
            <w:pPr>
              <w:jc w:val="right"/>
              <w:rPr>
                <w:sz w:val="16"/>
                <w:szCs w:val="16"/>
              </w:rPr>
            </w:pPr>
            <w:r>
              <w:rPr>
                <w:sz w:val="16"/>
                <w:szCs w:val="16"/>
              </w:rPr>
              <w:t>28,9</w:t>
            </w:r>
          </w:p>
        </w:tc>
        <w:tc>
          <w:tcPr>
            <w:tcW w:w="86" w:type="pct"/>
          </w:tcPr>
          <w:p w:rsidR="003C32DC" w:rsidRPr="00894433" w:rsidRDefault="003C32DC" w:rsidP="003C32DC">
            <w:pPr>
              <w:tabs>
                <w:tab w:val="left" w:pos="56"/>
              </w:tabs>
              <w:rPr>
                <w:b/>
                <w:sz w:val="16"/>
                <w:szCs w:val="16"/>
                <w:lang w:val="en-GB" w:eastAsia="en-US"/>
              </w:rPr>
            </w:pPr>
          </w:p>
        </w:tc>
        <w:tc>
          <w:tcPr>
            <w:tcW w:w="601" w:type="pct"/>
            <w:vAlign w:val="bottom"/>
          </w:tcPr>
          <w:p w:rsidR="003C32DC" w:rsidRPr="00AC45AB" w:rsidRDefault="003C32DC" w:rsidP="003C32DC">
            <w:pPr>
              <w:tabs>
                <w:tab w:val="left" w:pos="56"/>
              </w:tabs>
              <w:jc w:val="right"/>
              <w:rPr>
                <w:sz w:val="16"/>
                <w:szCs w:val="16"/>
              </w:rPr>
            </w:pPr>
            <w:r w:rsidRPr="00AC45AB">
              <w:rPr>
                <w:sz w:val="16"/>
                <w:szCs w:val="16"/>
              </w:rPr>
              <w:t>74</w:t>
            </w:r>
            <w:r>
              <w:rPr>
                <w:sz w:val="16"/>
                <w:szCs w:val="16"/>
              </w:rPr>
              <w:t>7</w:t>
            </w:r>
            <w:r w:rsidRPr="00AC45AB">
              <w:rPr>
                <w:sz w:val="16"/>
                <w:szCs w:val="16"/>
              </w:rPr>
              <w:t>.902</w:t>
            </w:r>
          </w:p>
        </w:tc>
        <w:tc>
          <w:tcPr>
            <w:tcW w:w="86" w:type="pct"/>
            <w:vAlign w:val="bottom"/>
          </w:tcPr>
          <w:p w:rsidR="003C32DC" w:rsidRPr="00AC45AB" w:rsidRDefault="003C32DC" w:rsidP="003C32DC">
            <w:pPr>
              <w:tabs>
                <w:tab w:val="left" w:pos="56"/>
              </w:tabs>
              <w:jc w:val="right"/>
              <w:rPr>
                <w:sz w:val="16"/>
                <w:szCs w:val="16"/>
                <w:lang w:eastAsia="en-US"/>
              </w:rPr>
            </w:pPr>
          </w:p>
        </w:tc>
        <w:tc>
          <w:tcPr>
            <w:tcW w:w="330" w:type="pct"/>
            <w:vAlign w:val="bottom"/>
          </w:tcPr>
          <w:p w:rsidR="003C32DC" w:rsidRPr="00AC45AB" w:rsidRDefault="003C32DC" w:rsidP="003C32DC">
            <w:pPr>
              <w:jc w:val="right"/>
              <w:rPr>
                <w:sz w:val="16"/>
                <w:szCs w:val="16"/>
              </w:rPr>
            </w:pPr>
            <w:r w:rsidRPr="00AC45AB">
              <w:rPr>
                <w:sz w:val="16"/>
                <w:szCs w:val="16"/>
              </w:rPr>
              <w:t>2</w:t>
            </w:r>
            <w:r>
              <w:rPr>
                <w:sz w:val="16"/>
                <w:szCs w:val="16"/>
              </w:rPr>
              <w:t>8,0</w:t>
            </w: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93" w:type="pct"/>
            <w:vAlign w:val="bottom"/>
          </w:tcPr>
          <w:p w:rsidR="003C32DC" w:rsidRPr="00894433" w:rsidRDefault="003C32DC" w:rsidP="003C32DC">
            <w:pPr>
              <w:jc w:val="right"/>
              <w:rPr>
                <w:sz w:val="16"/>
                <w:szCs w:val="16"/>
                <w:lang w:val="en-GB" w:eastAsia="en-US"/>
              </w:rPr>
            </w:pPr>
            <w:r>
              <w:rPr>
                <w:sz w:val="16"/>
                <w:szCs w:val="16"/>
                <w:lang w:val="en-GB" w:eastAsia="en-US"/>
              </w:rPr>
              <w:t>4,1</w:t>
            </w: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ind w:left="180"/>
              <w:jc w:val="both"/>
              <w:rPr>
                <w:sz w:val="16"/>
                <w:szCs w:val="16"/>
              </w:rPr>
            </w:pPr>
            <w:r w:rsidRPr="00894433">
              <w:rPr>
                <w:sz w:val="16"/>
                <w:szCs w:val="16"/>
              </w:rPr>
              <w:t>Fretamento - Passageiro</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610" w:type="pct"/>
            <w:vAlign w:val="bottom"/>
          </w:tcPr>
          <w:p w:rsidR="003C32DC" w:rsidRPr="00894433" w:rsidRDefault="003C32DC" w:rsidP="003C32DC">
            <w:pPr>
              <w:tabs>
                <w:tab w:val="left" w:pos="56"/>
              </w:tabs>
              <w:jc w:val="right"/>
              <w:rPr>
                <w:sz w:val="16"/>
                <w:szCs w:val="16"/>
                <w:lang w:val="es-AR"/>
              </w:rPr>
            </w:pPr>
            <w:r>
              <w:rPr>
                <w:sz w:val="16"/>
                <w:szCs w:val="16"/>
                <w:lang w:val="es-AR"/>
              </w:rPr>
              <w:t>1.083</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355" w:type="pct"/>
          </w:tcPr>
          <w:p w:rsidR="003C32DC" w:rsidRPr="00894433" w:rsidRDefault="003C32DC" w:rsidP="003C32DC">
            <w:pPr>
              <w:jc w:val="right"/>
              <w:rPr>
                <w:sz w:val="16"/>
                <w:szCs w:val="16"/>
              </w:rPr>
            </w:pPr>
            <w:r>
              <w:rPr>
                <w:sz w:val="16"/>
                <w:szCs w:val="16"/>
              </w:rPr>
              <w:t>0,1</w:t>
            </w:r>
          </w:p>
        </w:tc>
        <w:tc>
          <w:tcPr>
            <w:tcW w:w="86" w:type="pct"/>
          </w:tcPr>
          <w:p w:rsidR="003C32DC" w:rsidRPr="00894433" w:rsidRDefault="003C32DC" w:rsidP="003C32DC">
            <w:pPr>
              <w:tabs>
                <w:tab w:val="left" w:pos="56"/>
              </w:tabs>
              <w:rPr>
                <w:sz w:val="16"/>
                <w:szCs w:val="16"/>
                <w:lang w:val="es-AR" w:eastAsia="en-US"/>
              </w:rPr>
            </w:pPr>
          </w:p>
        </w:tc>
        <w:tc>
          <w:tcPr>
            <w:tcW w:w="601" w:type="pct"/>
            <w:tcBorders>
              <w:bottom w:val="nil"/>
            </w:tcBorders>
            <w:vAlign w:val="bottom"/>
          </w:tcPr>
          <w:p w:rsidR="003C32DC" w:rsidRPr="00AC45AB" w:rsidRDefault="003C32DC" w:rsidP="003C32DC">
            <w:pPr>
              <w:tabs>
                <w:tab w:val="left" w:pos="56"/>
              </w:tabs>
              <w:jc w:val="right"/>
              <w:rPr>
                <w:sz w:val="16"/>
                <w:szCs w:val="16"/>
              </w:rPr>
            </w:pPr>
            <w:r w:rsidRPr="00AC45AB">
              <w:rPr>
                <w:sz w:val="16"/>
                <w:szCs w:val="16"/>
              </w:rPr>
              <w:t>1.710</w:t>
            </w:r>
          </w:p>
        </w:tc>
        <w:tc>
          <w:tcPr>
            <w:tcW w:w="86" w:type="pct"/>
            <w:vAlign w:val="bottom"/>
          </w:tcPr>
          <w:p w:rsidR="003C32DC" w:rsidRPr="00AC45AB" w:rsidRDefault="003C32DC" w:rsidP="003C32DC">
            <w:pPr>
              <w:tabs>
                <w:tab w:val="left" w:pos="56"/>
              </w:tabs>
              <w:jc w:val="right"/>
              <w:rPr>
                <w:sz w:val="16"/>
                <w:szCs w:val="16"/>
                <w:lang w:eastAsia="en-US"/>
              </w:rPr>
            </w:pPr>
          </w:p>
        </w:tc>
        <w:tc>
          <w:tcPr>
            <w:tcW w:w="330" w:type="pct"/>
            <w:tcBorders>
              <w:bottom w:val="nil"/>
            </w:tcBorders>
            <w:vAlign w:val="bottom"/>
          </w:tcPr>
          <w:p w:rsidR="003C32DC" w:rsidRPr="00AC45AB" w:rsidRDefault="003C32DC" w:rsidP="003C32DC">
            <w:pPr>
              <w:jc w:val="right"/>
              <w:rPr>
                <w:sz w:val="16"/>
                <w:szCs w:val="16"/>
              </w:rPr>
            </w:pPr>
            <w:r w:rsidRPr="00AC45AB">
              <w:rPr>
                <w:sz w:val="16"/>
                <w:szCs w:val="16"/>
              </w:rPr>
              <w:t>0,1</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693" w:type="pct"/>
            <w:tcBorders>
              <w:bottom w:val="nil"/>
            </w:tcBorders>
            <w:vAlign w:val="bottom"/>
          </w:tcPr>
          <w:p w:rsidR="003C32DC" w:rsidRPr="00894433" w:rsidRDefault="003C32DC" w:rsidP="003C32DC">
            <w:pPr>
              <w:jc w:val="right"/>
              <w:rPr>
                <w:sz w:val="16"/>
                <w:szCs w:val="16"/>
                <w:lang w:val="en-GB" w:eastAsia="en-US"/>
              </w:rPr>
            </w:pPr>
            <w:r>
              <w:rPr>
                <w:sz w:val="16"/>
                <w:szCs w:val="16"/>
                <w:lang w:val="en-GB" w:eastAsia="en-US"/>
              </w:rPr>
              <w:t>(36,7)</w:t>
            </w: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ind w:left="180"/>
              <w:jc w:val="both"/>
              <w:rPr>
                <w:sz w:val="16"/>
                <w:szCs w:val="16"/>
              </w:rPr>
            </w:pPr>
            <w:r w:rsidRPr="00894433">
              <w:rPr>
                <w:sz w:val="16"/>
                <w:szCs w:val="16"/>
              </w:rPr>
              <w:t>Carga</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610" w:type="pct"/>
            <w:tcBorders>
              <w:bottom w:val="single" w:sz="4" w:space="0" w:color="auto"/>
            </w:tcBorders>
            <w:vAlign w:val="bottom"/>
          </w:tcPr>
          <w:p w:rsidR="003C32DC" w:rsidRPr="00894433" w:rsidRDefault="003C32DC" w:rsidP="003C32DC">
            <w:pPr>
              <w:tabs>
                <w:tab w:val="left" w:pos="56"/>
              </w:tabs>
              <w:jc w:val="right"/>
              <w:rPr>
                <w:sz w:val="16"/>
                <w:szCs w:val="16"/>
              </w:rPr>
            </w:pPr>
            <w:r>
              <w:rPr>
                <w:sz w:val="16"/>
                <w:szCs w:val="16"/>
              </w:rPr>
              <w:t>139.269</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355" w:type="pct"/>
            <w:tcBorders>
              <w:bottom w:val="single" w:sz="4" w:space="0" w:color="auto"/>
            </w:tcBorders>
          </w:tcPr>
          <w:p w:rsidR="003C32DC" w:rsidRPr="00894433" w:rsidRDefault="003C32DC" w:rsidP="003C32DC">
            <w:pPr>
              <w:jc w:val="right"/>
              <w:rPr>
                <w:sz w:val="16"/>
                <w:szCs w:val="16"/>
              </w:rPr>
            </w:pPr>
            <w:r>
              <w:rPr>
                <w:sz w:val="16"/>
                <w:szCs w:val="16"/>
              </w:rPr>
              <w:t>5,2</w:t>
            </w:r>
          </w:p>
        </w:tc>
        <w:tc>
          <w:tcPr>
            <w:tcW w:w="86" w:type="pct"/>
            <w:tcBorders>
              <w:bottom w:val="nil"/>
            </w:tcBorders>
          </w:tcPr>
          <w:p w:rsidR="003C32DC" w:rsidRPr="00894433" w:rsidRDefault="003C32DC" w:rsidP="003C32DC">
            <w:pPr>
              <w:tabs>
                <w:tab w:val="left" w:pos="56"/>
              </w:tabs>
              <w:rPr>
                <w:sz w:val="16"/>
                <w:szCs w:val="16"/>
                <w:lang w:val="es-AR" w:eastAsia="en-US"/>
              </w:rPr>
            </w:pPr>
          </w:p>
        </w:tc>
        <w:tc>
          <w:tcPr>
            <w:tcW w:w="601" w:type="pct"/>
            <w:tcBorders>
              <w:bottom w:val="single" w:sz="4" w:space="0" w:color="auto"/>
            </w:tcBorders>
            <w:vAlign w:val="bottom"/>
          </w:tcPr>
          <w:p w:rsidR="003C32DC" w:rsidRPr="00AC45AB" w:rsidRDefault="003C32DC" w:rsidP="003C32DC">
            <w:pPr>
              <w:tabs>
                <w:tab w:val="left" w:pos="56"/>
              </w:tabs>
              <w:jc w:val="right"/>
              <w:rPr>
                <w:sz w:val="16"/>
                <w:szCs w:val="16"/>
              </w:rPr>
            </w:pPr>
            <w:r w:rsidRPr="00AC45AB">
              <w:rPr>
                <w:sz w:val="16"/>
                <w:szCs w:val="16"/>
              </w:rPr>
              <w:t>108.294</w:t>
            </w:r>
          </w:p>
        </w:tc>
        <w:tc>
          <w:tcPr>
            <w:tcW w:w="86" w:type="pct"/>
            <w:tcBorders>
              <w:bottom w:val="nil"/>
            </w:tcBorders>
            <w:vAlign w:val="bottom"/>
          </w:tcPr>
          <w:p w:rsidR="003C32DC" w:rsidRPr="00AC45AB" w:rsidRDefault="003C32DC" w:rsidP="003C32DC">
            <w:pPr>
              <w:tabs>
                <w:tab w:val="left" w:pos="56"/>
              </w:tabs>
              <w:jc w:val="right"/>
              <w:rPr>
                <w:sz w:val="16"/>
                <w:szCs w:val="16"/>
                <w:lang w:eastAsia="en-US"/>
              </w:rPr>
            </w:pPr>
          </w:p>
        </w:tc>
        <w:tc>
          <w:tcPr>
            <w:tcW w:w="330" w:type="pct"/>
            <w:tcBorders>
              <w:bottom w:val="single" w:sz="4" w:space="0" w:color="auto"/>
            </w:tcBorders>
            <w:vAlign w:val="bottom"/>
          </w:tcPr>
          <w:p w:rsidR="003C32DC" w:rsidRPr="00AC45AB" w:rsidRDefault="003C32DC" w:rsidP="003C32DC">
            <w:pPr>
              <w:jc w:val="right"/>
              <w:rPr>
                <w:sz w:val="16"/>
                <w:szCs w:val="16"/>
              </w:rPr>
            </w:pPr>
            <w:r w:rsidRPr="00AC45AB">
              <w:rPr>
                <w:sz w:val="16"/>
                <w:szCs w:val="16"/>
              </w:rPr>
              <w:t>4,</w:t>
            </w:r>
            <w:r>
              <w:rPr>
                <w:sz w:val="16"/>
                <w:szCs w:val="16"/>
              </w:rPr>
              <w:t>1</w:t>
            </w:r>
          </w:p>
        </w:tc>
        <w:tc>
          <w:tcPr>
            <w:tcW w:w="86" w:type="pct"/>
            <w:tcBorders>
              <w:bottom w:val="nil"/>
            </w:tcBorders>
            <w:vAlign w:val="bottom"/>
          </w:tcPr>
          <w:p w:rsidR="003C32DC" w:rsidRPr="00894433" w:rsidRDefault="003C32DC" w:rsidP="003C32DC">
            <w:pPr>
              <w:tabs>
                <w:tab w:val="left" w:pos="56"/>
              </w:tabs>
              <w:jc w:val="right"/>
              <w:rPr>
                <w:sz w:val="16"/>
                <w:szCs w:val="16"/>
                <w:lang w:val="es-AR" w:eastAsia="en-US"/>
              </w:rPr>
            </w:pPr>
          </w:p>
        </w:tc>
        <w:tc>
          <w:tcPr>
            <w:tcW w:w="693" w:type="pct"/>
            <w:tcBorders>
              <w:bottom w:val="single" w:sz="4" w:space="0" w:color="auto"/>
            </w:tcBorders>
            <w:vAlign w:val="bottom"/>
          </w:tcPr>
          <w:p w:rsidR="003C32DC" w:rsidRPr="00894433" w:rsidRDefault="003C32DC" w:rsidP="003C32DC">
            <w:pPr>
              <w:jc w:val="right"/>
              <w:rPr>
                <w:sz w:val="16"/>
                <w:szCs w:val="16"/>
                <w:lang w:val="en-GB" w:eastAsia="en-US"/>
              </w:rPr>
            </w:pPr>
            <w:r>
              <w:rPr>
                <w:sz w:val="16"/>
                <w:szCs w:val="16"/>
                <w:lang w:val="en-GB" w:eastAsia="en-US"/>
              </w:rPr>
              <w:t>28,6</w:t>
            </w: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jc w:val="both"/>
              <w:rPr>
                <w:sz w:val="16"/>
                <w:szCs w:val="16"/>
              </w:rPr>
            </w:pPr>
          </w:p>
        </w:tc>
        <w:tc>
          <w:tcPr>
            <w:tcW w:w="86" w:type="pct"/>
            <w:tcBorders>
              <w:bottom w:val="nil"/>
            </w:tcBorders>
            <w:vAlign w:val="bottom"/>
          </w:tcPr>
          <w:p w:rsidR="003C32DC" w:rsidRPr="00894433" w:rsidRDefault="003C32DC" w:rsidP="003C32DC">
            <w:pPr>
              <w:tabs>
                <w:tab w:val="left" w:pos="56"/>
              </w:tabs>
              <w:jc w:val="right"/>
              <w:rPr>
                <w:sz w:val="16"/>
                <w:szCs w:val="16"/>
                <w:lang w:val="en-GB" w:eastAsia="en-US"/>
              </w:rPr>
            </w:pPr>
          </w:p>
        </w:tc>
        <w:tc>
          <w:tcPr>
            <w:tcW w:w="610" w:type="pct"/>
            <w:tcBorders>
              <w:top w:val="single" w:sz="4" w:space="0" w:color="auto"/>
              <w:bottom w:val="nil"/>
            </w:tcBorders>
            <w:vAlign w:val="bottom"/>
          </w:tcPr>
          <w:p w:rsidR="003C32DC" w:rsidRPr="00894433" w:rsidRDefault="003C32DC" w:rsidP="003C32DC">
            <w:pPr>
              <w:tabs>
                <w:tab w:val="left" w:pos="56"/>
              </w:tabs>
              <w:jc w:val="right"/>
              <w:rPr>
                <w:sz w:val="16"/>
                <w:szCs w:val="16"/>
                <w:lang w:eastAsia="en-US"/>
              </w:rPr>
            </w:pPr>
          </w:p>
        </w:tc>
        <w:tc>
          <w:tcPr>
            <w:tcW w:w="86" w:type="pct"/>
            <w:tcBorders>
              <w:bottom w:val="nil"/>
            </w:tcBorders>
            <w:vAlign w:val="bottom"/>
          </w:tcPr>
          <w:p w:rsidR="003C32DC" w:rsidRPr="00894433" w:rsidRDefault="003C32DC" w:rsidP="003C32DC">
            <w:pPr>
              <w:tabs>
                <w:tab w:val="left" w:pos="56"/>
              </w:tabs>
              <w:jc w:val="right"/>
              <w:rPr>
                <w:sz w:val="16"/>
                <w:szCs w:val="16"/>
                <w:lang w:val="en-GB" w:eastAsia="en-US"/>
              </w:rPr>
            </w:pPr>
          </w:p>
        </w:tc>
        <w:tc>
          <w:tcPr>
            <w:tcW w:w="355" w:type="pct"/>
            <w:tcBorders>
              <w:top w:val="single" w:sz="4" w:space="0" w:color="auto"/>
              <w:bottom w:val="nil"/>
            </w:tcBorders>
          </w:tcPr>
          <w:p w:rsidR="003C32DC" w:rsidRPr="00894433" w:rsidRDefault="003C32DC" w:rsidP="003C32DC">
            <w:pPr>
              <w:jc w:val="right"/>
              <w:rPr>
                <w:sz w:val="16"/>
                <w:szCs w:val="16"/>
              </w:rPr>
            </w:pPr>
          </w:p>
        </w:tc>
        <w:tc>
          <w:tcPr>
            <w:tcW w:w="86" w:type="pct"/>
            <w:tcBorders>
              <w:bottom w:val="nil"/>
            </w:tcBorders>
          </w:tcPr>
          <w:p w:rsidR="003C32DC" w:rsidRPr="00894433" w:rsidRDefault="003C32DC" w:rsidP="003C32DC">
            <w:pPr>
              <w:tabs>
                <w:tab w:val="left" w:pos="56"/>
              </w:tabs>
              <w:rPr>
                <w:sz w:val="16"/>
                <w:szCs w:val="16"/>
                <w:lang w:val="en-GB" w:eastAsia="en-US"/>
              </w:rPr>
            </w:pPr>
          </w:p>
        </w:tc>
        <w:tc>
          <w:tcPr>
            <w:tcW w:w="601" w:type="pct"/>
            <w:tcBorders>
              <w:top w:val="single" w:sz="4" w:space="0" w:color="auto"/>
              <w:bottom w:val="nil"/>
            </w:tcBorders>
            <w:vAlign w:val="bottom"/>
          </w:tcPr>
          <w:p w:rsidR="003C32DC" w:rsidRPr="00AC45AB" w:rsidRDefault="003C32DC" w:rsidP="003C32DC">
            <w:pPr>
              <w:tabs>
                <w:tab w:val="left" w:pos="56"/>
              </w:tabs>
              <w:jc w:val="right"/>
              <w:rPr>
                <w:sz w:val="16"/>
                <w:szCs w:val="16"/>
                <w:lang w:eastAsia="en-US"/>
              </w:rPr>
            </w:pPr>
          </w:p>
        </w:tc>
        <w:tc>
          <w:tcPr>
            <w:tcW w:w="86" w:type="pct"/>
            <w:tcBorders>
              <w:bottom w:val="nil"/>
            </w:tcBorders>
            <w:vAlign w:val="bottom"/>
          </w:tcPr>
          <w:p w:rsidR="003C32DC" w:rsidRPr="00AC45AB" w:rsidRDefault="003C32DC" w:rsidP="003C32DC">
            <w:pPr>
              <w:tabs>
                <w:tab w:val="left" w:pos="56"/>
              </w:tabs>
              <w:jc w:val="right"/>
              <w:rPr>
                <w:sz w:val="16"/>
                <w:szCs w:val="16"/>
                <w:lang w:eastAsia="en-US"/>
              </w:rPr>
            </w:pPr>
          </w:p>
        </w:tc>
        <w:tc>
          <w:tcPr>
            <w:tcW w:w="330" w:type="pct"/>
            <w:tcBorders>
              <w:top w:val="single" w:sz="4" w:space="0" w:color="auto"/>
              <w:bottom w:val="nil"/>
            </w:tcBorders>
            <w:vAlign w:val="bottom"/>
          </w:tcPr>
          <w:p w:rsidR="003C32DC" w:rsidRPr="00AC45AB" w:rsidRDefault="003C32DC" w:rsidP="003C32DC">
            <w:pPr>
              <w:jc w:val="right"/>
              <w:rPr>
                <w:sz w:val="16"/>
                <w:szCs w:val="16"/>
              </w:rPr>
            </w:pPr>
          </w:p>
        </w:tc>
        <w:tc>
          <w:tcPr>
            <w:tcW w:w="86" w:type="pct"/>
            <w:tcBorders>
              <w:bottom w:val="nil"/>
            </w:tcBorders>
            <w:vAlign w:val="bottom"/>
          </w:tcPr>
          <w:p w:rsidR="003C32DC" w:rsidRPr="00894433" w:rsidRDefault="003C32DC" w:rsidP="003C32DC">
            <w:pPr>
              <w:tabs>
                <w:tab w:val="left" w:pos="56"/>
              </w:tabs>
              <w:jc w:val="right"/>
              <w:rPr>
                <w:sz w:val="16"/>
                <w:szCs w:val="16"/>
                <w:lang w:val="en-GB" w:eastAsia="en-US"/>
              </w:rPr>
            </w:pPr>
          </w:p>
        </w:tc>
        <w:tc>
          <w:tcPr>
            <w:tcW w:w="693" w:type="pct"/>
            <w:tcBorders>
              <w:top w:val="single" w:sz="4" w:space="0" w:color="auto"/>
              <w:bottom w:val="nil"/>
            </w:tcBorders>
            <w:vAlign w:val="bottom"/>
          </w:tcPr>
          <w:p w:rsidR="003C32DC" w:rsidRPr="00894433" w:rsidRDefault="003C32DC" w:rsidP="003C32DC">
            <w:pPr>
              <w:jc w:val="right"/>
              <w:rPr>
                <w:sz w:val="16"/>
                <w:szCs w:val="16"/>
                <w:lang w:val="en-GB" w:eastAsia="en-US"/>
              </w:rPr>
            </w:pPr>
          </w:p>
        </w:tc>
        <w:tc>
          <w:tcPr>
            <w:tcW w:w="86" w:type="pct"/>
            <w:tcBorders>
              <w:bottom w:val="nil"/>
            </w:tcBorders>
            <w:vAlign w:val="bottom"/>
          </w:tcPr>
          <w:p w:rsidR="003C32DC" w:rsidRPr="00894433" w:rsidRDefault="003C32DC" w:rsidP="003C32DC">
            <w:pPr>
              <w:jc w:val="right"/>
              <w:rPr>
                <w:sz w:val="16"/>
                <w:szCs w:val="16"/>
              </w:rPr>
            </w:pPr>
          </w:p>
        </w:tc>
      </w:tr>
      <w:tr w:rsidR="003C32DC" w:rsidRPr="00D152E9" w:rsidTr="003C32DC">
        <w:tblPrEx>
          <w:tblCellMar>
            <w:top w:w="0" w:type="dxa"/>
            <w:bottom w:w="0" w:type="dxa"/>
          </w:tblCellMar>
        </w:tblPrEx>
        <w:tc>
          <w:tcPr>
            <w:tcW w:w="1894" w:type="pct"/>
          </w:tcPr>
          <w:p w:rsidR="003C32DC" w:rsidRPr="00D152E9" w:rsidRDefault="003C32DC" w:rsidP="003C32DC">
            <w:pPr>
              <w:jc w:val="both"/>
              <w:rPr>
                <w:bCs/>
                <w:sz w:val="16"/>
                <w:szCs w:val="16"/>
              </w:rPr>
            </w:pPr>
          </w:p>
        </w:tc>
        <w:tc>
          <w:tcPr>
            <w:tcW w:w="86" w:type="pct"/>
            <w:tcBorders>
              <w:bottom w:val="nil"/>
            </w:tcBorders>
            <w:vAlign w:val="bottom"/>
          </w:tcPr>
          <w:p w:rsidR="003C32DC" w:rsidRPr="00D152E9" w:rsidRDefault="003C32DC" w:rsidP="003C32DC">
            <w:pPr>
              <w:tabs>
                <w:tab w:val="left" w:pos="56"/>
              </w:tabs>
              <w:jc w:val="right"/>
              <w:rPr>
                <w:sz w:val="16"/>
                <w:szCs w:val="16"/>
                <w:lang w:val="en-GB" w:eastAsia="en-US"/>
              </w:rPr>
            </w:pPr>
          </w:p>
        </w:tc>
        <w:tc>
          <w:tcPr>
            <w:tcW w:w="610" w:type="pct"/>
            <w:tcBorders>
              <w:bottom w:val="single" w:sz="4" w:space="0" w:color="auto"/>
            </w:tcBorders>
            <w:vAlign w:val="bottom"/>
          </w:tcPr>
          <w:p w:rsidR="003C32DC" w:rsidRPr="00D152E9" w:rsidRDefault="003C32DC" w:rsidP="003C32DC">
            <w:pPr>
              <w:tabs>
                <w:tab w:val="left" w:pos="56"/>
              </w:tabs>
              <w:jc w:val="right"/>
              <w:rPr>
                <w:sz w:val="16"/>
                <w:szCs w:val="16"/>
              </w:rPr>
            </w:pPr>
            <w:r>
              <w:rPr>
                <w:sz w:val="16"/>
                <w:szCs w:val="16"/>
              </w:rPr>
              <w:t>918.798</w:t>
            </w:r>
          </w:p>
        </w:tc>
        <w:tc>
          <w:tcPr>
            <w:tcW w:w="86" w:type="pct"/>
            <w:tcBorders>
              <w:bottom w:val="nil"/>
            </w:tcBorders>
            <w:vAlign w:val="bottom"/>
          </w:tcPr>
          <w:p w:rsidR="003C32DC" w:rsidRPr="00D152E9" w:rsidRDefault="003C32DC" w:rsidP="003C32DC">
            <w:pPr>
              <w:tabs>
                <w:tab w:val="left" w:pos="56"/>
              </w:tabs>
              <w:jc w:val="right"/>
              <w:rPr>
                <w:sz w:val="16"/>
                <w:szCs w:val="16"/>
                <w:lang w:val="en-GB" w:eastAsia="en-US"/>
              </w:rPr>
            </w:pPr>
          </w:p>
        </w:tc>
        <w:tc>
          <w:tcPr>
            <w:tcW w:w="355" w:type="pct"/>
            <w:tcBorders>
              <w:bottom w:val="single" w:sz="4" w:space="0" w:color="auto"/>
            </w:tcBorders>
          </w:tcPr>
          <w:p w:rsidR="003C32DC" w:rsidRPr="00D152E9" w:rsidRDefault="003C32DC" w:rsidP="003C32DC">
            <w:pPr>
              <w:jc w:val="right"/>
              <w:rPr>
                <w:sz w:val="16"/>
                <w:szCs w:val="16"/>
              </w:rPr>
            </w:pPr>
            <w:r>
              <w:rPr>
                <w:sz w:val="16"/>
                <w:szCs w:val="16"/>
              </w:rPr>
              <w:t>34,2</w:t>
            </w:r>
          </w:p>
        </w:tc>
        <w:tc>
          <w:tcPr>
            <w:tcW w:w="86" w:type="pct"/>
            <w:tcBorders>
              <w:bottom w:val="nil"/>
            </w:tcBorders>
          </w:tcPr>
          <w:p w:rsidR="003C32DC" w:rsidRPr="00D152E9" w:rsidRDefault="003C32DC" w:rsidP="003C32DC">
            <w:pPr>
              <w:tabs>
                <w:tab w:val="left" w:pos="56"/>
              </w:tabs>
              <w:rPr>
                <w:sz w:val="16"/>
                <w:szCs w:val="16"/>
                <w:lang w:val="en-GB" w:eastAsia="en-US"/>
              </w:rPr>
            </w:pPr>
          </w:p>
        </w:tc>
        <w:tc>
          <w:tcPr>
            <w:tcW w:w="601" w:type="pct"/>
            <w:tcBorders>
              <w:bottom w:val="single" w:sz="4" w:space="0" w:color="auto"/>
            </w:tcBorders>
            <w:vAlign w:val="bottom"/>
          </w:tcPr>
          <w:p w:rsidR="003C32DC" w:rsidRPr="00AC45AB" w:rsidRDefault="003C32DC" w:rsidP="003C32DC">
            <w:pPr>
              <w:tabs>
                <w:tab w:val="left" w:pos="56"/>
              </w:tabs>
              <w:jc w:val="right"/>
              <w:rPr>
                <w:sz w:val="16"/>
                <w:szCs w:val="16"/>
              </w:rPr>
            </w:pPr>
            <w:r w:rsidRPr="00AC45AB">
              <w:rPr>
                <w:sz w:val="16"/>
                <w:szCs w:val="16"/>
              </w:rPr>
              <w:t>857.906</w:t>
            </w:r>
          </w:p>
        </w:tc>
        <w:tc>
          <w:tcPr>
            <w:tcW w:w="86" w:type="pct"/>
            <w:tcBorders>
              <w:bottom w:val="nil"/>
            </w:tcBorders>
            <w:vAlign w:val="bottom"/>
          </w:tcPr>
          <w:p w:rsidR="003C32DC" w:rsidRPr="00AC45AB" w:rsidRDefault="003C32DC" w:rsidP="003C32DC">
            <w:pPr>
              <w:tabs>
                <w:tab w:val="left" w:pos="56"/>
              </w:tabs>
              <w:jc w:val="right"/>
              <w:rPr>
                <w:sz w:val="16"/>
                <w:szCs w:val="16"/>
                <w:lang w:eastAsia="en-US"/>
              </w:rPr>
            </w:pPr>
          </w:p>
        </w:tc>
        <w:tc>
          <w:tcPr>
            <w:tcW w:w="330" w:type="pct"/>
            <w:tcBorders>
              <w:bottom w:val="single" w:sz="4" w:space="0" w:color="auto"/>
            </w:tcBorders>
            <w:vAlign w:val="bottom"/>
          </w:tcPr>
          <w:p w:rsidR="003C32DC" w:rsidRPr="00AC45AB" w:rsidRDefault="003C32DC" w:rsidP="003C32DC">
            <w:pPr>
              <w:jc w:val="right"/>
              <w:rPr>
                <w:sz w:val="16"/>
                <w:szCs w:val="16"/>
              </w:rPr>
            </w:pPr>
            <w:r>
              <w:rPr>
                <w:sz w:val="16"/>
                <w:szCs w:val="16"/>
              </w:rPr>
              <w:t>32,2</w:t>
            </w:r>
          </w:p>
        </w:tc>
        <w:tc>
          <w:tcPr>
            <w:tcW w:w="86" w:type="pct"/>
            <w:tcBorders>
              <w:bottom w:val="nil"/>
            </w:tcBorders>
            <w:vAlign w:val="bottom"/>
          </w:tcPr>
          <w:p w:rsidR="003C32DC" w:rsidRPr="00D152E9" w:rsidRDefault="003C32DC" w:rsidP="003C32DC">
            <w:pPr>
              <w:tabs>
                <w:tab w:val="left" w:pos="56"/>
              </w:tabs>
              <w:jc w:val="right"/>
              <w:rPr>
                <w:sz w:val="16"/>
                <w:szCs w:val="16"/>
                <w:lang w:val="en-GB" w:eastAsia="en-US"/>
              </w:rPr>
            </w:pPr>
          </w:p>
        </w:tc>
        <w:tc>
          <w:tcPr>
            <w:tcW w:w="693" w:type="pct"/>
            <w:tcBorders>
              <w:bottom w:val="single" w:sz="4" w:space="0" w:color="auto"/>
            </w:tcBorders>
            <w:vAlign w:val="bottom"/>
          </w:tcPr>
          <w:p w:rsidR="003C32DC" w:rsidRPr="00D152E9" w:rsidRDefault="003C32DC" w:rsidP="003C32DC">
            <w:pPr>
              <w:jc w:val="right"/>
              <w:rPr>
                <w:sz w:val="16"/>
                <w:szCs w:val="16"/>
                <w:lang w:val="en-GB" w:eastAsia="en-US"/>
              </w:rPr>
            </w:pPr>
            <w:r>
              <w:rPr>
                <w:sz w:val="16"/>
                <w:szCs w:val="16"/>
                <w:lang w:val="en-GB" w:eastAsia="en-US"/>
              </w:rPr>
              <w:t>7,1</w:t>
            </w:r>
          </w:p>
        </w:tc>
        <w:tc>
          <w:tcPr>
            <w:tcW w:w="86" w:type="pct"/>
            <w:tcBorders>
              <w:bottom w:val="nil"/>
            </w:tcBorders>
            <w:vAlign w:val="bottom"/>
          </w:tcPr>
          <w:p w:rsidR="003C32DC" w:rsidRPr="00D152E9" w:rsidRDefault="003C32DC" w:rsidP="003C32DC">
            <w:pPr>
              <w:jc w:val="right"/>
              <w:rPr>
                <w:bCs/>
                <w:sz w:val="16"/>
                <w:szCs w:val="16"/>
              </w:rPr>
            </w:pPr>
          </w:p>
        </w:tc>
      </w:tr>
      <w:tr w:rsidR="003C32DC" w:rsidRPr="00894433" w:rsidTr="003C32DC">
        <w:tblPrEx>
          <w:tblCellMar>
            <w:top w:w="0" w:type="dxa"/>
            <w:bottom w:w="0" w:type="dxa"/>
          </w:tblCellMar>
        </w:tblPrEx>
        <w:tc>
          <w:tcPr>
            <w:tcW w:w="1894" w:type="pct"/>
            <w:tcBorders>
              <w:bottom w:val="nil"/>
            </w:tcBorders>
          </w:tcPr>
          <w:p w:rsidR="003C32DC" w:rsidRPr="00894433" w:rsidRDefault="003C32DC" w:rsidP="003C32DC">
            <w:pPr>
              <w:jc w:val="both"/>
              <w:rPr>
                <w:sz w:val="16"/>
                <w:szCs w:val="16"/>
              </w:rPr>
            </w:pP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10" w:type="pct"/>
            <w:tcBorders>
              <w:top w:val="single" w:sz="4" w:space="0" w:color="auto"/>
              <w:bottom w:val="nil"/>
            </w:tcBorders>
            <w:vAlign w:val="bottom"/>
          </w:tcPr>
          <w:p w:rsidR="003C32DC" w:rsidRPr="00894433" w:rsidRDefault="003C32DC" w:rsidP="003C32DC">
            <w:pPr>
              <w:tabs>
                <w:tab w:val="left" w:pos="56"/>
              </w:tabs>
              <w:jc w:val="right"/>
              <w:rPr>
                <w:sz w:val="16"/>
                <w:szCs w:val="16"/>
                <w:lang w:eastAsia="en-US"/>
              </w:rPr>
            </w:pP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355" w:type="pct"/>
            <w:tcBorders>
              <w:top w:val="single" w:sz="4" w:space="0" w:color="auto"/>
              <w:bottom w:val="nil"/>
            </w:tcBorders>
          </w:tcPr>
          <w:p w:rsidR="003C32DC" w:rsidRPr="00894433" w:rsidRDefault="003C32DC" w:rsidP="003C32DC">
            <w:pPr>
              <w:jc w:val="right"/>
              <w:rPr>
                <w:b/>
                <w:bCs/>
                <w:sz w:val="16"/>
                <w:szCs w:val="16"/>
              </w:rPr>
            </w:pPr>
          </w:p>
        </w:tc>
        <w:tc>
          <w:tcPr>
            <w:tcW w:w="86" w:type="pct"/>
            <w:tcBorders>
              <w:bottom w:val="nil"/>
            </w:tcBorders>
          </w:tcPr>
          <w:p w:rsidR="003C32DC" w:rsidRPr="00894433" w:rsidRDefault="003C32DC" w:rsidP="003C32DC">
            <w:pPr>
              <w:tabs>
                <w:tab w:val="left" w:pos="56"/>
              </w:tabs>
              <w:rPr>
                <w:b/>
                <w:sz w:val="16"/>
                <w:szCs w:val="16"/>
                <w:lang w:val="en-GB" w:eastAsia="en-US"/>
              </w:rPr>
            </w:pPr>
          </w:p>
        </w:tc>
        <w:tc>
          <w:tcPr>
            <w:tcW w:w="601" w:type="pct"/>
            <w:tcBorders>
              <w:top w:val="single" w:sz="4" w:space="0" w:color="auto"/>
              <w:bottom w:val="nil"/>
            </w:tcBorders>
            <w:vAlign w:val="bottom"/>
          </w:tcPr>
          <w:p w:rsidR="003C32DC" w:rsidRPr="00AC45AB" w:rsidRDefault="003C32DC" w:rsidP="003C32DC">
            <w:pPr>
              <w:tabs>
                <w:tab w:val="left" w:pos="56"/>
              </w:tabs>
              <w:jc w:val="right"/>
              <w:rPr>
                <w:sz w:val="16"/>
                <w:szCs w:val="16"/>
                <w:lang w:eastAsia="en-US"/>
              </w:rPr>
            </w:pPr>
          </w:p>
        </w:tc>
        <w:tc>
          <w:tcPr>
            <w:tcW w:w="86" w:type="pct"/>
            <w:tcBorders>
              <w:bottom w:val="nil"/>
            </w:tcBorders>
            <w:vAlign w:val="bottom"/>
          </w:tcPr>
          <w:p w:rsidR="003C32DC" w:rsidRPr="00AC45AB" w:rsidRDefault="003C32DC" w:rsidP="003C32DC">
            <w:pPr>
              <w:tabs>
                <w:tab w:val="left" w:pos="56"/>
              </w:tabs>
              <w:jc w:val="right"/>
              <w:rPr>
                <w:sz w:val="16"/>
                <w:szCs w:val="16"/>
                <w:lang w:eastAsia="en-US"/>
              </w:rPr>
            </w:pPr>
          </w:p>
        </w:tc>
        <w:tc>
          <w:tcPr>
            <w:tcW w:w="330" w:type="pct"/>
            <w:tcBorders>
              <w:top w:val="single" w:sz="4" w:space="0" w:color="auto"/>
              <w:bottom w:val="nil"/>
            </w:tcBorders>
            <w:vAlign w:val="bottom"/>
          </w:tcPr>
          <w:p w:rsidR="003C32DC" w:rsidRPr="00AC45AB" w:rsidRDefault="003C32DC" w:rsidP="003C32DC">
            <w:pPr>
              <w:jc w:val="right"/>
              <w:rPr>
                <w:sz w:val="16"/>
                <w:szCs w:val="16"/>
              </w:rPr>
            </w:pP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93" w:type="pct"/>
            <w:tcBorders>
              <w:top w:val="single" w:sz="4" w:space="0" w:color="auto"/>
              <w:bottom w:val="nil"/>
            </w:tcBorders>
            <w:vAlign w:val="bottom"/>
          </w:tcPr>
          <w:p w:rsidR="003C32DC" w:rsidRPr="00894433" w:rsidRDefault="003C32DC" w:rsidP="003C32DC">
            <w:pPr>
              <w:jc w:val="right"/>
              <w:rPr>
                <w:b/>
                <w:sz w:val="16"/>
                <w:szCs w:val="16"/>
                <w:lang w:val="en-GB" w:eastAsia="en-US"/>
              </w:rPr>
            </w:pP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Borders>
              <w:top w:val="nil"/>
            </w:tcBorders>
          </w:tcPr>
          <w:p w:rsidR="003C32DC" w:rsidRPr="00894433" w:rsidRDefault="003C32DC" w:rsidP="003C32DC">
            <w:pPr>
              <w:jc w:val="both"/>
              <w:rPr>
                <w:b/>
                <w:bCs/>
                <w:sz w:val="16"/>
                <w:szCs w:val="16"/>
              </w:rPr>
            </w:pPr>
            <w:r w:rsidRPr="00894433">
              <w:rPr>
                <w:b/>
                <w:bCs/>
                <w:sz w:val="16"/>
                <w:szCs w:val="16"/>
              </w:rPr>
              <w:t>Outras receitas operacionais</w:t>
            </w:r>
          </w:p>
        </w:tc>
        <w:tc>
          <w:tcPr>
            <w:tcW w:w="86" w:type="pct"/>
            <w:tcBorders>
              <w:top w:val="nil"/>
              <w:bottom w:val="nil"/>
            </w:tcBorders>
            <w:vAlign w:val="bottom"/>
          </w:tcPr>
          <w:p w:rsidR="003C32DC" w:rsidRPr="00894433" w:rsidRDefault="003C32DC" w:rsidP="003C32DC">
            <w:pPr>
              <w:tabs>
                <w:tab w:val="left" w:pos="56"/>
              </w:tabs>
              <w:jc w:val="right"/>
              <w:rPr>
                <w:sz w:val="16"/>
                <w:szCs w:val="16"/>
                <w:lang w:val="en-GB" w:eastAsia="en-US"/>
              </w:rPr>
            </w:pPr>
          </w:p>
        </w:tc>
        <w:tc>
          <w:tcPr>
            <w:tcW w:w="610" w:type="pct"/>
            <w:tcBorders>
              <w:top w:val="nil"/>
            </w:tcBorders>
            <w:vAlign w:val="bottom"/>
          </w:tcPr>
          <w:p w:rsidR="003C32DC" w:rsidRPr="00894433" w:rsidRDefault="003C32DC" w:rsidP="003C32DC">
            <w:pPr>
              <w:tabs>
                <w:tab w:val="left" w:pos="56"/>
              </w:tabs>
              <w:jc w:val="right"/>
              <w:rPr>
                <w:sz w:val="16"/>
                <w:szCs w:val="16"/>
                <w:lang w:eastAsia="en-US"/>
              </w:rPr>
            </w:pPr>
          </w:p>
        </w:tc>
        <w:tc>
          <w:tcPr>
            <w:tcW w:w="86" w:type="pct"/>
            <w:tcBorders>
              <w:top w:val="nil"/>
              <w:bottom w:val="nil"/>
            </w:tcBorders>
            <w:vAlign w:val="bottom"/>
          </w:tcPr>
          <w:p w:rsidR="003C32DC" w:rsidRPr="00894433" w:rsidRDefault="003C32DC" w:rsidP="003C32DC">
            <w:pPr>
              <w:tabs>
                <w:tab w:val="left" w:pos="56"/>
              </w:tabs>
              <w:jc w:val="right"/>
              <w:rPr>
                <w:sz w:val="16"/>
                <w:szCs w:val="16"/>
                <w:lang w:val="en-GB" w:eastAsia="en-US"/>
              </w:rPr>
            </w:pPr>
          </w:p>
        </w:tc>
        <w:tc>
          <w:tcPr>
            <w:tcW w:w="355" w:type="pct"/>
            <w:tcBorders>
              <w:top w:val="nil"/>
            </w:tcBorders>
          </w:tcPr>
          <w:p w:rsidR="003C32DC" w:rsidRPr="00894433" w:rsidRDefault="003C32DC" w:rsidP="003C32DC">
            <w:pPr>
              <w:jc w:val="right"/>
              <w:rPr>
                <w:sz w:val="16"/>
                <w:szCs w:val="16"/>
              </w:rPr>
            </w:pPr>
          </w:p>
        </w:tc>
        <w:tc>
          <w:tcPr>
            <w:tcW w:w="86" w:type="pct"/>
            <w:tcBorders>
              <w:top w:val="nil"/>
            </w:tcBorders>
          </w:tcPr>
          <w:p w:rsidR="003C32DC" w:rsidRPr="00894433" w:rsidRDefault="003C32DC" w:rsidP="003C32DC">
            <w:pPr>
              <w:tabs>
                <w:tab w:val="left" w:pos="56"/>
              </w:tabs>
              <w:rPr>
                <w:sz w:val="16"/>
                <w:szCs w:val="16"/>
                <w:lang w:val="en-GB" w:eastAsia="en-US"/>
              </w:rPr>
            </w:pPr>
          </w:p>
        </w:tc>
        <w:tc>
          <w:tcPr>
            <w:tcW w:w="601" w:type="pct"/>
            <w:tcBorders>
              <w:top w:val="nil"/>
            </w:tcBorders>
            <w:vAlign w:val="bottom"/>
          </w:tcPr>
          <w:p w:rsidR="003C32DC" w:rsidRPr="00AC45AB" w:rsidRDefault="003C32DC" w:rsidP="003C32DC">
            <w:pPr>
              <w:tabs>
                <w:tab w:val="left" w:pos="56"/>
              </w:tabs>
              <w:jc w:val="right"/>
              <w:rPr>
                <w:sz w:val="16"/>
                <w:szCs w:val="16"/>
                <w:lang w:eastAsia="en-US"/>
              </w:rPr>
            </w:pPr>
          </w:p>
        </w:tc>
        <w:tc>
          <w:tcPr>
            <w:tcW w:w="86" w:type="pct"/>
            <w:tcBorders>
              <w:top w:val="nil"/>
            </w:tcBorders>
            <w:vAlign w:val="bottom"/>
          </w:tcPr>
          <w:p w:rsidR="003C32DC" w:rsidRPr="00AC45AB" w:rsidRDefault="003C32DC" w:rsidP="003C32DC">
            <w:pPr>
              <w:tabs>
                <w:tab w:val="left" w:pos="56"/>
              </w:tabs>
              <w:jc w:val="right"/>
              <w:rPr>
                <w:sz w:val="16"/>
                <w:szCs w:val="16"/>
                <w:lang w:eastAsia="en-US"/>
              </w:rPr>
            </w:pPr>
          </w:p>
        </w:tc>
        <w:tc>
          <w:tcPr>
            <w:tcW w:w="330" w:type="pct"/>
            <w:tcBorders>
              <w:top w:val="nil"/>
            </w:tcBorders>
            <w:vAlign w:val="bottom"/>
          </w:tcPr>
          <w:p w:rsidR="003C32DC" w:rsidRPr="00AC45AB" w:rsidRDefault="003C32DC" w:rsidP="003C32DC">
            <w:pPr>
              <w:jc w:val="right"/>
              <w:rPr>
                <w:sz w:val="16"/>
                <w:szCs w:val="16"/>
              </w:rPr>
            </w:pPr>
          </w:p>
        </w:tc>
        <w:tc>
          <w:tcPr>
            <w:tcW w:w="86" w:type="pct"/>
            <w:tcBorders>
              <w:top w:val="nil"/>
              <w:bottom w:val="nil"/>
            </w:tcBorders>
            <w:vAlign w:val="bottom"/>
          </w:tcPr>
          <w:p w:rsidR="003C32DC" w:rsidRPr="00894433" w:rsidRDefault="003C32DC" w:rsidP="003C32DC">
            <w:pPr>
              <w:tabs>
                <w:tab w:val="left" w:pos="56"/>
              </w:tabs>
              <w:jc w:val="right"/>
              <w:rPr>
                <w:sz w:val="16"/>
                <w:szCs w:val="16"/>
                <w:lang w:val="en-GB" w:eastAsia="en-US"/>
              </w:rPr>
            </w:pPr>
          </w:p>
        </w:tc>
        <w:tc>
          <w:tcPr>
            <w:tcW w:w="693" w:type="pct"/>
            <w:tcBorders>
              <w:top w:val="nil"/>
            </w:tcBorders>
            <w:vAlign w:val="bottom"/>
          </w:tcPr>
          <w:p w:rsidR="003C32DC" w:rsidRPr="00894433" w:rsidRDefault="003C32DC" w:rsidP="003C32DC">
            <w:pPr>
              <w:jc w:val="right"/>
              <w:rPr>
                <w:sz w:val="16"/>
                <w:szCs w:val="16"/>
                <w:lang w:val="en-GB" w:eastAsia="en-US"/>
              </w:rPr>
            </w:pPr>
          </w:p>
        </w:tc>
        <w:tc>
          <w:tcPr>
            <w:tcW w:w="86" w:type="pct"/>
            <w:tcBorders>
              <w:top w:val="nil"/>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ind w:left="360" w:hanging="180"/>
              <w:rPr>
                <w:sz w:val="16"/>
                <w:szCs w:val="16"/>
              </w:rPr>
            </w:pPr>
            <w:r w:rsidRPr="00894433">
              <w:rPr>
                <w:sz w:val="16"/>
                <w:szCs w:val="16"/>
              </w:rPr>
              <w:t>Parcerias com Programa Fidelidade</w:t>
            </w:r>
          </w:p>
        </w:tc>
        <w:tc>
          <w:tcPr>
            <w:tcW w:w="86" w:type="pct"/>
            <w:tcBorders>
              <w:bottom w:val="nil"/>
            </w:tcBorders>
            <w:vAlign w:val="bottom"/>
          </w:tcPr>
          <w:p w:rsidR="003C32DC" w:rsidRPr="00894433" w:rsidRDefault="003C32DC" w:rsidP="003C32DC">
            <w:pPr>
              <w:ind w:left="-381"/>
              <w:jc w:val="right"/>
              <w:rPr>
                <w:b/>
                <w:bCs/>
                <w:sz w:val="16"/>
                <w:szCs w:val="16"/>
                <w:lang w:val="en-GB" w:eastAsia="en-US"/>
              </w:rPr>
            </w:pPr>
          </w:p>
        </w:tc>
        <w:tc>
          <w:tcPr>
            <w:tcW w:w="610" w:type="pct"/>
          </w:tcPr>
          <w:p w:rsidR="003C32DC" w:rsidRPr="00894433" w:rsidRDefault="003C32DC" w:rsidP="003C32DC">
            <w:pPr>
              <w:jc w:val="right"/>
              <w:rPr>
                <w:sz w:val="16"/>
                <w:szCs w:val="16"/>
              </w:rPr>
            </w:pPr>
            <w:r>
              <w:rPr>
                <w:sz w:val="16"/>
                <w:szCs w:val="16"/>
                <w:lang w:eastAsia="en-US"/>
              </w:rPr>
              <w:t>152.671</w:t>
            </w:r>
          </w:p>
        </w:tc>
        <w:tc>
          <w:tcPr>
            <w:tcW w:w="86" w:type="pct"/>
            <w:tcBorders>
              <w:bottom w:val="nil"/>
            </w:tcBorders>
            <w:vAlign w:val="bottom"/>
          </w:tcPr>
          <w:p w:rsidR="003C32DC" w:rsidRPr="00894433" w:rsidRDefault="003C32DC" w:rsidP="003C32DC">
            <w:pPr>
              <w:tabs>
                <w:tab w:val="left" w:pos="56"/>
              </w:tabs>
              <w:jc w:val="right"/>
              <w:rPr>
                <w:b/>
                <w:bCs/>
                <w:sz w:val="16"/>
                <w:szCs w:val="16"/>
                <w:lang w:val="en-GB" w:eastAsia="en-US"/>
              </w:rPr>
            </w:pPr>
          </w:p>
        </w:tc>
        <w:tc>
          <w:tcPr>
            <w:tcW w:w="355" w:type="pct"/>
          </w:tcPr>
          <w:p w:rsidR="003C32DC" w:rsidRPr="00894433" w:rsidRDefault="003C32DC" w:rsidP="003C32DC">
            <w:pPr>
              <w:jc w:val="right"/>
              <w:rPr>
                <w:sz w:val="16"/>
                <w:szCs w:val="16"/>
              </w:rPr>
            </w:pPr>
            <w:r>
              <w:rPr>
                <w:sz w:val="16"/>
                <w:szCs w:val="16"/>
              </w:rPr>
              <w:t>5,7</w:t>
            </w:r>
          </w:p>
        </w:tc>
        <w:tc>
          <w:tcPr>
            <w:tcW w:w="86" w:type="pct"/>
          </w:tcPr>
          <w:p w:rsidR="003C32DC" w:rsidRPr="00894433" w:rsidRDefault="003C32DC" w:rsidP="003C32DC">
            <w:pPr>
              <w:tabs>
                <w:tab w:val="left" w:pos="56"/>
              </w:tabs>
              <w:rPr>
                <w:b/>
                <w:bCs/>
                <w:sz w:val="16"/>
                <w:szCs w:val="16"/>
                <w:lang w:val="en-GB" w:eastAsia="en-US"/>
              </w:rPr>
            </w:pPr>
          </w:p>
        </w:tc>
        <w:tc>
          <w:tcPr>
            <w:tcW w:w="601" w:type="pct"/>
            <w:vAlign w:val="bottom"/>
          </w:tcPr>
          <w:p w:rsidR="003C32DC" w:rsidRPr="00AC45AB" w:rsidRDefault="003C32DC" w:rsidP="003C32DC">
            <w:pPr>
              <w:tabs>
                <w:tab w:val="left" w:pos="56"/>
              </w:tabs>
              <w:jc w:val="right"/>
              <w:rPr>
                <w:sz w:val="16"/>
                <w:szCs w:val="16"/>
                <w:lang w:eastAsia="en-US"/>
              </w:rPr>
            </w:pPr>
            <w:r>
              <w:rPr>
                <w:sz w:val="16"/>
                <w:szCs w:val="16"/>
                <w:lang w:eastAsia="en-US"/>
              </w:rPr>
              <w:t>184.913</w:t>
            </w:r>
          </w:p>
        </w:tc>
        <w:tc>
          <w:tcPr>
            <w:tcW w:w="86" w:type="pct"/>
            <w:vAlign w:val="bottom"/>
          </w:tcPr>
          <w:p w:rsidR="003C32DC" w:rsidRPr="00AC45AB" w:rsidRDefault="003C32DC" w:rsidP="003C32DC">
            <w:pPr>
              <w:tabs>
                <w:tab w:val="left" w:pos="56"/>
              </w:tabs>
              <w:jc w:val="right"/>
              <w:rPr>
                <w:bCs/>
                <w:sz w:val="16"/>
                <w:szCs w:val="16"/>
                <w:lang w:eastAsia="en-US"/>
              </w:rPr>
            </w:pPr>
          </w:p>
        </w:tc>
        <w:tc>
          <w:tcPr>
            <w:tcW w:w="330" w:type="pct"/>
            <w:vAlign w:val="bottom"/>
          </w:tcPr>
          <w:p w:rsidR="003C32DC" w:rsidRPr="00AC45AB" w:rsidRDefault="003C32DC" w:rsidP="003C32DC">
            <w:pPr>
              <w:jc w:val="right"/>
              <w:rPr>
                <w:sz w:val="16"/>
                <w:szCs w:val="16"/>
              </w:rPr>
            </w:pPr>
            <w:r w:rsidRPr="00AC45AB">
              <w:rPr>
                <w:sz w:val="16"/>
                <w:szCs w:val="16"/>
              </w:rPr>
              <w:t>7,</w:t>
            </w:r>
            <w:r>
              <w:rPr>
                <w:sz w:val="16"/>
                <w:szCs w:val="16"/>
              </w:rPr>
              <w:t>0</w:t>
            </w:r>
          </w:p>
        </w:tc>
        <w:tc>
          <w:tcPr>
            <w:tcW w:w="86" w:type="pct"/>
            <w:tcBorders>
              <w:bottom w:val="nil"/>
            </w:tcBorders>
            <w:vAlign w:val="bottom"/>
          </w:tcPr>
          <w:p w:rsidR="003C32DC" w:rsidRPr="00894433" w:rsidRDefault="003C32DC" w:rsidP="003C32DC">
            <w:pPr>
              <w:tabs>
                <w:tab w:val="left" w:pos="56"/>
              </w:tabs>
              <w:jc w:val="right"/>
              <w:rPr>
                <w:b/>
                <w:bCs/>
                <w:sz w:val="16"/>
                <w:szCs w:val="16"/>
                <w:lang w:val="en-GB" w:eastAsia="en-US"/>
              </w:rPr>
            </w:pPr>
          </w:p>
        </w:tc>
        <w:tc>
          <w:tcPr>
            <w:tcW w:w="693" w:type="pct"/>
            <w:vAlign w:val="bottom"/>
          </w:tcPr>
          <w:p w:rsidR="003C32DC" w:rsidRPr="00894433" w:rsidRDefault="003C32DC" w:rsidP="003C32DC">
            <w:pPr>
              <w:jc w:val="right"/>
              <w:rPr>
                <w:sz w:val="16"/>
                <w:szCs w:val="16"/>
                <w:lang w:val="en-GB" w:eastAsia="en-US"/>
              </w:rPr>
            </w:pPr>
            <w:r>
              <w:rPr>
                <w:sz w:val="16"/>
                <w:szCs w:val="16"/>
                <w:lang w:val="en-GB" w:eastAsia="en-US"/>
              </w:rPr>
              <w:t>(26,7)</w:t>
            </w: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ind w:left="360" w:hanging="180"/>
              <w:rPr>
                <w:sz w:val="16"/>
                <w:szCs w:val="16"/>
              </w:rPr>
            </w:pPr>
            <w:r w:rsidRPr="00894433">
              <w:rPr>
                <w:sz w:val="16"/>
                <w:szCs w:val="16"/>
              </w:rPr>
              <w:t>Agenciamento de viagens e turismo</w:t>
            </w:r>
          </w:p>
        </w:tc>
        <w:tc>
          <w:tcPr>
            <w:tcW w:w="86" w:type="pct"/>
            <w:tcBorders>
              <w:bottom w:val="nil"/>
            </w:tcBorders>
            <w:vAlign w:val="bottom"/>
          </w:tcPr>
          <w:p w:rsidR="003C32DC" w:rsidRPr="00894433" w:rsidRDefault="003C32DC" w:rsidP="003C32DC">
            <w:pPr>
              <w:tabs>
                <w:tab w:val="left" w:pos="56"/>
              </w:tabs>
              <w:jc w:val="right"/>
              <w:rPr>
                <w:bCs/>
                <w:sz w:val="16"/>
                <w:szCs w:val="16"/>
                <w:lang w:eastAsia="en-US"/>
              </w:rPr>
            </w:pPr>
          </w:p>
        </w:tc>
        <w:tc>
          <w:tcPr>
            <w:tcW w:w="610" w:type="pct"/>
            <w:tcBorders>
              <w:bottom w:val="nil"/>
            </w:tcBorders>
            <w:vAlign w:val="bottom"/>
          </w:tcPr>
          <w:p w:rsidR="003C32DC" w:rsidRPr="00894433" w:rsidRDefault="003C32DC" w:rsidP="003C32DC">
            <w:pPr>
              <w:tabs>
                <w:tab w:val="left" w:pos="56"/>
              </w:tabs>
              <w:jc w:val="right"/>
              <w:rPr>
                <w:sz w:val="16"/>
                <w:szCs w:val="16"/>
                <w:lang w:eastAsia="en-US"/>
              </w:rPr>
            </w:pPr>
            <w:r>
              <w:rPr>
                <w:sz w:val="16"/>
                <w:szCs w:val="16"/>
                <w:lang w:eastAsia="en-US"/>
              </w:rPr>
              <w:t>9.734</w:t>
            </w:r>
          </w:p>
        </w:tc>
        <w:tc>
          <w:tcPr>
            <w:tcW w:w="86" w:type="pct"/>
            <w:tcBorders>
              <w:bottom w:val="nil"/>
            </w:tcBorders>
            <w:vAlign w:val="bottom"/>
          </w:tcPr>
          <w:p w:rsidR="003C32DC" w:rsidRPr="00894433" w:rsidRDefault="003C32DC" w:rsidP="003C32DC">
            <w:pPr>
              <w:tabs>
                <w:tab w:val="left" w:pos="56"/>
              </w:tabs>
              <w:jc w:val="right"/>
              <w:rPr>
                <w:bCs/>
                <w:sz w:val="16"/>
                <w:szCs w:val="16"/>
                <w:lang w:eastAsia="en-US"/>
              </w:rPr>
            </w:pPr>
          </w:p>
        </w:tc>
        <w:tc>
          <w:tcPr>
            <w:tcW w:w="355" w:type="pct"/>
            <w:tcBorders>
              <w:bottom w:val="nil"/>
            </w:tcBorders>
          </w:tcPr>
          <w:p w:rsidR="003C32DC" w:rsidRPr="00894433" w:rsidRDefault="003C32DC" w:rsidP="003C32DC">
            <w:pPr>
              <w:jc w:val="right"/>
              <w:rPr>
                <w:sz w:val="16"/>
                <w:szCs w:val="16"/>
              </w:rPr>
            </w:pPr>
            <w:r>
              <w:rPr>
                <w:sz w:val="16"/>
                <w:szCs w:val="16"/>
              </w:rPr>
              <w:t>0,4</w:t>
            </w:r>
          </w:p>
        </w:tc>
        <w:tc>
          <w:tcPr>
            <w:tcW w:w="86" w:type="pct"/>
            <w:tcBorders>
              <w:bottom w:val="nil"/>
            </w:tcBorders>
          </w:tcPr>
          <w:p w:rsidR="003C32DC" w:rsidRPr="00894433" w:rsidRDefault="003C32DC" w:rsidP="003C32DC">
            <w:pPr>
              <w:tabs>
                <w:tab w:val="left" w:pos="56"/>
              </w:tabs>
              <w:rPr>
                <w:bCs/>
                <w:sz w:val="16"/>
                <w:szCs w:val="16"/>
                <w:lang w:eastAsia="en-US"/>
              </w:rPr>
            </w:pPr>
          </w:p>
        </w:tc>
        <w:tc>
          <w:tcPr>
            <w:tcW w:w="601" w:type="pct"/>
            <w:tcBorders>
              <w:bottom w:val="nil"/>
            </w:tcBorders>
            <w:vAlign w:val="bottom"/>
          </w:tcPr>
          <w:p w:rsidR="003C32DC" w:rsidRPr="00AC45AB" w:rsidRDefault="003C32DC" w:rsidP="003C32DC">
            <w:pPr>
              <w:tabs>
                <w:tab w:val="left" w:pos="56"/>
              </w:tabs>
              <w:jc w:val="right"/>
              <w:rPr>
                <w:sz w:val="16"/>
                <w:szCs w:val="16"/>
                <w:lang w:eastAsia="en-US"/>
              </w:rPr>
            </w:pPr>
            <w:r w:rsidRPr="00AC45AB">
              <w:rPr>
                <w:sz w:val="16"/>
                <w:szCs w:val="16"/>
                <w:lang w:eastAsia="en-US"/>
              </w:rPr>
              <w:t>14.372</w:t>
            </w:r>
          </w:p>
        </w:tc>
        <w:tc>
          <w:tcPr>
            <w:tcW w:w="86" w:type="pct"/>
            <w:tcBorders>
              <w:bottom w:val="nil"/>
            </w:tcBorders>
            <w:vAlign w:val="bottom"/>
          </w:tcPr>
          <w:p w:rsidR="003C32DC" w:rsidRPr="00AC45AB" w:rsidRDefault="003C32DC" w:rsidP="003C32DC">
            <w:pPr>
              <w:tabs>
                <w:tab w:val="left" w:pos="56"/>
              </w:tabs>
              <w:jc w:val="right"/>
              <w:rPr>
                <w:bCs/>
                <w:sz w:val="16"/>
                <w:szCs w:val="16"/>
                <w:lang w:eastAsia="en-US"/>
              </w:rPr>
            </w:pPr>
          </w:p>
        </w:tc>
        <w:tc>
          <w:tcPr>
            <w:tcW w:w="330" w:type="pct"/>
            <w:tcBorders>
              <w:bottom w:val="nil"/>
            </w:tcBorders>
            <w:vAlign w:val="bottom"/>
          </w:tcPr>
          <w:p w:rsidR="003C32DC" w:rsidRPr="00AC45AB" w:rsidRDefault="003C32DC" w:rsidP="003C32DC">
            <w:pPr>
              <w:jc w:val="right"/>
              <w:rPr>
                <w:sz w:val="16"/>
                <w:szCs w:val="16"/>
              </w:rPr>
            </w:pPr>
            <w:r w:rsidRPr="00AC45AB">
              <w:rPr>
                <w:sz w:val="16"/>
                <w:szCs w:val="16"/>
              </w:rPr>
              <w:t>0,5</w:t>
            </w:r>
          </w:p>
        </w:tc>
        <w:tc>
          <w:tcPr>
            <w:tcW w:w="86" w:type="pct"/>
            <w:tcBorders>
              <w:bottom w:val="nil"/>
            </w:tcBorders>
            <w:vAlign w:val="bottom"/>
          </w:tcPr>
          <w:p w:rsidR="003C32DC" w:rsidRPr="00894433" w:rsidRDefault="003C32DC" w:rsidP="003C32DC">
            <w:pPr>
              <w:tabs>
                <w:tab w:val="left" w:pos="56"/>
              </w:tabs>
              <w:jc w:val="right"/>
              <w:rPr>
                <w:bCs/>
                <w:sz w:val="16"/>
                <w:szCs w:val="16"/>
                <w:lang w:val="en-GB" w:eastAsia="en-US"/>
              </w:rPr>
            </w:pPr>
          </w:p>
        </w:tc>
        <w:tc>
          <w:tcPr>
            <w:tcW w:w="693" w:type="pct"/>
            <w:tcBorders>
              <w:bottom w:val="nil"/>
            </w:tcBorders>
            <w:vAlign w:val="bottom"/>
          </w:tcPr>
          <w:p w:rsidR="003C32DC" w:rsidRPr="00894433" w:rsidRDefault="003C32DC" w:rsidP="003C32DC">
            <w:pPr>
              <w:jc w:val="right"/>
              <w:rPr>
                <w:sz w:val="16"/>
                <w:szCs w:val="16"/>
                <w:lang w:val="en-GB" w:eastAsia="en-US"/>
              </w:rPr>
            </w:pPr>
            <w:r>
              <w:rPr>
                <w:sz w:val="16"/>
                <w:szCs w:val="16"/>
                <w:lang w:val="en-GB" w:eastAsia="en-US"/>
              </w:rPr>
              <w:t>(32,3)</w:t>
            </w: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ind w:left="180"/>
              <w:rPr>
                <w:sz w:val="16"/>
                <w:szCs w:val="16"/>
              </w:rPr>
            </w:pPr>
            <w:r w:rsidRPr="00894433">
              <w:rPr>
                <w:sz w:val="16"/>
                <w:szCs w:val="16"/>
              </w:rPr>
              <w:t>Bilhetes vencidos e outros</w:t>
            </w:r>
          </w:p>
        </w:tc>
        <w:tc>
          <w:tcPr>
            <w:tcW w:w="86" w:type="pct"/>
            <w:tcBorders>
              <w:bottom w:val="nil"/>
            </w:tcBorders>
            <w:vAlign w:val="bottom"/>
          </w:tcPr>
          <w:p w:rsidR="003C32DC" w:rsidRPr="00894433" w:rsidRDefault="003C32DC" w:rsidP="003C32DC">
            <w:pPr>
              <w:tabs>
                <w:tab w:val="left" w:pos="56"/>
              </w:tabs>
              <w:jc w:val="right"/>
              <w:rPr>
                <w:bCs/>
                <w:sz w:val="16"/>
                <w:szCs w:val="16"/>
                <w:lang w:eastAsia="en-US"/>
              </w:rPr>
            </w:pPr>
          </w:p>
        </w:tc>
        <w:tc>
          <w:tcPr>
            <w:tcW w:w="610" w:type="pct"/>
            <w:tcBorders>
              <w:top w:val="nil"/>
              <w:bottom w:val="single" w:sz="4" w:space="0" w:color="auto"/>
            </w:tcBorders>
            <w:vAlign w:val="bottom"/>
          </w:tcPr>
          <w:p w:rsidR="003C32DC" w:rsidRPr="00894433" w:rsidRDefault="003C32DC" w:rsidP="003C32DC">
            <w:pPr>
              <w:tabs>
                <w:tab w:val="left" w:pos="56"/>
              </w:tabs>
              <w:jc w:val="right"/>
              <w:rPr>
                <w:sz w:val="16"/>
                <w:szCs w:val="16"/>
                <w:lang w:eastAsia="en-US"/>
              </w:rPr>
            </w:pPr>
            <w:r>
              <w:rPr>
                <w:sz w:val="16"/>
                <w:szCs w:val="16"/>
                <w:lang w:eastAsia="en-US"/>
              </w:rPr>
              <w:t>90.813</w:t>
            </w:r>
          </w:p>
        </w:tc>
        <w:tc>
          <w:tcPr>
            <w:tcW w:w="86" w:type="pct"/>
            <w:tcBorders>
              <w:bottom w:val="nil"/>
            </w:tcBorders>
            <w:vAlign w:val="bottom"/>
          </w:tcPr>
          <w:p w:rsidR="003C32DC" w:rsidRPr="00894433" w:rsidRDefault="003C32DC" w:rsidP="003C32DC">
            <w:pPr>
              <w:tabs>
                <w:tab w:val="left" w:pos="56"/>
              </w:tabs>
              <w:jc w:val="right"/>
              <w:rPr>
                <w:bCs/>
                <w:sz w:val="16"/>
                <w:szCs w:val="16"/>
                <w:lang w:val="en-GB" w:eastAsia="en-US"/>
              </w:rPr>
            </w:pPr>
          </w:p>
        </w:tc>
        <w:tc>
          <w:tcPr>
            <w:tcW w:w="355" w:type="pct"/>
            <w:tcBorders>
              <w:top w:val="nil"/>
              <w:bottom w:val="single" w:sz="4" w:space="0" w:color="auto"/>
            </w:tcBorders>
          </w:tcPr>
          <w:p w:rsidR="003C32DC" w:rsidRPr="00894433" w:rsidRDefault="003C32DC" w:rsidP="003C32DC">
            <w:pPr>
              <w:jc w:val="right"/>
              <w:rPr>
                <w:sz w:val="16"/>
                <w:szCs w:val="16"/>
              </w:rPr>
            </w:pPr>
            <w:r>
              <w:rPr>
                <w:sz w:val="16"/>
                <w:szCs w:val="16"/>
              </w:rPr>
              <w:t>3,4</w:t>
            </w:r>
          </w:p>
        </w:tc>
        <w:tc>
          <w:tcPr>
            <w:tcW w:w="86" w:type="pct"/>
            <w:tcBorders>
              <w:bottom w:val="nil"/>
            </w:tcBorders>
          </w:tcPr>
          <w:p w:rsidR="003C32DC" w:rsidRPr="00894433" w:rsidRDefault="003C32DC" w:rsidP="003C32DC">
            <w:pPr>
              <w:tabs>
                <w:tab w:val="left" w:pos="56"/>
              </w:tabs>
              <w:rPr>
                <w:bCs/>
                <w:sz w:val="16"/>
                <w:szCs w:val="16"/>
                <w:lang w:val="en-GB" w:eastAsia="en-US"/>
              </w:rPr>
            </w:pPr>
          </w:p>
        </w:tc>
        <w:tc>
          <w:tcPr>
            <w:tcW w:w="601" w:type="pct"/>
            <w:tcBorders>
              <w:bottom w:val="single" w:sz="4" w:space="0" w:color="auto"/>
            </w:tcBorders>
            <w:vAlign w:val="bottom"/>
          </w:tcPr>
          <w:p w:rsidR="003C32DC" w:rsidRPr="00AC45AB" w:rsidRDefault="003C32DC" w:rsidP="003C32DC">
            <w:pPr>
              <w:tabs>
                <w:tab w:val="left" w:pos="56"/>
              </w:tabs>
              <w:jc w:val="right"/>
              <w:rPr>
                <w:sz w:val="16"/>
                <w:szCs w:val="16"/>
                <w:lang w:eastAsia="en-US"/>
              </w:rPr>
            </w:pPr>
            <w:r w:rsidRPr="00AC45AB">
              <w:rPr>
                <w:sz w:val="16"/>
                <w:szCs w:val="16"/>
                <w:lang w:eastAsia="en-US"/>
              </w:rPr>
              <w:t>63.007</w:t>
            </w:r>
          </w:p>
        </w:tc>
        <w:tc>
          <w:tcPr>
            <w:tcW w:w="86" w:type="pct"/>
            <w:tcBorders>
              <w:bottom w:val="nil"/>
            </w:tcBorders>
            <w:vAlign w:val="bottom"/>
          </w:tcPr>
          <w:p w:rsidR="003C32DC" w:rsidRPr="00AC45AB" w:rsidRDefault="003C32DC" w:rsidP="003C32DC">
            <w:pPr>
              <w:tabs>
                <w:tab w:val="left" w:pos="56"/>
              </w:tabs>
              <w:jc w:val="right"/>
              <w:rPr>
                <w:bCs/>
                <w:sz w:val="16"/>
                <w:szCs w:val="16"/>
                <w:lang w:eastAsia="en-US"/>
              </w:rPr>
            </w:pPr>
          </w:p>
        </w:tc>
        <w:tc>
          <w:tcPr>
            <w:tcW w:w="330" w:type="pct"/>
            <w:tcBorders>
              <w:bottom w:val="single" w:sz="4" w:space="0" w:color="auto"/>
            </w:tcBorders>
            <w:vAlign w:val="bottom"/>
          </w:tcPr>
          <w:p w:rsidR="003C32DC" w:rsidRPr="00AC45AB" w:rsidRDefault="003C32DC" w:rsidP="003C32DC">
            <w:pPr>
              <w:jc w:val="right"/>
              <w:rPr>
                <w:sz w:val="16"/>
                <w:szCs w:val="16"/>
              </w:rPr>
            </w:pPr>
            <w:r>
              <w:rPr>
                <w:sz w:val="16"/>
                <w:szCs w:val="16"/>
              </w:rPr>
              <w:t>2,4</w:t>
            </w:r>
          </w:p>
        </w:tc>
        <w:tc>
          <w:tcPr>
            <w:tcW w:w="86" w:type="pct"/>
            <w:tcBorders>
              <w:bottom w:val="nil"/>
            </w:tcBorders>
            <w:vAlign w:val="bottom"/>
          </w:tcPr>
          <w:p w:rsidR="003C32DC" w:rsidRPr="00894433" w:rsidRDefault="003C32DC" w:rsidP="003C32DC">
            <w:pPr>
              <w:tabs>
                <w:tab w:val="left" w:pos="56"/>
              </w:tabs>
              <w:jc w:val="right"/>
              <w:rPr>
                <w:bCs/>
                <w:sz w:val="16"/>
                <w:szCs w:val="16"/>
                <w:lang w:val="en-GB" w:eastAsia="en-US"/>
              </w:rPr>
            </w:pPr>
          </w:p>
        </w:tc>
        <w:tc>
          <w:tcPr>
            <w:tcW w:w="693" w:type="pct"/>
            <w:tcBorders>
              <w:bottom w:val="single" w:sz="4" w:space="0" w:color="auto"/>
            </w:tcBorders>
            <w:vAlign w:val="bottom"/>
          </w:tcPr>
          <w:p w:rsidR="003C32DC" w:rsidRPr="00894433" w:rsidRDefault="003C32DC" w:rsidP="003C32DC">
            <w:pPr>
              <w:jc w:val="right"/>
              <w:rPr>
                <w:sz w:val="16"/>
                <w:szCs w:val="16"/>
                <w:lang w:val="en-GB" w:eastAsia="en-US"/>
              </w:rPr>
            </w:pPr>
            <w:r>
              <w:rPr>
                <w:sz w:val="16"/>
                <w:szCs w:val="16"/>
                <w:lang w:val="en-GB" w:eastAsia="en-US"/>
              </w:rPr>
              <w:t>44,1</w:t>
            </w:r>
          </w:p>
        </w:tc>
        <w:tc>
          <w:tcPr>
            <w:tcW w:w="86" w:type="pct"/>
            <w:tcBorders>
              <w:bottom w:val="nil"/>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jc w:val="both"/>
              <w:rPr>
                <w:sz w:val="16"/>
                <w:szCs w:val="16"/>
              </w:rPr>
            </w:pPr>
          </w:p>
        </w:tc>
        <w:tc>
          <w:tcPr>
            <w:tcW w:w="86" w:type="pct"/>
            <w:tcBorders>
              <w:bottom w:val="nil"/>
            </w:tcBorders>
            <w:vAlign w:val="bottom"/>
          </w:tcPr>
          <w:p w:rsidR="003C32DC" w:rsidRPr="00894433" w:rsidRDefault="003C32DC" w:rsidP="003C32DC">
            <w:pPr>
              <w:tabs>
                <w:tab w:val="left" w:pos="56"/>
              </w:tabs>
              <w:jc w:val="right"/>
              <w:rPr>
                <w:bCs/>
                <w:sz w:val="16"/>
                <w:szCs w:val="16"/>
                <w:lang w:val="en-GB" w:eastAsia="en-US"/>
              </w:rPr>
            </w:pPr>
          </w:p>
        </w:tc>
        <w:tc>
          <w:tcPr>
            <w:tcW w:w="610" w:type="pct"/>
            <w:tcBorders>
              <w:top w:val="single" w:sz="4" w:space="0" w:color="auto"/>
              <w:bottom w:val="nil"/>
            </w:tcBorders>
            <w:vAlign w:val="bottom"/>
          </w:tcPr>
          <w:p w:rsidR="003C32DC" w:rsidRPr="00894433" w:rsidRDefault="003C32DC" w:rsidP="003C32DC">
            <w:pPr>
              <w:tabs>
                <w:tab w:val="left" w:pos="56"/>
              </w:tabs>
              <w:jc w:val="right"/>
              <w:rPr>
                <w:sz w:val="16"/>
                <w:szCs w:val="16"/>
                <w:lang w:eastAsia="en-US"/>
              </w:rPr>
            </w:pPr>
          </w:p>
        </w:tc>
        <w:tc>
          <w:tcPr>
            <w:tcW w:w="86" w:type="pct"/>
            <w:tcBorders>
              <w:bottom w:val="nil"/>
            </w:tcBorders>
            <w:vAlign w:val="bottom"/>
          </w:tcPr>
          <w:p w:rsidR="003C32DC" w:rsidRPr="00894433" w:rsidRDefault="003C32DC" w:rsidP="003C32DC">
            <w:pPr>
              <w:tabs>
                <w:tab w:val="left" w:pos="56"/>
              </w:tabs>
              <w:jc w:val="right"/>
              <w:rPr>
                <w:bCs/>
                <w:sz w:val="16"/>
                <w:szCs w:val="16"/>
                <w:lang w:val="en-GB" w:eastAsia="en-US"/>
              </w:rPr>
            </w:pPr>
          </w:p>
        </w:tc>
        <w:tc>
          <w:tcPr>
            <w:tcW w:w="355" w:type="pct"/>
            <w:tcBorders>
              <w:top w:val="single" w:sz="4" w:space="0" w:color="auto"/>
              <w:bottom w:val="nil"/>
            </w:tcBorders>
          </w:tcPr>
          <w:p w:rsidR="003C32DC" w:rsidRPr="00894433" w:rsidRDefault="003C32DC" w:rsidP="003C32DC">
            <w:pPr>
              <w:jc w:val="right"/>
              <w:rPr>
                <w:sz w:val="16"/>
                <w:szCs w:val="16"/>
              </w:rPr>
            </w:pPr>
          </w:p>
        </w:tc>
        <w:tc>
          <w:tcPr>
            <w:tcW w:w="86" w:type="pct"/>
            <w:tcBorders>
              <w:bottom w:val="nil"/>
            </w:tcBorders>
          </w:tcPr>
          <w:p w:rsidR="003C32DC" w:rsidRPr="00894433" w:rsidRDefault="003C32DC" w:rsidP="003C32DC">
            <w:pPr>
              <w:tabs>
                <w:tab w:val="left" w:pos="56"/>
              </w:tabs>
              <w:rPr>
                <w:bCs/>
                <w:sz w:val="16"/>
                <w:szCs w:val="16"/>
                <w:lang w:val="en-GB" w:eastAsia="en-US"/>
              </w:rPr>
            </w:pPr>
          </w:p>
        </w:tc>
        <w:tc>
          <w:tcPr>
            <w:tcW w:w="601" w:type="pct"/>
            <w:tcBorders>
              <w:top w:val="single" w:sz="4" w:space="0" w:color="auto"/>
              <w:bottom w:val="nil"/>
            </w:tcBorders>
            <w:vAlign w:val="bottom"/>
          </w:tcPr>
          <w:p w:rsidR="003C32DC" w:rsidRPr="00AC45AB" w:rsidRDefault="003C32DC" w:rsidP="003C32DC">
            <w:pPr>
              <w:tabs>
                <w:tab w:val="left" w:pos="56"/>
              </w:tabs>
              <w:jc w:val="right"/>
              <w:rPr>
                <w:sz w:val="16"/>
                <w:szCs w:val="16"/>
                <w:lang w:eastAsia="en-US"/>
              </w:rPr>
            </w:pPr>
          </w:p>
        </w:tc>
        <w:tc>
          <w:tcPr>
            <w:tcW w:w="86" w:type="pct"/>
            <w:tcBorders>
              <w:bottom w:val="nil"/>
            </w:tcBorders>
            <w:vAlign w:val="bottom"/>
          </w:tcPr>
          <w:p w:rsidR="003C32DC" w:rsidRPr="00AC45AB" w:rsidRDefault="003C32DC" w:rsidP="003C32DC">
            <w:pPr>
              <w:tabs>
                <w:tab w:val="left" w:pos="56"/>
              </w:tabs>
              <w:jc w:val="right"/>
              <w:rPr>
                <w:bCs/>
                <w:sz w:val="16"/>
                <w:szCs w:val="16"/>
                <w:lang w:eastAsia="en-US"/>
              </w:rPr>
            </w:pPr>
          </w:p>
        </w:tc>
        <w:tc>
          <w:tcPr>
            <w:tcW w:w="330" w:type="pct"/>
            <w:tcBorders>
              <w:top w:val="single" w:sz="4" w:space="0" w:color="auto"/>
              <w:bottom w:val="nil"/>
            </w:tcBorders>
            <w:vAlign w:val="bottom"/>
          </w:tcPr>
          <w:p w:rsidR="003C32DC" w:rsidRPr="00AC45AB" w:rsidRDefault="003C32DC" w:rsidP="003C32DC">
            <w:pPr>
              <w:jc w:val="right"/>
              <w:rPr>
                <w:sz w:val="16"/>
                <w:szCs w:val="16"/>
              </w:rPr>
            </w:pPr>
          </w:p>
        </w:tc>
        <w:tc>
          <w:tcPr>
            <w:tcW w:w="86" w:type="pct"/>
            <w:tcBorders>
              <w:bottom w:val="nil"/>
            </w:tcBorders>
            <w:vAlign w:val="bottom"/>
          </w:tcPr>
          <w:p w:rsidR="003C32DC" w:rsidRPr="00894433" w:rsidRDefault="003C32DC" w:rsidP="003C32DC">
            <w:pPr>
              <w:tabs>
                <w:tab w:val="left" w:pos="56"/>
              </w:tabs>
              <w:jc w:val="right"/>
              <w:rPr>
                <w:bCs/>
                <w:sz w:val="16"/>
                <w:szCs w:val="16"/>
                <w:lang w:val="en-GB" w:eastAsia="en-US"/>
              </w:rPr>
            </w:pPr>
          </w:p>
        </w:tc>
        <w:tc>
          <w:tcPr>
            <w:tcW w:w="693" w:type="pct"/>
            <w:tcBorders>
              <w:top w:val="single" w:sz="4" w:space="0" w:color="auto"/>
              <w:bottom w:val="nil"/>
            </w:tcBorders>
            <w:vAlign w:val="bottom"/>
          </w:tcPr>
          <w:p w:rsidR="003C32DC" w:rsidRPr="00894433" w:rsidRDefault="003C32DC" w:rsidP="003C32DC">
            <w:pPr>
              <w:jc w:val="right"/>
              <w:rPr>
                <w:sz w:val="16"/>
                <w:szCs w:val="16"/>
                <w:lang w:val="en-GB" w:eastAsia="en-US"/>
              </w:rPr>
            </w:pPr>
          </w:p>
        </w:tc>
        <w:tc>
          <w:tcPr>
            <w:tcW w:w="86" w:type="pct"/>
            <w:tcBorders>
              <w:bottom w:val="nil"/>
            </w:tcBorders>
            <w:vAlign w:val="bottom"/>
          </w:tcPr>
          <w:p w:rsidR="003C32DC" w:rsidRPr="00894433" w:rsidRDefault="003C32DC" w:rsidP="003C32DC">
            <w:pPr>
              <w:jc w:val="right"/>
              <w:rPr>
                <w:sz w:val="16"/>
                <w:szCs w:val="16"/>
              </w:rPr>
            </w:pPr>
          </w:p>
        </w:tc>
      </w:tr>
      <w:tr w:rsidR="003C32DC" w:rsidRPr="00D152E9" w:rsidTr="003C32DC">
        <w:tblPrEx>
          <w:tblCellMar>
            <w:top w:w="0" w:type="dxa"/>
            <w:bottom w:w="0" w:type="dxa"/>
          </w:tblCellMar>
        </w:tblPrEx>
        <w:tc>
          <w:tcPr>
            <w:tcW w:w="1894" w:type="pct"/>
          </w:tcPr>
          <w:p w:rsidR="003C32DC" w:rsidRPr="00D152E9" w:rsidRDefault="003C32DC" w:rsidP="003C32DC">
            <w:pPr>
              <w:jc w:val="both"/>
              <w:rPr>
                <w:bCs/>
                <w:sz w:val="16"/>
                <w:szCs w:val="16"/>
              </w:rPr>
            </w:pPr>
          </w:p>
        </w:tc>
        <w:tc>
          <w:tcPr>
            <w:tcW w:w="86" w:type="pct"/>
            <w:tcBorders>
              <w:bottom w:val="nil"/>
            </w:tcBorders>
            <w:vAlign w:val="bottom"/>
          </w:tcPr>
          <w:p w:rsidR="003C32DC" w:rsidRPr="00D152E9" w:rsidRDefault="003C32DC" w:rsidP="003C32DC">
            <w:pPr>
              <w:tabs>
                <w:tab w:val="left" w:pos="56"/>
              </w:tabs>
              <w:jc w:val="right"/>
              <w:rPr>
                <w:sz w:val="16"/>
                <w:szCs w:val="16"/>
                <w:lang w:val="en-GB" w:eastAsia="en-US"/>
              </w:rPr>
            </w:pPr>
          </w:p>
        </w:tc>
        <w:tc>
          <w:tcPr>
            <w:tcW w:w="610" w:type="pct"/>
            <w:tcBorders>
              <w:bottom w:val="single" w:sz="4" w:space="0" w:color="auto"/>
            </w:tcBorders>
            <w:vAlign w:val="bottom"/>
          </w:tcPr>
          <w:p w:rsidR="003C32DC" w:rsidRPr="00D152E9" w:rsidRDefault="003C32DC" w:rsidP="003C32DC">
            <w:pPr>
              <w:tabs>
                <w:tab w:val="left" w:pos="56"/>
              </w:tabs>
              <w:jc w:val="right"/>
              <w:rPr>
                <w:sz w:val="16"/>
                <w:szCs w:val="16"/>
                <w:lang w:eastAsia="en-US"/>
              </w:rPr>
            </w:pPr>
            <w:r>
              <w:rPr>
                <w:sz w:val="16"/>
                <w:szCs w:val="16"/>
                <w:lang w:eastAsia="en-US"/>
              </w:rPr>
              <w:t>253.218</w:t>
            </w:r>
          </w:p>
        </w:tc>
        <w:tc>
          <w:tcPr>
            <w:tcW w:w="86" w:type="pct"/>
            <w:tcBorders>
              <w:bottom w:val="nil"/>
            </w:tcBorders>
            <w:vAlign w:val="bottom"/>
          </w:tcPr>
          <w:p w:rsidR="003C32DC" w:rsidRPr="00D152E9" w:rsidRDefault="003C32DC" w:rsidP="003C32DC">
            <w:pPr>
              <w:tabs>
                <w:tab w:val="left" w:pos="56"/>
              </w:tabs>
              <w:jc w:val="right"/>
              <w:rPr>
                <w:sz w:val="16"/>
                <w:szCs w:val="16"/>
                <w:lang w:val="en-GB" w:eastAsia="en-US"/>
              </w:rPr>
            </w:pPr>
          </w:p>
        </w:tc>
        <w:tc>
          <w:tcPr>
            <w:tcW w:w="355" w:type="pct"/>
            <w:tcBorders>
              <w:bottom w:val="single" w:sz="4" w:space="0" w:color="auto"/>
            </w:tcBorders>
          </w:tcPr>
          <w:p w:rsidR="003C32DC" w:rsidRPr="00D152E9" w:rsidRDefault="003C32DC" w:rsidP="003C32DC">
            <w:pPr>
              <w:jc w:val="right"/>
              <w:rPr>
                <w:sz w:val="16"/>
                <w:szCs w:val="16"/>
              </w:rPr>
            </w:pPr>
            <w:r>
              <w:rPr>
                <w:sz w:val="16"/>
                <w:szCs w:val="16"/>
              </w:rPr>
              <w:t>9,4</w:t>
            </w:r>
          </w:p>
        </w:tc>
        <w:tc>
          <w:tcPr>
            <w:tcW w:w="86" w:type="pct"/>
            <w:tcBorders>
              <w:bottom w:val="nil"/>
            </w:tcBorders>
          </w:tcPr>
          <w:p w:rsidR="003C32DC" w:rsidRPr="00D152E9" w:rsidRDefault="003C32DC" w:rsidP="003C32DC">
            <w:pPr>
              <w:tabs>
                <w:tab w:val="left" w:pos="56"/>
              </w:tabs>
              <w:rPr>
                <w:sz w:val="16"/>
                <w:szCs w:val="16"/>
                <w:lang w:val="en-GB" w:eastAsia="en-US"/>
              </w:rPr>
            </w:pPr>
          </w:p>
        </w:tc>
        <w:tc>
          <w:tcPr>
            <w:tcW w:w="601" w:type="pct"/>
            <w:tcBorders>
              <w:bottom w:val="single" w:sz="4" w:space="0" w:color="auto"/>
            </w:tcBorders>
            <w:vAlign w:val="bottom"/>
          </w:tcPr>
          <w:p w:rsidR="003C32DC" w:rsidRPr="00AC45AB" w:rsidRDefault="003C32DC" w:rsidP="003C32DC">
            <w:pPr>
              <w:tabs>
                <w:tab w:val="left" w:pos="56"/>
              </w:tabs>
              <w:jc w:val="right"/>
              <w:rPr>
                <w:sz w:val="16"/>
                <w:szCs w:val="16"/>
                <w:lang w:eastAsia="en-US"/>
              </w:rPr>
            </w:pPr>
            <w:r>
              <w:rPr>
                <w:sz w:val="16"/>
                <w:szCs w:val="16"/>
                <w:lang w:eastAsia="en-US"/>
              </w:rPr>
              <w:t>262.292</w:t>
            </w:r>
          </w:p>
        </w:tc>
        <w:tc>
          <w:tcPr>
            <w:tcW w:w="86" w:type="pct"/>
            <w:tcBorders>
              <w:bottom w:val="nil"/>
            </w:tcBorders>
            <w:vAlign w:val="bottom"/>
          </w:tcPr>
          <w:p w:rsidR="003C32DC" w:rsidRPr="00AC45AB" w:rsidRDefault="003C32DC" w:rsidP="003C32DC">
            <w:pPr>
              <w:tabs>
                <w:tab w:val="left" w:pos="56"/>
              </w:tabs>
              <w:jc w:val="right"/>
              <w:rPr>
                <w:sz w:val="16"/>
                <w:szCs w:val="16"/>
                <w:lang w:eastAsia="en-US"/>
              </w:rPr>
            </w:pPr>
          </w:p>
        </w:tc>
        <w:tc>
          <w:tcPr>
            <w:tcW w:w="330" w:type="pct"/>
            <w:tcBorders>
              <w:bottom w:val="single" w:sz="4" w:space="0" w:color="auto"/>
            </w:tcBorders>
            <w:vAlign w:val="bottom"/>
          </w:tcPr>
          <w:p w:rsidR="003C32DC" w:rsidRPr="00AC45AB" w:rsidRDefault="003C32DC" w:rsidP="003C32DC">
            <w:pPr>
              <w:jc w:val="right"/>
              <w:rPr>
                <w:sz w:val="16"/>
                <w:szCs w:val="16"/>
              </w:rPr>
            </w:pPr>
            <w:r>
              <w:rPr>
                <w:sz w:val="16"/>
                <w:szCs w:val="16"/>
              </w:rPr>
              <w:t>9,9</w:t>
            </w:r>
          </w:p>
        </w:tc>
        <w:tc>
          <w:tcPr>
            <w:tcW w:w="86" w:type="pct"/>
            <w:tcBorders>
              <w:bottom w:val="nil"/>
            </w:tcBorders>
            <w:vAlign w:val="bottom"/>
          </w:tcPr>
          <w:p w:rsidR="003C32DC" w:rsidRPr="00D152E9" w:rsidRDefault="003C32DC" w:rsidP="003C32DC">
            <w:pPr>
              <w:tabs>
                <w:tab w:val="left" w:pos="56"/>
              </w:tabs>
              <w:jc w:val="right"/>
              <w:rPr>
                <w:sz w:val="16"/>
                <w:szCs w:val="16"/>
                <w:lang w:val="en-GB" w:eastAsia="en-US"/>
              </w:rPr>
            </w:pPr>
          </w:p>
        </w:tc>
        <w:tc>
          <w:tcPr>
            <w:tcW w:w="693" w:type="pct"/>
            <w:tcBorders>
              <w:bottom w:val="single" w:sz="4" w:space="0" w:color="auto"/>
            </w:tcBorders>
            <w:vAlign w:val="bottom"/>
          </w:tcPr>
          <w:p w:rsidR="003C32DC" w:rsidRPr="00D152E9" w:rsidRDefault="003C32DC" w:rsidP="003C32DC">
            <w:pPr>
              <w:jc w:val="right"/>
              <w:rPr>
                <w:sz w:val="16"/>
                <w:szCs w:val="16"/>
                <w:lang w:val="en-GB" w:eastAsia="en-US"/>
              </w:rPr>
            </w:pPr>
            <w:r>
              <w:rPr>
                <w:sz w:val="16"/>
                <w:szCs w:val="16"/>
                <w:lang w:val="en-GB" w:eastAsia="en-US"/>
              </w:rPr>
              <w:t>(11,4)</w:t>
            </w:r>
          </w:p>
        </w:tc>
        <w:tc>
          <w:tcPr>
            <w:tcW w:w="86" w:type="pct"/>
            <w:tcBorders>
              <w:bottom w:val="nil"/>
            </w:tcBorders>
            <w:vAlign w:val="bottom"/>
          </w:tcPr>
          <w:p w:rsidR="003C32DC" w:rsidRPr="00D152E9" w:rsidRDefault="003C32DC" w:rsidP="003C32DC">
            <w:pPr>
              <w:jc w:val="right"/>
              <w:rPr>
                <w:bCs/>
                <w:sz w:val="16"/>
                <w:szCs w:val="16"/>
              </w:rPr>
            </w:pPr>
          </w:p>
        </w:tc>
      </w:tr>
      <w:tr w:rsidR="003C32DC" w:rsidRPr="00894433" w:rsidTr="003C32DC">
        <w:tblPrEx>
          <w:tblCellMar>
            <w:top w:w="0" w:type="dxa"/>
            <w:bottom w:w="0" w:type="dxa"/>
          </w:tblCellMar>
        </w:tblPrEx>
        <w:tc>
          <w:tcPr>
            <w:tcW w:w="1894" w:type="pct"/>
            <w:tcBorders>
              <w:bottom w:val="nil"/>
            </w:tcBorders>
          </w:tcPr>
          <w:p w:rsidR="003C32DC" w:rsidRPr="00894433" w:rsidRDefault="003C32DC" w:rsidP="003C32DC">
            <w:pPr>
              <w:jc w:val="both"/>
              <w:rPr>
                <w:sz w:val="16"/>
                <w:szCs w:val="16"/>
              </w:rPr>
            </w:pP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10" w:type="pct"/>
            <w:tcBorders>
              <w:top w:val="single" w:sz="4" w:space="0" w:color="auto"/>
              <w:bottom w:val="nil"/>
            </w:tcBorders>
            <w:vAlign w:val="bottom"/>
          </w:tcPr>
          <w:p w:rsidR="003C32DC" w:rsidRPr="00894433" w:rsidRDefault="003C32DC" w:rsidP="003C32DC">
            <w:pPr>
              <w:tabs>
                <w:tab w:val="left" w:pos="56"/>
              </w:tabs>
              <w:jc w:val="right"/>
              <w:rPr>
                <w:b/>
                <w:sz w:val="16"/>
                <w:szCs w:val="16"/>
                <w:lang w:eastAsia="en-US"/>
              </w:rPr>
            </w:pP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355" w:type="pct"/>
            <w:tcBorders>
              <w:top w:val="single" w:sz="4" w:space="0" w:color="auto"/>
              <w:bottom w:val="nil"/>
            </w:tcBorders>
          </w:tcPr>
          <w:p w:rsidR="003C32DC" w:rsidRPr="00894433" w:rsidRDefault="003C32DC" w:rsidP="003C32DC">
            <w:pPr>
              <w:jc w:val="right"/>
              <w:rPr>
                <w:b/>
                <w:bCs/>
                <w:sz w:val="16"/>
                <w:szCs w:val="16"/>
              </w:rPr>
            </w:pPr>
          </w:p>
        </w:tc>
        <w:tc>
          <w:tcPr>
            <w:tcW w:w="86" w:type="pct"/>
            <w:tcBorders>
              <w:bottom w:val="nil"/>
            </w:tcBorders>
          </w:tcPr>
          <w:p w:rsidR="003C32DC" w:rsidRPr="00894433" w:rsidRDefault="003C32DC" w:rsidP="003C32DC">
            <w:pPr>
              <w:tabs>
                <w:tab w:val="left" w:pos="56"/>
              </w:tabs>
              <w:rPr>
                <w:b/>
                <w:sz w:val="16"/>
                <w:szCs w:val="16"/>
                <w:lang w:val="en-GB" w:eastAsia="en-US"/>
              </w:rPr>
            </w:pPr>
          </w:p>
        </w:tc>
        <w:tc>
          <w:tcPr>
            <w:tcW w:w="601" w:type="pct"/>
            <w:tcBorders>
              <w:top w:val="single" w:sz="4" w:space="0" w:color="auto"/>
              <w:bottom w:val="nil"/>
            </w:tcBorders>
            <w:vAlign w:val="bottom"/>
          </w:tcPr>
          <w:p w:rsidR="003C32DC" w:rsidRPr="00AC45AB" w:rsidRDefault="003C32DC" w:rsidP="003C32DC">
            <w:pPr>
              <w:tabs>
                <w:tab w:val="left" w:pos="56"/>
              </w:tabs>
              <w:jc w:val="right"/>
              <w:rPr>
                <w:b/>
                <w:sz w:val="16"/>
                <w:szCs w:val="16"/>
                <w:lang w:eastAsia="en-US"/>
              </w:rPr>
            </w:pPr>
          </w:p>
        </w:tc>
        <w:tc>
          <w:tcPr>
            <w:tcW w:w="86" w:type="pct"/>
            <w:tcBorders>
              <w:bottom w:val="nil"/>
            </w:tcBorders>
            <w:vAlign w:val="bottom"/>
          </w:tcPr>
          <w:p w:rsidR="003C32DC" w:rsidRPr="00AC45AB" w:rsidRDefault="003C32DC" w:rsidP="003C32DC">
            <w:pPr>
              <w:tabs>
                <w:tab w:val="left" w:pos="56"/>
              </w:tabs>
              <w:jc w:val="right"/>
              <w:rPr>
                <w:b/>
                <w:sz w:val="16"/>
                <w:szCs w:val="16"/>
                <w:lang w:eastAsia="en-US"/>
              </w:rPr>
            </w:pPr>
          </w:p>
        </w:tc>
        <w:tc>
          <w:tcPr>
            <w:tcW w:w="330" w:type="pct"/>
            <w:tcBorders>
              <w:top w:val="single" w:sz="4" w:space="0" w:color="auto"/>
              <w:bottom w:val="nil"/>
            </w:tcBorders>
          </w:tcPr>
          <w:p w:rsidR="003C32DC" w:rsidRPr="00AC45AB" w:rsidRDefault="003C32DC" w:rsidP="003C32DC">
            <w:pPr>
              <w:jc w:val="right"/>
              <w:rPr>
                <w:sz w:val="16"/>
                <w:szCs w:val="16"/>
              </w:rPr>
            </w:pP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93" w:type="pct"/>
            <w:tcBorders>
              <w:top w:val="single" w:sz="4" w:space="0" w:color="auto"/>
              <w:bottom w:val="nil"/>
            </w:tcBorders>
            <w:vAlign w:val="bottom"/>
          </w:tcPr>
          <w:p w:rsidR="003C32DC" w:rsidRPr="00894433" w:rsidRDefault="003C32DC" w:rsidP="003C32DC">
            <w:pPr>
              <w:jc w:val="right"/>
              <w:rPr>
                <w:b/>
                <w:sz w:val="16"/>
                <w:szCs w:val="16"/>
                <w:lang w:val="en-GB" w:eastAsia="en-US"/>
              </w:rPr>
            </w:pPr>
          </w:p>
        </w:tc>
        <w:tc>
          <w:tcPr>
            <w:tcW w:w="86" w:type="pct"/>
            <w:tcBorders>
              <w:bottom w:val="nil"/>
            </w:tcBorders>
            <w:vAlign w:val="bottom"/>
          </w:tcPr>
          <w:p w:rsidR="003C32DC" w:rsidRPr="00894433" w:rsidRDefault="003C32DC" w:rsidP="003C32DC">
            <w:pPr>
              <w:jc w:val="right"/>
              <w:rPr>
                <w:b/>
                <w:sz w:val="16"/>
                <w:szCs w:val="16"/>
              </w:rPr>
            </w:pPr>
          </w:p>
        </w:tc>
      </w:tr>
      <w:tr w:rsidR="003C32DC" w:rsidRPr="00894433" w:rsidTr="003C32DC">
        <w:tblPrEx>
          <w:tblCellMar>
            <w:top w:w="0" w:type="dxa"/>
            <w:bottom w:w="0" w:type="dxa"/>
          </w:tblCellMar>
        </w:tblPrEx>
        <w:tc>
          <w:tcPr>
            <w:tcW w:w="1894" w:type="pct"/>
          </w:tcPr>
          <w:p w:rsidR="003C32DC" w:rsidRPr="00894433" w:rsidRDefault="003C32DC" w:rsidP="003C32DC">
            <w:pPr>
              <w:jc w:val="both"/>
              <w:rPr>
                <w:b/>
                <w:bCs/>
                <w:sz w:val="16"/>
                <w:szCs w:val="16"/>
              </w:rPr>
            </w:pPr>
            <w:r w:rsidRPr="00894433">
              <w:rPr>
                <w:b/>
                <w:bCs/>
                <w:sz w:val="16"/>
                <w:szCs w:val="16"/>
              </w:rPr>
              <w:t>Receita Bruta</w:t>
            </w:r>
          </w:p>
        </w:tc>
        <w:tc>
          <w:tcPr>
            <w:tcW w:w="86" w:type="pct"/>
            <w:tcBorders>
              <w:bottom w:val="nil"/>
            </w:tcBorders>
            <w:vAlign w:val="bottom"/>
          </w:tcPr>
          <w:p w:rsidR="003C32DC" w:rsidRPr="00894433" w:rsidRDefault="003C32DC" w:rsidP="003C32DC">
            <w:pPr>
              <w:tabs>
                <w:tab w:val="left" w:pos="56"/>
              </w:tabs>
              <w:jc w:val="right"/>
              <w:rPr>
                <w:b/>
                <w:sz w:val="16"/>
                <w:szCs w:val="16"/>
                <w:lang w:val="en-GB" w:eastAsia="en-US"/>
              </w:rPr>
            </w:pPr>
          </w:p>
        </w:tc>
        <w:tc>
          <w:tcPr>
            <w:tcW w:w="610" w:type="pct"/>
            <w:tcBorders>
              <w:bottom w:val="double" w:sz="4" w:space="0" w:color="auto"/>
            </w:tcBorders>
            <w:vAlign w:val="bottom"/>
          </w:tcPr>
          <w:p w:rsidR="003C32DC" w:rsidRPr="00B4051C" w:rsidRDefault="003C32DC" w:rsidP="003C32DC">
            <w:pPr>
              <w:jc w:val="right"/>
              <w:rPr>
                <w:color w:val="000000"/>
                <w:sz w:val="16"/>
                <w:szCs w:val="16"/>
              </w:rPr>
            </w:pPr>
            <w:r w:rsidRPr="00B4051C">
              <w:rPr>
                <w:color w:val="000000"/>
                <w:sz w:val="16"/>
                <w:szCs w:val="16"/>
              </w:rPr>
              <w:t>2.696.919</w:t>
            </w:r>
          </w:p>
        </w:tc>
        <w:tc>
          <w:tcPr>
            <w:tcW w:w="86" w:type="pct"/>
            <w:tcBorders>
              <w:bottom w:val="nil"/>
            </w:tcBorders>
            <w:vAlign w:val="bottom"/>
          </w:tcPr>
          <w:p w:rsidR="003C32DC" w:rsidRPr="00B4051C" w:rsidRDefault="003C32DC" w:rsidP="003C32DC">
            <w:pPr>
              <w:tabs>
                <w:tab w:val="left" w:pos="56"/>
              </w:tabs>
              <w:jc w:val="right"/>
              <w:rPr>
                <w:sz w:val="16"/>
                <w:szCs w:val="16"/>
                <w:lang w:val="en-GB" w:eastAsia="en-US"/>
              </w:rPr>
            </w:pPr>
          </w:p>
        </w:tc>
        <w:tc>
          <w:tcPr>
            <w:tcW w:w="355" w:type="pct"/>
            <w:tcBorders>
              <w:bottom w:val="double" w:sz="4" w:space="0" w:color="auto"/>
            </w:tcBorders>
          </w:tcPr>
          <w:p w:rsidR="003C32DC" w:rsidRPr="00B4051C" w:rsidRDefault="003C32DC" w:rsidP="003C32DC">
            <w:pPr>
              <w:jc w:val="right"/>
              <w:rPr>
                <w:sz w:val="16"/>
                <w:szCs w:val="16"/>
              </w:rPr>
            </w:pPr>
            <w:r w:rsidRPr="00B4051C">
              <w:rPr>
                <w:sz w:val="16"/>
                <w:szCs w:val="16"/>
              </w:rPr>
              <w:t>100,0</w:t>
            </w:r>
          </w:p>
        </w:tc>
        <w:tc>
          <w:tcPr>
            <w:tcW w:w="86" w:type="pct"/>
            <w:tcBorders>
              <w:bottom w:val="nil"/>
            </w:tcBorders>
          </w:tcPr>
          <w:p w:rsidR="003C32DC" w:rsidRPr="00B4051C" w:rsidRDefault="003C32DC" w:rsidP="003C32DC">
            <w:pPr>
              <w:tabs>
                <w:tab w:val="left" w:pos="56"/>
              </w:tabs>
              <w:rPr>
                <w:sz w:val="16"/>
                <w:szCs w:val="16"/>
                <w:lang w:val="en-GB" w:eastAsia="en-US"/>
              </w:rPr>
            </w:pPr>
          </w:p>
        </w:tc>
        <w:tc>
          <w:tcPr>
            <w:tcW w:w="601" w:type="pct"/>
            <w:tcBorders>
              <w:bottom w:val="double" w:sz="4" w:space="0" w:color="auto"/>
            </w:tcBorders>
            <w:vAlign w:val="bottom"/>
          </w:tcPr>
          <w:p w:rsidR="003C32DC" w:rsidRPr="009B118B" w:rsidRDefault="003C32DC" w:rsidP="003C32DC">
            <w:pPr>
              <w:jc w:val="right"/>
              <w:rPr>
                <w:color w:val="000000"/>
                <w:sz w:val="16"/>
                <w:szCs w:val="16"/>
              </w:rPr>
            </w:pPr>
            <w:r w:rsidRPr="009B118B">
              <w:rPr>
                <w:color w:val="000000"/>
                <w:sz w:val="16"/>
                <w:szCs w:val="16"/>
              </w:rPr>
              <w:t>2.660.585</w:t>
            </w:r>
          </w:p>
        </w:tc>
        <w:tc>
          <w:tcPr>
            <w:tcW w:w="86" w:type="pct"/>
            <w:tcBorders>
              <w:bottom w:val="nil"/>
            </w:tcBorders>
            <w:vAlign w:val="bottom"/>
          </w:tcPr>
          <w:p w:rsidR="003C32DC" w:rsidRPr="00B4051C" w:rsidRDefault="003C32DC" w:rsidP="003C32DC">
            <w:pPr>
              <w:tabs>
                <w:tab w:val="left" w:pos="56"/>
              </w:tabs>
              <w:jc w:val="right"/>
              <w:rPr>
                <w:sz w:val="16"/>
                <w:szCs w:val="16"/>
                <w:lang w:eastAsia="en-US"/>
              </w:rPr>
            </w:pPr>
          </w:p>
        </w:tc>
        <w:tc>
          <w:tcPr>
            <w:tcW w:w="330" w:type="pct"/>
            <w:tcBorders>
              <w:bottom w:val="double" w:sz="4" w:space="0" w:color="auto"/>
            </w:tcBorders>
          </w:tcPr>
          <w:p w:rsidR="003C32DC" w:rsidRPr="00B4051C" w:rsidRDefault="003C32DC" w:rsidP="003C32DC">
            <w:pPr>
              <w:jc w:val="right"/>
              <w:rPr>
                <w:sz w:val="16"/>
                <w:szCs w:val="16"/>
              </w:rPr>
            </w:pPr>
            <w:r w:rsidRPr="00B4051C">
              <w:rPr>
                <w:sz w:val="16"/>
                <w:szCs w:val="16"/>
              </w:rPr>
              <w:t>100,0</w:t>
            </w:r>
          </w:p>
        </w:tc>
        <w:tc>
          <w:tcPr>
            <w:tcW w:w="86" w:type="pct"/>
            <w:tcBorders>
              <w:bottom w:val="nil"/>
            </w:tcBorders>
            <w:vAlign w:val="bottom"/>
          </w:tcPr>
          <w:p w:rsidR="003C32DC" w:rsidRPr="00D152E9" w:rsidRDefault="003C32DC" w:rsidP="003C32DC">
            <w:pPr>
              <w:tabs>
                <w:tab w:val="left" w:pos="56"/>
              </w:tabs>
              <w:jc w:val="right"/>
              <w:rPr>
                <w:sz w:val="16"/>
                <w:szCs w:val="16"/>
                <w:lang w:val="en-GB" w:eastAsia="en-US"/>
              </w:rPr>
            </w:pPr>
          </w:p>
        </w:tc>
        <w:tc>
          <w:tcPr>
            <w:tcW w:w="693" w:type="pct"/>
            <w:tcBorders>
              <w:bottom w:val="double" w:sz="4" w:space="0" w:color="auto"/>
            </w:tcBorders>
            <w:vAlign w:val="bottom"/>
          </w:tcPr>
          <w:p w:rsidR="003C32DC" w:rsidRPr="00D152E9" w:rsidRDefault="003C32DC" w:rsidP="003C32DC">
            <w:pPr>
              <w:jc w:val="right"/>
              <w:rPr>
                <w:sz w:val="16"/>
                <w:szCs w:val="16"/>
                <w:lang w:val="en-GB" w:eastAsia="en-US"/>
              </w:rPr>
            </w:pPr>
            <w:r>
              <w:rPr>
                <w:sz w:val="16"/>
                <w:szCs w:val="16"/>
                <w:lang w:val="en-GB" w:eastAsia="en-US"/>
              </w:rPr>
              <w:t>0,5</w:t>
            </w:r>
          </w:p>
        </w:tc>
        <w:tc>
          <w:tcPr>
            <w:tcW w:w="86" w:type="pct"/>
            <w:tcBorders>
              <w:bottom w:val="nil"/>
            </w:tcBorders>
            <w:vAlign w:val="bottom"/>
          </w:tcPr>
          <w:p w:rsidR="003C32DC" w:rsidRPr="00894433" w:rsidRDefault="003C32DC" w:rsidP="003C32DC">
            <w:pPr>
              <w:jc w:val="right"/>
              <w:rPr>
                <w:b/>
                <w:bCs/>
                <w:sz w:val="16"/>
                <w:szCs w:val="16"/>
              </w:rPr>
            </w:pPr>
          </w:p>
        </w:tc>
      </w:tr>
      <w:tr w:rsidR="003C32DC" w:rsidRPr="00894433" w:rsidTr="003C32DC">
        <w:tblPrEx>
          <w:tblCellMar>
            <w:top w:w="0" w:type="dxa"/>
            <w:bottom w:w="0" w:type="dxa"/>
          </w:tblCellMar>
        </w:tblPrEx>
        <w:tc>
          <w:tcPr>
            <w:tcW w:w="1894" w:type="pct"/>
            <w:tcBorders>
              <w:bottom w:val="nil"/>
            </w:tcBorders>
          </w:tcPr>
          <w:p w:rsidR="003C32DC" w:rsidRPr="00894433" w:rsidRDefault="003C32DC" w:rsidP="003C32DC">
            <w:pPr>
              <w:jc w:val="both"/>
              <w:rPr>
                <w:b/>
                <w:bCs/>
                <w:sz w:val="16"/>
                <w:szCs w:val="16"/>
              </w:rPr>
            </w:pPr>
          </w:p>
        </w:tc>
        <w:tc>
          <w:tcPr>
            <w:tcW w:w="86" w:type="pct"/>
            <w:tcBorders>
              <w:bottom w:val="nil"/>
            </w:tcBorders>
            <w:vAlign w:val="bottom"/>
          </w:tcPr>
          <w:p w:rsidR="003C32DC" w:rsidRPr="00894433" w:rsidRDefault="003C32DC" w:rsidP="003C32DC">
            <w:pPr>
              <w:jc w:val="right"/>
              <w:rPr>
                <w:b/>
                <w:bCs/>
                <w:sz w:val="16"/>
                <w:szCs w:val="16"/>
              </w:rPr>
            </w:pPr>
          </w:p>
        </w:tc>
        <w:tc>
          <w:tcPr>
            <w:tcW w:w="610" w:type="pct"/>
            <w:tcBorders>
              <w:top w:val="double" w:sz="4" w:space="0" w:color="auto"/>
              <w:bottom w:val="nil"/>
            </w:tcBorders>
            <w:vAlign w:val="bottom"/>
          </w:tcPr>
          <w:p w:rsidR="003C32DC" w:rsidRPr="009B118B" w:rsidRDefault="003C32DC" w:rsidP="003C32DC">
            <w:pPr>
              <w:jc w:val="right"/>
              <w:rPr>
                <w:color w:val="000000"/>
                <w:sz w:val="16"/>
                <w:szCs w:val="16"/>
              </w:rPr>
            </w:pPr>
          </w:p>
        </w:tc>
        <w:tc>
          <w:tcPr>
            <w:tcW w:w="86" w:type="pct"/>
            <w:tcBorders>
              <w:bottom w:val="nil"/>
            </w:tcBorders>
            <w:vAlign w:val="bottom"/>
          </w:tcPr>
          <w:p w:rsidR="003C32DC" w:rsidRPr="009B118B" w:rsidRDefault="003C32DC" w:rsidP="003C32DC">
            <w:pPr>
              <w:jc w:val="right"/>
              <w:rPr>
                <w:sz w:val="16"/>
                <w:szCs w:val="16"/>
              </w:rPr>
            </w:pPr>
          </w:p>
        </w:tc>
        <w:tc>
          <w:tcPr>
            <w:tcW w:w="355" w:type="pct"/>
            <w:tcBorders>
              <w:top w:val="double" w:sz="4" w:space="0" w:color="auto"/>
              <w:bottom w:val="nil"/>
            </w:tcBorders>
            <w:vAlign w:val="bottom"/>
          </w:tcPr>
          <w:p w:rsidR="003C32DC" w:rsidRPr="009B118B" w:rsidRDefault="003C32DC" w:rsidP="003C32DC">
            <w:pPr>
              <w:jc w:val="right"/>
              <w:rPr>
                <w:color w:val="000000"/>
                <w:sz w:val="16"/>
                <w:szCs w:val="16"/>
              </w:rPr>
            </w:pPr>
          </w:p>
        </w:tc>
        <w:tc>
          <w:tcPr>
            <w:tcW w:w="86" w:type="pct"/>
            <w:tcBorders>
              <w:bottom w:val="nil"/>
            </w:tcBorders>
          </w:tcPr>
          <w:p w:rsidR="003C32DC" w:rsidRPr="00894433" w:rsidRDefault="003C32DC" w:rsidP="003C32DC">
            <w:pPr>
              <w:jc w:val="right"/>
              <w:rPr>
                <w:b/>
                <w:bCs/>
                <w:sz w:val="16"/>
                <w:szCs w:val="16"/>
              </w:rPr>
            </w:pPr>
          </w:p>
        </w:tc>
        <w:tc>
          <w:tcPr>
            <w:tcW w:w="601" w:type="pct"/>
            <w:tcBorders>
              <w:top w:val="double" w:sz="4" w:space="0" w:color="auto"/>
              <w:bottom w:val="nil"/>
            </w:tcBorders>
            <w:vAlign w:val="bottom"/>
          </w:tcPr>
          <w:p w:rsidR="003C32DC" w:rsidRPr="00894433" w:rsidRDefault="003C32DC" w:rsidP="003C32DC">
            <w:pPr>
              <w:jc w:val="right"/>
              <w:rPr>
                <w:b/>
                <w:bCs/>
                <w:sz w:val="16"/>
                <w:szCs w:val="16"/>
              </w:rPr>
            </w:pPr>
          </w:p>
        </w:tc>
        <w:tc>
          <w:tcPr>
            <w:tcW w:w="86" w:type="pct"/>
            <w:tcBorders>
              <w:bottom w:val="nil"/>
            </w:tcBorders>
            <w:vAlign w:val="bottom"/>
          </w:tcPr>
          <w:p w:rsidR="003C32DC" w:rsidRPr="00894433" w:rsidRDefault="003C32DC" w:rsidP="003C32DC">
            <w:pPr>
              <w:jc w:val="right"/>
              <w:rPr>
                <w:b/>
                <w:bCs/>
                <w:sz w:val="16"/>
                <w:szCs w:val="16"/>
              </w:rPr>
            </w:pPr>
          </w:p>
        </w:tc>
        <w:tc>
          <w:tcPr>
            <w:tcW w:w="330" w:type="pct"/>
            <w:tcBorders>
              <w:top w:val="double" w:sz="4" w:space="0" w:color="auto"/>
              <w:bottom w:val="nil"/>
            </w:tcBorders>
            <w:vAlign w:val="bottom"/>
          </w:tcPr>
          <w:p w:rsidR="003C32DC" w:rsidRPr="00894433" w:rsidRDefault="003C32DC" w:rsidP="003C32DC">
            <w:pPr>
              <w:jc w:val="right"/>
              <w:rPr>
                <w:sz w:val="16"/>
                <w:szCs w:val="16"/>
              </w:rPr>
            </w:pPr>
          </w:p>
        </w:tc>
        <w:tc>
          <w:tcPr>
            <w:tcW w:w="86" w:type="pct"/>
            <w:tcBorders>
              <w:bottom w:val="nil"/>
            </w:tcBorders>
            <w:vAlign w:val="bottom"/>
          </w:tcPr>
          <w:p w:rsidR="003C32DC" w:rsidRPr="00894433" w:rsidRDefault="003C32DC" w:rsidP="003C32DC">
            <w:pPr>
              <w:jc w:val="right"/>
              <w:rPr>
                <w:b/>
                <w:bCs/>
                <w:sz w:val="16"/>
                <w:szCs w:val="16"/>
              </w:rPr>
            </w:pPr>
          </w:p>
        </w:tc>
        <w:tc>
          <w:tcPr>
            <w:tcW w:w="693" w:type="pct"/>
            <w:tcBorders>
              <w:top w:val="double" w:sz="4" w:space="0" w:color="auto"/>
              <w:bottom w:val="nil"/>
            </w:tcBorders>
            <w:vAlign w:val="bottom"/>
          </w:tcPr>
          <w:p w:rsidR="003C32DC" w:rsidRPr="00894433" w:rsidRDefault="003C32DC" w:rsidP="003C32DC">
            <w:pPr>
              <w:jc w:val="right"/>
              <w:rPr>
                <w:b/>
                <w:bCs/>
                <w:sz w:val="16"/>
                <w:szCs w:val="16"/>
              </w:rPr>
            </w:pPr>
          </w:p>
        </w:tc>
        <w:tc>
          <w:tcPr>
            <w:tcW w:w="86" w:type="pct"/>
            <w:tcBorders>
              <w:bottom w:val="nil"/>
            </w:tcBorders>
            <w:vAlign w:val="bottom"/>
          </w:tcPr>
          <w:p w:rsidR="003C32DC" w:rsidRPr="00894433" w:rsidRDefault="003C32DC" w:rsidP="003C32DC">
            <w:pPr>
              <w:jc w:val="right"/>
              <w:rPr>
                <w:b/>
                <w:bCs/>
                <w:sz w:val="16"/>
                <w:szCs w:val="16"/>
              </w:rPr>
            </w:pPr>
          </w:p>
        </w:tc>
      </w:tr>
    </w:tbl>
    <w:p w:rsidR="003C32DC" w:rsidRDefault="003C32DC" w:rsidP="003C32DC">
      <w:pPr>
        <w:pStyle w:val="Cabealho"/>
        <w:widowControl w:val="0"/>
        <w:tabs>
          <w:tab w:val="left" w:pos="708"/>
        </w:tabs>
        <w:spacing w:line="264" w:lineRule="auto"/>
        <w:rPr>
          <w:b/>
          <w:bCs/>
          <w:sz w:val="20"/>
          <w:szCs w:val="20"/>
        </w:rPr>
      </w:pPr>
    </w:p>
    <w:p w:rsidR="003C32DC" w:rsidRPr="00E7414F" w:rsidRDefault="003C32DC" w:rsidP="003C32DC">
      <w:pPr>
        <w:numPr>
          <w:ilvl w:val="0"/>
          <w:numId w:val="7"/>
        </w:numPr>
        <w:tabs>
          <w:tab w:val="clear" w:pos="420"/>
          <w:tab w:val="num" w:pos="0"/>
        </w:tabs>
        <w:spacing w:line="252" w:lineRule="auto"/>
        <w:ind w:hanging="900"/>
        <w:jc w:val="both"/>
        <w:rPr>
          <w:b/>
          <w:sz w:val="20"/>
        </w:rPr>
      </w:pPr>
      <w:r w:rsidRPr="00E7414F">
        <w:rPr>
          <w:b/>
          <w:sz w:val="20"/>
        </w:rPr>
        <w:t>Por localidade geográfica dos destinos praticados pela Companhia</w:t>
      </w:r>
    </w:p>
    <w:p w:rsidR="003C32DC" w:rsidRPr="003266F2" w:rsidRDefault="003C32DC" w:rsidP="003C32DC">
      <w:pPr>
        <w:pStyle w:val="Cabealho"/>
        <w:widowControl w:val="0"/>
        <w:tabs>
          <w:tab w:val="left" w:pos="0"/>
          <w:tab w:val="left" w:pos="708"/>
        </w:tabs>
        <w:spacing w:line="264" w:lineRule="auto"/>
        <w:rPr>
          <w:b/>
          <w:bCs/>
          <w:sz w:val="20"/>
          <w:szCs w:val="20"/>
        </w:rPr>
      </w:pPr>
    </w:p>
    <w:tbl>
      <w:tblPr>
        <w:tblW w:w="5000" w:type="pct"/>
        <w:tblCellMar>
          <w:left w:w="70" w:type="dxa"/>
          <w:right w:w="70" w:type="dxa"/>
        </w:tblCellMar>
        <w:tblLook w:val="0000"/>
      </w:tblPr>
      <w:tblGrid>
        <w:gridCol w:w="3065"/>
        <w:gridCol w:w="193"/>
        <w:gridCol w:w="1211"/>
        <w:gridCol w:w="190"/>
        <w:gridCol w:w="748"/>
        <w:gridCol w:w="199"/>
        <w:gridCol w:w="1142"/>
        <w:gridCol w:w="318"/>
        <w:gridCol w:w="733"/>
        <w:gridCol w:w="199"/>
        <w:gridCol w:w="1300"/>
      </w:tblGrid>
      <w:tr w:rsidR="003C32DC" w:rsidRPr="00894433" w:rsidTr="003C32DC">
        <w:tblPrEx>
          <w:tblCellMar>
            <w:top w:w="0" w:type="dxa"/>
            <w:bottom w:w="0" w:type="dxa"/>
          </w:tblCellMar>
        </w:tblPrEx>
        <w:tc>
          <w:tcPr>
            <w:tcW w:w="1648" w:type="pct"/>
            <w:vAlign w:val="bottom"/>
          </w:tcPr>
          <w:p w:rsidR="003C32DC" w:rsidRPr="00894433" w:rsidRDefault="003C32DC" w:rsidP="003C32DC">
            <w:pPr>
              <w:jc w:val="right"/>
              <w:rPr>
                <w:b/>
                <w:bCs/>
                <w:sz w:val="16"/>
                <w:szCs w:val="16"/>
              </w:rPr>
            </w:pPr>
          </w:p>
        </w:tc>
        <w:tc>
          <w:tcPr>
            <w:tcW w:w="104" w:type="pct"/>
            <w:vAlign w:val="bottom"/>
          </w:tcPr>
          <w:p w:rsidR="003C32DC" w:rsidRPr="00894433" w:rsidRDefault="003C32DC" w:rsidP="003C32DC">
            <w:pPr>
              <w:jc w:val="right"/>
              <w:rPr>
                <w:b/>
                <w:bCs/>
                <w:sz w:val="16"/>
                <w:szCs w:val="16"/>
              </w:rPr>
            </w:pPr>
          </w:p>
        </w:tc>
        <w:tc>
          <w:tcPr>
            <w:tcW w:w="651" w:type="pct"/>
            <w:tcBorders>
              <w:bottom w:val="single" w:sz="4" w:space="0" w:color="auto"/>
            </w:tcBorders>
            <w:vAlign w:val="bottom"/>
          </w:tcPr>
          <w:p w:rsidR="003C32DC" w:rsidRPr="00894433" w:rsidRDefault="003C32DC" w:rsidP="003C32DC">
            <w:pPr>
              <w:jc w:val="right"/>
              <w:rPr>
                <w:b/>
                <w:bCs/>
                <w:sz w:val="16"/>
                <w:szCs w:val="16"/>
              </w:rPr>
            </w:pPr>
            <w:r>
              <w:rPr>
                <w:b/>
                <w:bCs/>
                <w:sz w:val="16"/>
                <w:szCs w:val="16"/>
              </w:rPr>
              <w:t xml:space="preserve">31 de março de </w:t>
            </w:r>
            <w:r w:rsidRPr="00894433">
              <w:rPr>
                <w:b/>
                <w:bCs/>
                <w:sz w:val="16"/>
                <w:szCs w:val="16"/>
              </w:rPr>
              <w:t>20</w:t>
            </w:r>
            <w:r>
              <w:rPr>
                <w:b/>
                <w:bCs/>
                <w:sz w:val="16"/>
                <w:szCs w:val="16"/>
              </w:rPr>
              <w:t>10</w:t>
            </w:r>
          </w:p>
        </w:tc>
        <w:tc>
          <w:tcPr>
            <w:tcW w:w="102" w:type="pct"/>
            <w:vAlign w:val="bottom"/>
          </w:tcPr>
          <w:p w:rsidR="003C32DC" w:rsidRPr="00894433" w:rsidRDefault="003C32DC" w:rsidP="003C32DC">
            <w:pPr>
              <w:jc w:val="right"/>
              <w:rPr>
                <w:bCs/>
                <w:sz w:val="16"/>
                <w:szCs w:val="16"/>
              </w:rPr>
            </w:pPr>
          </w:p>
        </w:tc>
        <w:tc>
          <w:tcPr>
            <w:tcW w:w="402" w:type="pct"/>
            <w:tcBorders>
              <w:bottom w:val="single" w:sz="4" w:space="0" w:color="auto"/>
            </w:tcBorders>
            <w:vAlign w:val="bottom"/>
          </w:tcPr>
          <w:p w:rsidR="003C32DC" w:rsidRPr="00894433" w:rsidRDefault="003C32DC" w:rsidP="003C32DC">
            <w:pPr>
              <w:tabs>
                <w:tab w:val="left" w:pos="180"/>
              </w:tabs>
              <w:jc w:val="right"/>
              <w:rPr>
                <w:b/>
                <w:bCs/>
                <w:sz w:val="16"/>
                <w:szCs w:val="16"/>
              </w:rPr>
            </w:pPr>
            <w:r w:rsidRPr="00894433">
              <w:rPr>
                <w:b/>
                <w:bCs/>
                <w:sz w:val="16"/>
                <w:szCs w:val="16"/>
              </w:rPr>
              <w:t>%</w:t>
            </w:r>
          </w:p>
        </w:tc>
        <w:tc>
          <w:tcPr>
            <w:tcW w:w="107" w:type="pct"/>
          </w:tcPr>
          <w:p w:rsidR="003C32DC" w:rsidRPr="00894433" w:rsidRDefault="003C32DC" w:rsidP="003C32DC">
            <w:pPr>
              <w:jc w:val="right"/>
              <w:rPr>
                <w:bCs/>
                <w:sz w:val="16"/>
                <w:szCs w:val="16"/>
                <w:u w:val="single"/>
              </w:rPr>
            </w:pPr>
          </w:p>
        </w:tc>
        <w:tc>
          <w:tcPr>
            <w:tcW w:w="614" w:type="pct"/>
            <w:tcBorders>
              <w:bottom w:val="single" w:sz="4" w:space="0" w:color="auto"/>
            </w:tcBorders>
            <w:vAlign w:val="bottom"/>
          </w:tcPr>
          <w:p w:rsidR="003C32DC" w:rsidRPr="00894433" w:rsidRDefault="003C32DC" w:rsidP="003C32DC">
            <w:pPr>
              <w:jc w:val="right"/>
              <w:rPr>
                <w:b/>
                <w:bCs/>
                <w:sz w:val="16"/>
                <w:szCs w:val="16"/>
              </w:rPr>
            </w:pPr>
            <w:r>
              <w:rPr>
                <w:b/>
                <w:bCs/>
                <w:sz w:val="16"/>
                <w:szCs w:val="16"/>
              </w:rPr>
              <w:t xml:space="preserve">31 de março de </w:t>
            </w:r>
            <w:r w:rsidRPr="00894433">
              <w:rPr>
                <w:b/>
                <w:bCs/>
                <w:sz w:val="16"/>
                <w:szCs w:val="16"/>
              </w:rPr>
              <w:t>200</w:t>
            </w:r>
            <w:r>
              <w:rPr>
                <w:b/>
                <w:bCs/>
                <w:sz w:val="16"/>
                <w:szCs w:val="16"/>
              </w:rPr>
              <w:t>9</w:t>
            </w:r>
          </w:p>
        </w:tc>
        <w:tc>
          <w:tcPr>
            <w:tcW w:w="171" w:type="pct"/>
            <w:vAlign w:val="bottom"/>
          </w:tcPr>
          <w:p w:rsidR="003C32DC" w:rsidRPr="00894433" w:rsidRDefault="003C32DC" w:rsidP="003C32DC">
            <w:pPr>
              <w:jc w:val="right"/>
              <w:rPr>
                <w:b/>
                <w:bCs/>
                <w:sz w:val="16"/>
                <w:szCs w:val="16"/>
              </w:rPr>
            </w:pPr>
          </w:p>
        </w:tc>
        <w:tc>
          <w:tcPr>
            <w:tcW w:w="394" w:type="pct"/>
            <w:tcBorders>
              <w:bottom w:val="single" w:sz="4" w:space="0" w:color="auto"/>
            </w:tcBorders>
            <w:vAlign w:val="bottom"/>
          </w:tcPr>
          <w:p w:rsidR="003C32DC" w:rsidRPr="00894433" w:rsidRDefault="003C32DC" w:rsidP="003C32DC">
            <w:pPr>
              <w:jc w:val="right"/>
              <w:rPr>
                <w:b/>
                <w:bCs/>
                <w:sz w:val="16"/>
                <w:szCs w:val="16"/>
              </w:rPr>
            </w:pPr>
            <w:r w:rsidRPr="00894433">
              <w:rPr>
                <w:b/>
                <w:bCs/>
                <w:sz w:val="16"/>
                <w:szCs w:val="16"/>
              </w:rPr>
              <w:t>%</w:t>
            </w:r>
          </w:p>
        </w:tc>
        <w:tc>
          <w:tcPr>
            <w:tcW w:w="107" w:type="pct"/>
            <w:vAlign w:val="bottom"/>
          </w:tcPr>
          <w:p w:rsidR="003C32DC" w:rsidRPr="00894433" w:rsidRDefault="003C32DC" w:rsidP="003C32DC">
            <w:pPr>
              <w:jc w:val="right"/>
              <w:rPr>
                <w:b/>
                <w:bCs/>
                <w:sz w:val="16"/>
                <w:szCs w:val="16"/>
              </w:rPr>
            </w:pPr>
          </w:p>
        </w:tc>
        <w:tc>
          <w:tcPr>
            <w:tcW w:w="699" w:type="pct"/>
            <w:tcBorders>
              <w:bottom w:val="single" w:sz="4" w:space="0" w:color="auto"/>
            </w:tcBorders>
            <w:vAlign w:val="bottom"/>
          </w:tcPr>
          <w:p w:rsidR="003C32DC" w:rsidRPr="00894433" w:rsidRDefault="003C32DC" w:rsidP="003C32DC">
            <w:pPr>
              <w:ind w:right="-69"/>
              <w:jc w:val="right"/>
              <w:rPr>
                <w:b/>
                <w:bCs/>
                <w:sz w:val="16"/>
                <w:szCs w:val="16"/>
              </w:rPr>
            </w:pPr>
            <w:r w:rsidRPr="00894433">
              <w:rPr>
                <w:b/>
                <w:bCs/>
                <w:sz w:val="16"/>
                <w:szCs w:val="16"/>
              </w:rPr>
              <w:t>Variação Horizontal (%)</w:t>
            </w:r>
          </w:p>
        </w:tc>
      </w:tr>
      <w:tr w:rsidR="003C32DC" w:rsidRPr="00894433" w:rsidTr="003C32DC">
        <w:tblPrEx>
          <w:tblCellMar>
            <w:top w:w="0" w:type="dxa"/>
            <w:bottom w:w="0" w:type="dxa"/>
          </w:tblCellMar>
        </w:tblPrEx>
        <w:tc>
          <w:tcPr>
            <w:tcW w:w="1648" w:type="pct"/>
          </w:tcPr>
          <w:p w:rsidR="003C32DC" w:rsidRPr="00894433" w:rsidRDefault="003C32DC" w:rsidP="003C32DC">
            <w:pPr>
              <w:jc w:val="both"/>
              <w:rPr>
                <w:sz w:val="16"/>
                <w:szCs w:val="16"/>
              </w:rPr>
            </w:pPr>
          </w:p>
        </w:tc>
        <w:tc>
          <w:tcPr>
            <w:tcW w:w="104" w:type="pct"/>
          </w:tcPr>
          <w:p w:rsidR="003C32DC" w:rsidRPr="00894433" w:rsidRDefault="003C32DC" w:rsidP="003C32DC">
            <w:pPr>
              <w:jc w:val="both"/>
              <w:rPr>
                <w:sz w:val="16"/>
                <w:szCs w:val="16"/>
              </w:rPr>
            </w:pPr>
          </w:p>
        </w:tc>
        <w:tc>
          <w:tcPr>
            <w:tcW w:w="651" w:type="pct"/>
            <w:tcBorders>
              <w:top w:val="single" w:sz="4" w:space="0" w:color="auto"/>
            </w:tcBorders>
            <w:vAlign w:val="bottom"/>
          </w:tcPr>
          <w:p w:rsidR="003C32DC" w:rsidRPr="00894433" w:rsidRDefault="003C32DC" w:rsidP="003C32DC">
            <w:pPr>
              <w:jc w:val="right"/>
              <w:rPr>
                <w:sz w:val="16"/>
                <w:szCs w:val="16"/>
              </w:rPr>
            </w:pPr>
          </w:p>
        </w:tc>
        <w:tc>
          <w:tcPr>
            <w:tcW w:w="102" w:type="pct"/>
            <w:vAlign w:val="bottom"/>
          </w:tcPr>
          <w:p w:rsidR="003C32DC" w:rsidRPr="00894433" w:rsidRDefault="003C32DC" w:rsidP="003C32DC">
            <w:pPr>
              <w:jc w:val="right"/>
              <w:rPr>
                <w:sz w:val="16"/>
                <w:szCs w:val="16"/>
              </w:rPr>
            </w:pPr>
          </w:p>
        </w:tc>
        <w:tc>
          <w:tcPr>
            <w:tcW w:w="402" w:type="pct"/>
            <w:tcBorders>
              <w:top w:val="single" w:sz="4" w:space="0" w:color="auto"/>
            </w:tcBorders>
            <w:vAlign w:val="bottom"/>
          </w:tcPr>
          <w:p w:rsidR="003C32DC" w:rsidRPr="00894433" w:rsidRDefault="003C32DC" w:rsidP="003C32DC">
            <w:pPr>
              <w:jc w:val="right"/>
              <w:rPr>
                <w:sz w:val="16"/>
                <w:szCs w:val="16"/>
              </w:rPr>
            </w:pPr>
          </w:p>
        </w:tc>
        <w:tc>
          <w:tcPr>
            <w:tcW w:w="107" w:type="pct"/>
          </w:tcPr>
          <w:p w:rsidR="003C32DC" w:rsidRPr="00894433" w:rsidRDefault="003C32DC" w:rsidP="003C32DC">
            <w:pPr>
              <w:jc w:val="right"/>
              <w:rPr>
                <w:sz w:val="16"/>
                <w:szCs w:val="16"/>
              </w:rPr>
            </w:pPr>
          </w:p>
        </w:tc>
        <w:tc>
          <w:tcPr>
            <w:tcW w:w="614" w:type="pct"/>
            <w:tcBorders>
              <w:top w:val="single" w:sz="4" w:space="0" w:color="auto"/>
            </w:tcBorders>
            <w:vAlign w:val="bottom"/>
          </w:tcPr>
          <w:p w:rsidR="003C32DC" w:rsidRPr="00894433" w:rsidRDefault="003C32DC" w:rsidP="003C32DC">
            <w:pPr>
              <w:jc w:val="right"/>
              <w:rPr>
                <w:sz w:val="16"/>
                <w:szCs w:val="16"/>
              </w:rPr>
            </w:pPr>
          </w:p>
        </w:tc>
        <w:tc>
          <w:tcPr>
            <w:tcW w:w="171" w:type="pct"/>
            <w:vAlign w:val="bottom"/>
          </w:tcPr>
          <w:p w:rsidR="003C32DC" w:rsidRPr="00894433" w:rsidRDefault="003C32DC" w:rsidP="003C32DC">
            <w:pPr>
              <w:jc w:val="right"/>
              <w:rPr>
                <w:sz w:val="16"/>
                <w:szCs w:val="16"/>
              </w:rPr>
            </w:pPr>
          </w:p>
        </w:tc>
        <w:tc>
          <w:tcPr>
            <w:tcW w:w="394" w:type="pct"/>
            <w:tcBorders>
              <w:top w:val="single" w:sz="4" w:space="0" w:color="auto"/>
            </w:tcBorders>
            <w:vAlign w:val="bottom"/>
          </w:tcPr>
          <w:p w:rsidR="003C32DC" w:rsidRPr="00894433" w:rsidRDefault="003C32DC" w:rsidP="003C32DC">
            <w:pPr>
              <w:jc w:val="right"/>
              <w:rPr>
                <w:sz w:val="16"/>
                <w:szCs w:val="16"/>
              </w:rPr>
            </w:pPr>
          </w:p>
        </w:tc>
        <w:tc>
          <w:tcPr>
            <w:tcW w:w="107" w:type="pct"/>
            <w:vAlign w:val="bottom"/>
          </w:tcPr>
          <w:p w:rsidR="003C32DC" w:rsidRPr="00894433" w:rsidRDefault="003C32DC" w:rsidP="003C32DC">
            <w:pPr>
              <w:jc w:val="right"/>
              <w:rPr>
                <w:sz w:val="16"/>
                <w:szCs w:val="16"/>
              </w:rPr>
            </w:pPr>
          </w:p>
        </w:tc>
        <w:tc>
          <w:tcPr>
            <w:tcW w:w="699" w:type="pct"/>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648" w:type="pct"/>
          </w:tcPr>
          <w:p w:rsidR="003C32DC" w:rsidRPr="00894433" w:rsidRDefault="003C32DC" w:rsidP="003C32DC">
            <w:pPr>
              <w:jc w:val="both"/>
              <w:rPr>
                <w:sz w:val="16"/>
                <w:szCs w:val="16"/>
              </w:rPr>
            </w:pPr>
            <w:r w:rsidRPr="00894433">
              <w:rPr>
                <w:sz w:val="16"/>
                <w:szCs w:val="16"/>
              </w:rPr>
              <w:t>Brasil</w:t>
            </w:r>
          </w:p>
        </w:tc>
        <w:tc>
          <w:tcPr>
            <w:tcW w:w="104" w:type="pct"/>
          </w:tcPr>
          <w:p w:rsidR="003C32DC" w:rsidRPr="00894433" w:rsidRDefault="003C32DC" w:rsidP="003C32DC">
            <w:pPr>
              <w:ind w:left="180"/>
              <w:jc w:val="both"/>
              <w:rPr>
                <w:sz w:val="16"/>
                <w:szCs w:val="16"/>
              </w:rPr>
            </w:pPr>
          </w:p>
        </w:tc>
        <w:tc>
          <w:tcPr>
            <w:tcW w:w="651" w:type="pct"/>
            <w:vAlign w:val="bottom"/>
          </w:tcPr>
          <w:p w:rsidR="003C32DC" w:rsidRPr="00894433" w:rsidRDefault="003C32DC" w:rsidP="003C32DC">
            <w:pPr>
              <w:ind w:left="180"/>
              <w:jc w:val="right"/>
              <w:rPr>
                <w:sz w:val="16"/>
                <w:szCs w:val="16"/>
              </w:rPr>
            </w:pPr>
            <w:r>
              <w:rPr>
                <w:sz w:val="16"/>
                <w:szCs w:val="16"/>
              </w:rPr>
              <w:t>2.316.653</w:t>
            </w:r>
          </w:p>
        </w:tc>
        <w:tc>
          <w:tcPr>
            <w:tcW w:w="102" w:type="pct"/>
            <w:vAlign w:val="bottom"/>
          </w:tcPr>
          <w:p w:rsidR="003C32DC" w:rsidRPr="00894433" w:rsidRDefault="003C32DC" w:rsidP="003C32DC">
            <w:pPr>
              <w:ind w:left="180"/>
              <w:jc w:val="right"/>
              <w:rPr>
                <w:sz w:val="16"/>
                <w:szCs w:val="16"/>
              </w:rPr>
            </w:pPr>
          </w:p>
        </w:tc>
        <w:tc>
          <w:tcPr>
            <w:tcW w:w="402" w:type="pct"/>
            <w:vAlign w:val="bottom"/>
          </w:tcPr>
          <w:p w:rsidR="003C32DC" w:rsidRDefault="003C32DC" w:rsidP="003C32DC">
            <w:pPr>
              <w:jc w:val="right"/>
              <w:rPr>
                <w:sz w:val="16"/>
                <w:szCs w:val="16"/>
              </w:rPr>
            </w:pPr>
            <w:r>
              <w:rPr>
                <w:sz w:val="16"/>
                <w:szCs w:val="16"/>
              </w:rPr>
              <w:t>85,9</w:t>
            </w:r>
          </w:p>
        </w:tc>
        <w:tc>
          <w:tcPr>
            <w:tcW w:w="107" w:type="pct"/>
          </w:tcPr>
          <w:p w:rsidR="003C32DC" w:rsidRPr="00894433" w:rsidRDefault="003C32DC" w:rsidP="003C32DC">
            <w:pPr>
              <w:tabs>
                <w:tab w:val="left" w:pos="56"/>
              </w:tabs>
              <w:rPr>
                <w:bCs/>
                <w:sz w:val="16"/>
                <w:szCs w:val="16"/>
                <w:lang w:val="en-GB" w:eastAsia="en-US"/>
              </w:rPr>
            </w:pPr>
          </w:p>
        </w:tc>
        <w:tc>
          <w:tcPr>
            <w:tcW w:w="614" w:type="pct"/>
            <w:vAlign w:val="bottom"/>
          </w:tcPr>
          <w:p w:rsidR="003C32DC" w:rsidRPr="00AC45AB" w:rsidRDefault="003C32DC" w:rsidP="003C32DC">
            <w:pPr>
              <w:ind w:left="180"/>
              <w:jc w:val="right"/>
              <w:rPr>
                <w:sz w:val="16"/>
                <w:szCs w:val="16"/>
              </w:rPr>
            </w:pPr>
            <w:r w:rsidRPr="00AC45AB">
              <w:rPr>
                <w:sz w:val="16"/>
                <w:szCs w:val="16"/>
              </w:rPr>
              <w:t>1.8</w:t>
            </w:r>
            <w:r>
              <w:rPr>
                <w:sz w:val="16"/>
                <w:szCs w:val="16"/>
              </w:rPr>
              <w:t>02.679</w:t>
            </w:r>
          </w:p>
        </w:tc>
        <w:tc>
          <w:tcPr>
            <w:tcW w:w="171" w:type="pct"/>
            <w:vAlign w:val="bottom"/>
          </w:tcPr>
          <w:p w:rsidR="003C32DC" w:rsidRPr="00AC45AB" w:rsidRDefault="003C32DC" w:rsidP="003C32DC">
            <w:pPr>
              <w:ind w:left="180"/>
              <w:jc w:val="right"/>
              <w:rPr>
                <w:sz w:val="16"/>
                <w:szCs w:val="16"/>
              </w:rPr>
            </w:pPr>
          </w:p>
        </w:tc>
        <w:tc>
          <w:tcPr>
            <w:tcW w:w="394" w:type="pct"/>
            <w:vAlign w:val="bottom"/>
          </w:tcPr>
          <w:p w:rsidR="003C32DC" w:rsidRPr="00AC45AB" w:rsidRDefault="003C32DC" w:rsidP="003C32DC">
            <w:pPr>
              <w:jc w:val="right"/>
              <w:rPr>
                <w:sz w:val="16"/>
                <w:szCs w:val="16"/>
                <w:lang w:eastAsia="en-US"/>
              </w:rPr>
            </w:pPr>
            <w:r w:rsidRPr="00AC45AB">
              <w:rPr>
                <w:sz w:val="16"/>
                <w:szCs w:val="16"/>
                <w:lang w:eastAsia="en-US"/>
              </w:rPr>
              <w:t>6</w:t>
            </w:r>
            <w:r>
              <w:rPr>
                <w:sz w:val="16"/>
                <w:szCs w:val="16"/>
                <w:lang w:eastAsia="en-US"/>
              </w:rPr>
              <w:t>7,0</w:t>
            </w:r>
          </w:p>
        </w:tc>
        <w:tc>
          <w:tcPr>
            <w:tcW w:w="107" w:type="pct"/>
            <w:vAlign w:val="bottom"/>
          </w:tcPr>
          <w:p w:rsidR="003C32DC" w:rsidRPr="00894433" w:rsidRDefault="003C32DC" w:rsidP="003C32DC">
            <w:pPr>
              <w:ind w:left="180"/>
              <w:rPr>
                <w:sz w:val="16"/>
                <w:szCs w:val="16"/>
              </w:rPr>
            </w:pPr>
          </w:p>
        </w:tc>
        <w:tc>
          <w:tcPr>
            <w:tcW w:w="699" w:type="pct"/>
            <w:vAlign w:val="bottom"/>
          </w:tcPr>
          <w:p w:rsidR="003C32DC" w:rsidRPr="00894433" w:rsidRDefault="003C32DC" w:rsidP="003C32DC">
            <w:pPr>
              <w:ind w:left="180"/>
              <w:jc w:val="right"/>
              <w:rPr>
                <w:sz w:val="16"/>
                <w:szCs w:val="16"/>
              </w:rPr>
            </w:pPr>
            <w:r>
              <w:rPr>
                <w:sz w:val="16"/>
                <w:szCs w:val="16"/>
              </w:rPr>
              <w:t>26,9</w:t>
            </w:r>
          </w:p>
        </w:tc>
      </w:tr>
      <w:tr w:rsidR="003C32DC" w:rsidRPr="00894433" w:rsidTr="003C32DC">
        <w:tblPrEx>
          <w:tblCellMar>
            <w:top w:w="0" w:type="dxa"/>
            <w:bottom w:w="0" w:type="dxa"/>
          </w:tblCellMar>
        </w:tblPrEx>
        <w:tc>
          <w:tcPr>
            <w:tcW w:w="1648" w:type="pct"/>
          </w:tcPr>
          <w:p w:rsidR="003C32DC" w:rsidRPr="00894433" w:rsidRDefault="003C32DC" w:rsidP="003C32DC">
            <w:pPr>
              <w:jc w:val="both"/>
              <w:rPr>
                <w:sz w:val="16"/>
                <w:szCs w:val="16"/>
              </w:rPr>
            </w:pPr>
            <w:r w:rsidRPr="00894433">
              <w:rPr>
                <w:sz w:val="16"/>
                <w:szCs w:val="16"/>
              </w:rPr>
              <w:t>Europa</w:t>
            </w:r>
          </w:p>
        </w:tc>
        <w:tc>
          <w:tcPr>
            <w:tcW w:w="104" w:type="pct"/>
          </w:tcPr>
          <w:p w:rsidR="003C32DC" w:rsidRPr="00894433" w:rsidRDefault="003C32DC" w:rsidP="003C32DC">
            <w:pPr>
              <w:ind w:left="180"/>
              <w:jc w:val="both"/>
              <w:rPr>
                <w:sz w:val="16"/>
                <w:szCs w:val="16"/>
              </w:rPr>
            </w:pPr>
          </w:p>
        </w:tc>
        <w:tc>
          <w:tcPr>
            <w:tcW w:w="651" w:type="pct"/>
            <w:vAlign w:val="bottom"/>
          </w:tcPr>
          <w:p w:rsidR="003C32DC" w:rsidRPr="00894433" w:rsidRDefault="003C32DC" w:rsidP="003C32DC">
            <w:pPr>
              <w:ind w:left="180"/>
              <w:jc w:val="right"/>
              <w:rPr>
                <w:sz w:val="16"/>
                <w:szCs w:val="16"/>
              </w:rPr>
            </w:pPr>
            <w:r>
              <w:rPr>
                <w:sz w:val="16"/>
                <w:szCs w:val="16"/>
              </w:rPr>
              <w:t>159.118</w:t>
            </w:r>
          </w:p>
        </w:tc>
        <w:tc>
          <w:tcPr>
            <w:tcW w:w="102" w:type="pct"/>
            <w:vAlign w:val="bottom"/>
          </w:tcPr>
          <w:p w:rsidR="003C32DC" w:rsidRPr="00894433" w:rsidRDefault="003C32DC" w:rsidP="003C32DC">
            <w:pPr>
              <w:ind w:left="180"/>
              <w:jc w:val="right"/>
              <w:rPr>
                <w:sz w:val="16"/>
                <w:szCs w:val="16"/>
              </w:rPr>
            </w:pPr>
          </w:p>
        </w:tc>
        <w:tc>
          <w:tcPr>
            <w:tcW w:w="402" w:type="pct"/>
            <w:vAlign w:val="bottom"/>
          </w:tcPr>
          <w:p w:rsidR="003C32DC" w:rsidRDefault="003C32DC" w:rsidP="003C32DC">
            <w:pPr>
              <w:jc w:val="right"/>
              <w:rPr>
                <w:sz w:val="16"/>
                <w:szCs w:val="16"/>
              </w:rPr>
            </w:pPr>
            <w:r>
              <w:rPr>
                <w:sz w:val="16"/>
                <w:szCs w:val="16"/>
              </w:rPr>
              <w:t>5,9</w:t>
            </w:r>
          </w:p>
        </w:tc>
        <w:tc>
          <w:tcPr>
            <w:tcW w:w="107" w:type="pct"/>
          </w:tcPr>
          <w:p w:rsidR="003C32DC" w:rsidRPr="00894433" w:rsidRDefault="003C32DC" w:rsidP="003C32DC">
            <w:pPr>
              <w:tabs>
                <w:tab w:val="left" w:pos="56"/>
              </w:tabs>
              <w:rPr>
                <w:bCs/>
                <w:sz w:val="16"/>
                <w:szCs w:val="16"/>
                <w:lang w:val="en-GB" w:eastAsia="en-US"/>
              </w:rPr>
            </w:pPr>
          </w:p>
        </w:tc>
        <w:tc>
          <w:tcPr>
            <w:tcW w:w="614" w:type="pct"/>
            <w:vAlign w:val="bottom"/>
          </w:tcPr>
          <w:p w:rsidR="003C32DC" w:rsidRPr="00AC45AB" w:rsidRDefault="003C32DC" w:rsidP="003C32DC">
            <w:pPr>
              <w:ind w:left="180"/>
              <w:jc w:val="right"/>
              <w:rPr>
                <w:sz w:val="16"/>
                <w:szCs w:val="16"/>
              </w:rPr>
            </w:pPr>
            <w:r w:rsidRPr="00AC45AB">
              <w:rPr>
                <w:sz w:val="16"/>
                <w:szCs w:val="16"/>
              </w:rPr>
              <w:t>407.060</w:t>
            </w:r>
          </w:p>
        </w:tc>
        <w:tc>
          <w:tcPr>
            <w:tcW w:w="171" w:type="pct"/>
            <w:vAlign w:val="bottom"/>
          </w:tcPr>
          <w:p w:rsidR="003C32DC" w:rsidRPr="00AC45AB" w:rsidRDefault="003C32DC" w:rsidP="003C32DC">
            <w:pPr>
              <w:ind w:left="180"/>
              <w:jc w:val="right"/>
              <w:rPr>
                <w:sz w:val="16"/>
                <w:szCs w:val="16"/>
              </w:rPr>
            </w:pPr>
          </w:p>
        </w:tc>
        <w:tc>
          <w:tcPr>
            <w:tcW w:w="394" w:type="pct"/>
            <w:vAlign w:val="bottom"/>
          </w:tcPr>
          <w:p w:rsidR="003C32DC" w:rsidRPr="00AC45AB" w:rsidRDefault="003C32DC" w:rsidP="003C32DC">
            <w:pPr>
              <w:jc w:val="right"/>
              <w:rPr>
                <w:sz w:val="16"/>
                <w:szCs w:val="16"/>
                <w:lang w:eastAsia="en-US"/>
              </w:rPr>
            </w:pPr>
            <w:r w:rsidRPr="00AC45AB">
              <w:rPr>
                <w:sz w:val="16"/>
                <w:szCs w:val="16"/>
                <w:lang w:eastAsia="en-US"/>
              </w:rPr>
              <w:t>15,2</w:t>
            </w:r>
          </w:p>
        </w:tc>
        <w:tc>
          <w:tcPr>
            <w:tcW w:w="107" w:type="pct"/>
            <w:vAlign w:val="bottom"/>
          </w:tcPr>
          <w:p w:rsidR="003C32DC" w:rsidRPr="00894433" w:rsidRDefault="003C32DC" w:rsidP="003C32DC">
            <w:pPr>
              <w:ind w:left="180"/>
              <w:jc w:val="right"/>
              <w:rPr>
                <w:sz w:val="16"/>
                <w:szCs w:val="16"/>
              </w:rPr>
            </w:pPr>
          </w:p>
        </w:tc>
        <w:tc>
          <w:tcPr>
            <w:tcW w:w="699" w:type="pct"/>
            <w:vAlign w:val="bottom"/>
          </w:tcPr>
          <w:p w:rsidR="003C32DC" w:rsidRPr="00894433" w:rsidRDefault="003C32DC" w:rsidP="003C32DC">
            <w:pPr>
              <w:ind w:left="180"/>
              <w:jc w:val="right"/>
              <w:rPr>
                <w:sz w:val="16"/>
                <w:szCs w:val="16"/>
              </w:rPr>
            </w:pPr>
            <w:r>
              <w:rPr>
                <w:sz w:val="16"/>
                <w:szCs w:val="16"/>
              </w:rPr>
              <w:t>(60,9)</w:t>
            </w:r>
          </w:p>
        </w:tc>
      </w:tr>
      <w:tr w:rsidR="003C32DC" w:rsidRPr="00894433" w:rsidTr="003C32DC">
        <w:tblPrEx>
          <w:tblCellMar>
            <w:top w:w="0" w:type="dxa"/>
            <w:bottom w:w="0" w:type="dxa"/>
          </w:tblCellMar>
        </w:tblPrEx>
        <w:tc>
          <w:tcPr>
            <w:tcW w:w="1648" w:type="pct"/>
          </w:tcPr>
          <w:p w:rsidR="003C32DC" w:rsidRPr="00894433" w:rsidRDefault="003C32DC" w:rsidP="003C32DC">
            <w:pPr>
              <w:jc w:val="both"/>
              <w:rPr>
                <w:sz w:val="16"/>
                <w:szCs w:val="16"/>
              </w:rPr>
            </w:pPr>
            <w:r w:rsidRPr="00894433">
              <w:rPr>
                <w:sz w:val="16"/>
                <w:szCs w:val="16"/>
              </w:rPr>
              <w:t>América do Norte</w:t>
            </w:r>
          </w:p>
        </w:tc>
        <w:tc>
          <w:tcPr>
            <w:tcW w:w="104" w:type="pct"/>
          </w:tcPr>
          <w:p w:rsidR="003C32DC" w:rsidRPr="00894433" w:rsidRDefault="003C32DC" w:rsidP="003C32DC">
            <w:pPr>
              <w:ind w:left="180"/>
              <w:jc w:val="both"/>
              <w:rPr>
                <w:sz w:val="16"/>
                <w:szCs w:val="16"/>
              </w:rPr>
            </w:pPr>
          </w:p>
        </w:tc>
        <w:tc>
          <w:tcPr>
            <w:tcW w:w="651" w:type="pct"/>
            <w:vAlign w:val="bottom"/>
          </w:tcPr>
          <w:p w:rsidR="003C32DC" w:rsidRPr="00894433" w:rsidRDefault="003C32DC" w:rsidP="003C32DC">
            <w:pPr>
              <w:ind w:left="180"/>
              <w:jc w:val="right"/>
              <w:rPr>
                <w:sz w:val="16"/>
                <w:szCs w:val="16"/>
              </w:rPr>
            </w:pPr>
            <w:r>
              <w:rPr>
                <w:sz w:val="16"/>
                <w:szCs w:val="16"/>
              </w:rPr>
              <w:t>153.724</w:t>
            </w:r>
          </w:p>
        </w:tc>
        <w:tc>
          <w:tcPr>
            <w:tcW w:w="102" w:type="pct"/>
            <w:vAlign w:val="bottom"/>
          </w:tcPr>
          <w:p w:rsidR="003C32DC" w:rsidRPr="00894433" w:rsidRDefault="003C32DC" w:rsidP="003C32DC">
            <w:pPr>
              <w:ind w:left="180"/>
              <w:jc w:val="right"/>
              <w:rPr>
                <w:sz w:val="16"/>
                <w:szCs w:val="16"/>
              </w:rPr>
            </w:pPr>
          </w:p>
        </w:tc>
        <w:tc>
          <w:tcPr>
            <w:tcW w:w="402" w:type="pct"/>
            <w:vAlign w:val="bottom"/>
          </w:tcPr>
          <w:p w:rsidR="003C32DC" w:rsidRDefault="003C32DC" w:rsidP="003C32DC">
            <w:pPr>
              <w:jc w:val="right"/>
              <w:rPr>
                <w:sz w:val="16"/>
                <w:szCs w:val="16"/>
              </w:rPr>
            </w:pPr>
            <w:r>
              <w:rPr>
                <w:sz w:val="16"/>
                <w:szCs w:val="16"/>
              </w:rPr>
              <w:t>5,7</w:t>
            </w:r>
          </w:p>
        </w:tc>
        <w:tc>
          <w:tcPr>
            <w:tcW w:w="107" w:type="pct"/>
          </w:tcPr>
          <w:p w:rsidR="003C32DC" w:rsidRPr="00894433" w:rsidRDefault="003C32DC" w:rsidP="003C32DC">
            <w:pPr>
              <w:tabs>
                <w:tab w:val="left" w:pos="56"/>
              </w:tabs>
              <w:rPr>
                <w:bCs/>
                <w:sz w:val="16"/>
                <w:szCs w:val="16"/>
                <w:lang w:val="en-GB" w:eastAsia="en-US"/>
              </w:rPr>
            </w:pPr>
          </w:p>
        </w:tc>
        <w:tc>
          <w:tcPr>
            <w:tcW w:w="614" w:type="pct"/>
            <w:vAlign w:val="bottom"/>
          </w:tcPr>
          <w:p w:rsidR="003C32DC" w:rsidRPr="00AC45AB" w:rsidRDefault="003C32DC" w:rsidP="003C32DC">
            <w:pPr>
              <w:ind w:left="180"/>
              <w:jc w:val="right"/>
              <w:rPr>
                <w:sz w:val="16"/>
                <w:szCs w:val="16"/>
              </w:rPr>
            </w:pPr>
            <w:r w:rsidRPr="00AC45AB">
              <w:rPr>
                <w:sz w:val="16"/>
                <w:szCs w:val="16"/>
              </w:rPr>
              <w:t>247.934</w:t>
            </w:r>
          </w:p>
        </w:tc>
        <w:tc>
          <w:tcPr>
            <w:tcW w:w="171" w:type="pct"/>
            <w:vAlign w:val="bottom"/>
          </w:tcPr>
          <w:p w:rsidR="003C32DC" w:rsidRPr="00AC45AB" w:rsidRDefault="003C32DC" w:rsidP="003C32DC">
            <w:pPr>
              <w:ind w:left="180"/>
              <w:jc w:val="right"/>
              <w:rPr>
                <w:sz w:val="16"/>
                <w:szCs w:val="16"/>
              </w:rPr>
            </w:pPr>
          </w:p>
        </w:tc>
        <w:tc>
          <w:tcPr>
            <w:tcW w:w="394" w:type="pct"/>
            <w:vAlign w:val="bottom"/>
          </w:tcPr>
          <w:p w:rsidR="003C32DC" w:rsidRPr="00AC45AB" w:rsidRDefault="003C32DC" w:rsidP="003C32DC">
            <w:pPr>
              <w:jc w:val="right"/>
              <w:rPr>
                <w:sz w:val="16"/>
                <w:szCs w:val="16"/>
                <w:lang w:eastAsia="en-US"/>
              </w:rPr>
            </w:pPr>
            <w:r w:rsidRPr="00AC45AB">
              <w:rPr>
                <w:sz w:val="16"/>
                <w:szCs w:val="16"/>
                <w:lang w:eastAsia="en-US"/>
              </w:rPr>
              <w:t>9,2</w:t>
            </w:r>
          </w:p>
        </w:tc>
        <w:tc>
          <w:tcPr>
            <w:tcW w:w="107" w:type="pct"/>
            <w:vAlign w:val="bottom"/>
          </w:tcPr>
          <w:p w:rsidR="003C32DC" w:rsidRPr="00894433" w:rsidRDefault="003C32DC" w:rsidP="003C32DC">
            <w:pPr>
              <w:ind w:left="180"/>
              <w:jc w:val="right"/>
              <w:rPr>
                <w:sz w:val="16"/>
                <w:szCs w:val="16"/>
              </w:rPr>
            </w:pPr>
          </w:p>
        </w:tc>
        <w:tc>
          <w:tcPr>
            <w:tcW w:w="699" w:type="pct"/>
            <w:vAlign w:val="bottom"/>
          </w:tcPr>
          <w:p w:rsidR="003C32DC" w:rsidRPr="00894433" w:rsidRDefault="003C32DC" w:rsidP="003C32DC">
            <w:pPr>
              <w:ind w:left="180"/>
              <w:jc w:val="right"/>
              <w:rPr>
                <w:sz w:val="16"/>
                <w:szCs w:val="16"/>
              </w:rPr>
            </w:pPr>
            <w:r>
              <w:rPr>
                <w:sz w:val="16"/>
                <w:szCs w:val="16"/>
              </w:rPr>
              <w:t>(38,0)</w:t>
            </w:r>
          </w:p>
        </w:tc>
      </w:tr>
      <w:tr w:rsidR="003C32DC" w:rsidRPr="00894433" w:rsidTr="003C32DC">
        <w:tblPrEx>
          <w:tblCellMar>
            <w:top w:w="0" w:type="dxa"/>
            <w:bottom w:w="0" w:type="dxa"/>
          </w:tblCellMar>
        </w:tblPrEx>
        <w:tc>
          <w:tcPr>
            <w:tcW w:w="1648" w:type="pct"/>
          </w:tcPr>
          <w:p w:rsidR="003C32DC" w:rsidRPr="00894433" w:rsidRDefault="003C32DC" w:rsidP="003C32DC">
            <w:pPr>
              <w:ind w:left="240" w:hanging="240"/>
              <w:rPr>
                <w:sz w:val="16"/>
                <w:szCs w:val="16"/>
              </w:rPr>
            </w:pPr>
            <w:r w:rsidRPr="00894433">
              <w:rPr>
                <w:sz w:val="16"/>
                <w:szCs w:val="16"/>
              </w:rPr>
              <w:t>América do Sul (excluindo Brasil)</w:t>
            </w:r>
          </w:p>
        </w:tc>
        <w:tc>
          <w:tcPr>
            <w:tcW w:w="104" w:type="pct"/>
          </w:tcPr>
          <w:p w:rsidR="003C32DC" w:rsidRPr="00894433" w:rsidRDefault="003C32DC" w:rsidP="003C32DC">
            <w:pPr>
              <w:ind w:left="180"/>
              <w:jc w:val="both"/>
              <w:rPr>
                <w:sz w:val="16"/>
                <w:szCs w:val="16"/>
              </w:rPr>
            </w:pPr>
          </w:p>
        </w:tc>
        <w:tc>
          <w:tcPr>
            <w:tcW w:w="651" w:type="pct"/>
            <w:tcBorders>
              <w:bottom w:val="single" w:sz="4" w:space="0" w:color="auto"/>
            </w:tcBorders>
            <w:vAlign w:val="bottom"/>
          </w:tcPr>
          <w:p w:rsidR="003C32DC" w:rsidRPr="00894433" w:rsidRDefault="003C32DC" w:rsidP="003C32DC">
            <w:pPr>
              <w:ind w:left="180"/>
              <w:jc w:val="right"/>
              <w:rPr>
                <w:sz w:val="16"/>
                <w:szCs w:val="16"/>
              </w:rPr>
            </w:pPr>
            <w:r>
              <w:rPr>
                <w:sz w:val="16"/>
                <w:szCs w:val="16"/>
              </w:rPr>
              <w:t>67.424</w:t>
            </w:r>
          </w:p>
        </w:tc>
        <w:tc>
          <w:tcPr>
            <w:tcW w:w="102" w:type="pct"/>
            <w:vAlign w:val="bottom"/>
          </w:tcPr>
          <w:p w:rsidR="003C32DC" w:rsidRPr="00894433" w:rsidRDefault="003C32DC" w:rsidP="003C32DC">
            <w:pPr>
              <w:ind w:left="180"/>
              <w:jc w:val="right"/>
              <w:rPr>
                <w:sz w:val="16"/>
                <w:szCs w:val="16"/>
              </w:rPr>
            </w:pPr>
          </w:p>
        </w:tc>
        <w:tc>
          <w:tcPr>
            <w:tcW w:w="402" w:type="pct"/>
            <w:tcBorders>
              <w:bottom w:val="single" w:sz="4" w:space="0" w:color="auto"/>
            </w:tcBorders>
            <w:vAlign w:val="bottom"/>
          </w:tcPr>
          <w:p w:rsidR="003C32DC" w:rsidRDefault="003C32DC" w:rsidP="003C32DC">
            <w:pPr>
              <w:jc w:val="right"/>
              <w:rPr>
                <w:sz w:val="16"/>
                <w:szCs w:val="16"/>
              </w:rPr>
            </w:pPr>
            <w:r>
              <w:rPr>
                <w:sz w:val="16"/>
                <w:szCs w:val="16"/>
              </w:rPr>
              <w:t>2,5</w:t>
            </w:r>
          </w:p>
        </w:tc>
        <w:tc>
          <w:tcPr>
            <w:tcW w:w="107" w:type="pct"/>
          </w:tcPr>
          <w:p w:rsidR="003C32DC" w:rsidRPr="00894433" w:rsidRDefault="003C32DC" w:rsidP="003C32DC">
            <w:pPr>
              <w:tabs>
                <w:tab w:val="left" w:pos="56"/>
              </w:tabs>
              <w:jc w:val="right"/>
              <w:rPr>
                <w:bCs/>
                <w:sz w:val="16"/>
                <w:szCs w:val="16"/>
                <w:lang w:eastAsia="en-US"/>
              </w:rPr>
            </w:pPr>
          </w:p>
        </w:tc>
        <w:tc>
          <w:tcPr>
            <w:tcW w:w="614" w:type="pct"/>
            <w:tcBorders>
              <w:bottom w:val="single" w:sz="4" w:space="0" w:color="auto"/>
            </w:tcBorders>
            <w:vAlign w:val="bottom"/>
          </w:tcPr>
          <w:p w:rsidR="003C32DC" w:rsidRPr="00AC45AB" w:rsidRDefault="003C32DC" w:rsidP="003C32DC">
            <w:pPr>
              <w:ind w:left="180"/>
              <w:jc w:val="right"/>
              <w:rPr>
                <w:sz w:val="16"/>
                <w:szCs w:val="16"/>
              </w:rPr>
            </w:pPr>
            <w:r w:rsidRPr="00AC45AB">
              <w:rPr>
                <w:sz w:val="16"/>
                <w:szCs w:val="16"/>
              </w:rPr>
              <w:t>202.912</w:t>
            </w:r>
          </w:p>
        </w:tc>
        <w:tc>
          <w:tcPr>
            <w:tcW w:w="171" w:type="pct"/>
            <w:vAlign w:val="bottom"/>
          </w:tcPr>
          <w:p w:rsidR="003C32DC" w:rsidRPr="00AC45AB" w:rsidRDefault="003C32DC" w:rsidP="003C32DC">
            <w:pPr>
              <w:ind w:left="180"/>
              <w:jc w:val="right"/>
              <w:rPr>
                <w:sz w:val="16"/>
                <w:szCs w:val="16"/>
              </w:rPr>
            </w:pPr>
          </w:p>
        </w:tc>
        <w:tc>
          <w:tcPr>
            <w:tcW w:w="394" w:type="pct"/>
            <w:tcBorders>
              <w:bottom w:val="single" w:sz="4" w:space="0" w:color="auto"/>
            </w:tcBorders>
            <w:vAlign w:val="bottom"/>
          </w:tcPr>
          <w:p w:rsidR="003C32DC" w:rsidRPr="00AC45AB" w:rsidRDefault="003C32DC" w:rsidP="003C32DC">
            <w:pPr>
              <w:jc w:val="right"/>
              <w:rPr>
                <w:sz w:val="16"/>
                <w:szCs w:val="16"/>
                <w:lang w:eastAsia="en-US"/>
              </w:rPr>
            </w:pPr>
            <w:r w:rsidRPr="00AC45AB">
              <w:rPr>
                <w:sz w:val="16"/>
                <w:szCs w:val="16"/>
                <w:lang w:eastAsia="en-US"/>
              </w:rPr>
              <w:t>7,6</w:t>
            </w:r>
          </w:p>
        </w:tc>
        <w:tc>
          <w:tcPr>
            <w:tcW w:w="107" w:type="pct"/>
            <w:vAlign w:val="bottom"/>
          </w:tcPr>
          <w:p w:rsidR="003C32DC" w:rsidRPr="00894433" w:rsidRDefault="003C32DC" w:rsidP="003C32DC">
            <w:pPr>
              <w:ind w:left="180"/>
              <w:jc w:val="right"/>
              <w:rPr>
                <w:sz w:val="16"/>
                <w:szCs w:val="16"/>
              </w:rPr>
            </w:pPr>
          </w:p>
        </w:tc>
        <w:tc>
          <w:tcPr>
            <w:tcW w:w="699" w:type="pct"/>
            <w:tcBorders>
              <w:bottom w:val="single" w:sz="4" w:space="0" w:color="auto"/>
            </w:tcBorders>
            <w:vAlign w:val="bottom"/>
          </w:tcPr>
          <w:p w:rsidR="003C32DC" w:rsidRPr="00894433" w:rsidRDefault="003C32DC" w:rsidP="003C32DC">
            <w:pPr>
              <w:ind w:left="180"/>
              <w:jc w:val="right"/>
              <w:rPr>
                <w:sz w:val="16"/>
                <w:szCs w:val="16"/>
              </w:rPr>
            </w:pPr>
            <w:r>
              <w:rPr>
                <w:sz w:val="16"/>
                <w:szCs w:val="16"/>
              </w:rPr>
              <w:t>(66,8)</w:t>
            </w:r>
          </w:p>
        </w:tc>
      </w:tr>
      <w:tr w:rsidR="003C32DC" w:rsidRPr="00894433" w:rsidTr="003C32DC">
        <w:tblPrEx>
          <w:tblCellMar>
            <w:top w:w="0" w:type="dxa"/>
            <w:bottom w:w="0" w:type="dxa"/>
          </w:tblCellMar>
        </w:tblPrEx>
        <w:tc>
          <w:tcPr>
            <w:tcW w:w="1648" w:type="pct"/>
          </w:tcPr>
          <w:p w:rsidR="003C32DC" w:rsidRPr="00894433" w:rsidRDefault="003C32DC" w:rsidP="003C32DC">
            <w:pPr>
              <w:jc w:val="both"/>
              <w:rPr>
                <w:sz w:val="16"/>
                <w:szCs w:val="16"/>
              </w:rPr>
            </w:pPr>
          </w:p>
        </w:tc>
        <w:tc>
          <w:tcPr>
            <w:tcW w:w="104" w:type="pct"/>
          </w:tcPr>
          <w:p w:rsidR="003C32DC" w:rsidRPr="00894433" w:rsidRDefault="003C32DC" w:rsidP="003C32DC">
            <w:pPr>
              <w:jc w:val="both"/>
              <w:rPr>
                <w:sz w:val="16"/>
                <w:szCs w:val="16"/>
              </w:rPr>
            </w:pPr>
          </w:p>
        </w:tc>
        <w:tc>
          <w:tcPr>
            <w:tcW w:w="651" w:type="pct"/>
            <w:tcBorders>
              <w:top w:val="single" w:sz="4" w:space="0" w:color="auto"/>
            </w:tcBorders>
            <w:vAlign w:val="bottom"/>
          </w:tcPr>
          <w:p w:rsidR="003C32DC" w:rsidRPr="00894433" w:rsidRDefault="003C32DC" w:rsidP="003C32DC">
            <w:pPr>
              <w:jc w:val="right"/>
              <w:rPr>
                <w:sz w:val="16"/>
                <w:szCs w:val="16"/>
              </w:rPr>
            </w:pPr>
          </w:p>
        </w:tc>
        <w:tc>
          <w:tcPr>
            <w:tcW w:w="102" w:type="pct"/>
            <w:vAlign w:val="bottom"/>
          </w:tcPr>
          <w:p w:rsidR="003C32DC" w:rsidRPr="00894433" w:rsidRDefault="003C32DC" w:rsidP="003C32DC">
            <w:pPr>
              <w:jc w:val="right"/>
              <w:rPr>
                <w:sz w:val="16"/>
                <w:szCs w:val="16"/>
              </w:rPr>
            </w:pPr>
          </w:p>
        </w:tc>
        <w:tc>
          <w:tcPr>
            <w:tcW w:w="402" w:type="pct"/>
            <w:tcBorders>
              <w:top w:val="single" w:sz="4" w:space="0" w:color="auto"/>
            </w:tcBorders>
            <w:vAlign w:val="bottom"/>
          </w:tcPr>
          <w:p w:rsidR="003C32DC" w:rsidRPr="00894433" w:rsidRDefault="003C32DC" w:rsidP="003C32DC">
            <w:pPr>
              <w:jc w:val="right"/>
              <w:rPr>
                <w:sz w:val="16"/>
                <w:szCs w:val="16"/>
                <w:lang w:eastAsia="en-US"/>
              </w:rPr>
            </w:pPr>
          </w:p>
        </w:tc>
        <w:tc>
          <w:tcPr>
            <w:tcW w:w="107" w:type="pct"/>
          </w:tcPr>
          <w:p w:rsidR="003C32DC" w:rsidRPr="00894433" w:rsidRDefault="003C32DC" w:rsidP="003C32DC">
            <w:pPr>
              <w:tabs>
                <w:tab w:val="left" w:pos="56"/>
              </w:tabs>
              <w:rPr>
                <w:b/>
                <w:sz w:val="16"/>
                <w:szCs w:val="16"/>
                <w:lang w:val="en-GB" w:eastAsia="en-US"/>
              </w:rPr>
            </w:pPr>
          </w:p>
        </w:tc>
        <w:tc>
          <w:tcPr>
            <w:tcW w:w="614" w:type="pct"/>
            <w:tcBorders>
              <w:top w:val="single" w:sz="4" w:space="0" w:color="auto"/>
            </w:tcBorders>
            <w:vAlign w:val="bottom"/>
          </w:tcPr>
          <w:p w:rsidR="003C32DC" w:rsidRPr="00AC45AB" w:rsidRDefault="003C32DC" w:rsidP="003C32DC">
            <w:pPr>
              <w:jc w:val="right"/>
              <w:rPr>
                <w:sz w:val="16"/>
                <w:szCs w:val="16"/>
              </w:rPr>
            </w:pPr>
          </w:p>
        </w:tc>
        <w:tc>
          <w:tcPr>
            <w:tcW w:w="171" w:type="pct"/>
            <w:vAlign w:val="bottom"/>
          </w:tcPr>
          <w:p w:rsidR="003C32DC" w:rsidRPr="00AC45AB" w:rsidRDefault="003C32DC" w:rsidP="003C32DC">
            <w:pPr>
              <w:jc w:val="right"/>
              <w:rPr>
                <w:sz w:val="16"/>
                <w:szCs w:val="16"/>
              </w:rPr>
            </w:pPr>
          </w:p>
        </w:tc>
        <w:tc>
          <w:tcPr>
            <w:tcW w:w="394" w:type="pct"/>
            <w:tcBorders>
              <w:top w:val="single" w:sz="4" w:space="0" w:color="auto"/>
            </w:tcBorders>
            <w:vAlign w:val="bottom"/>
          </w:tcPr>
          <w:p w:rsidR="003C32DC" w:rsidRPr="00AC45AB" w:rsidRDefault="003C32DC" w:rsidP="003C32DC">
            <w:pPr>
              <w:jc w:val="right"/>
              <w:rPr>
                <w:sz w:val="16"/>
                <w:szCs w:val="16"/>
                <w:lang w:eastAsia="en-US"/>
              </w:rPr>
            </w:pPr>
          </w:p>
        </w:tc>
        <w:tc>
          <w:tcPr>
            <w:tcW w:w="107" w:type="pct"/>
            <w:vAlign w:val="bottom"/>
          </w:tcPr>
          <w:p w:rsidR="003C32DC" w:rsidRPr="00894433" w:rsidRDefault="003C32DC" w:rsidP="003C32DC">
            <w:pPr>
              <w:jc w:val="right"/>
              <w:rPr>
                <w:sz w:val="16"/>
                <w:szCs w:val="16"/>
              </w:rPr>
            </w:pPr>
          </w:p>
        </w:tc>
        <w:tc>
          <w:tcPr>
            <w:tcW w:w="699" w:type="pct"/>
            <w:tcBorders>
              <w:top w:val="single" w:sz="4" w:space="0" w:color="auto"/>
            </w:tcBorders>
            <w:vAlign w:val="bottom"/>
          </w:tcPr>
          <w:p w:rsidR="003C32DC" w:rsidRPr="00894433" w:rsidRDefault="003C32DC" w:rsidP="003C32DC">
            <w:pPr>
              <w:jc w:val="right"/>
              <w:rPr>
                <w:sz w:val="16"/>
                <w:szCs w:val="16"/>
              </w:rPr>
            </w:pPr>
          </w:p>
        </w:tc>
      </w:tr>
      <w:tr w:rsidR="003C32DC" w:rsidRPr="00894433" w:rsidTr="003C32DC">
        <w:tblPrEx>
          <w:tblCellMar>
            <w:top w:w="0" w:type="dxa"/>
            <w:bottom w:w="0" w:type="dxa"/>
          </w:tblCellMar>
        </w:tblPrEx>
        <w:tc>
          <w:tcPr>
            <w:tcW w:w="1648" w:type="pct"/>
          </w:tcPr>
          <w:p w:rsidR="003C32DC" w:rsidRPr="00894433" w:rsidRDefault="003C32DC" w:rsidP="003C32DC">
            <w:pPr>
              <w:jc w:val="both"/>
              <w:rPr>
                <w:b/>
                <w:bCs/>
                <w:sz w:val="16"/>
                <w:szCs w:val="16"/>
              </w:rPr>
            </w:pPr>
            <w:r w:rsidRPr="00894433">
              <w:rPr>
                <w:b/>
                <w:bCs/>
                <w:sz w:val="16"/>
                <w:szCs w:val="16"/>
              </w:rPr>
              <w:t>Receita Bruta</w:t>
            </w:r>
          </w:p>
        </w:tc>
        <w:tc>
          <w:tcPr>
            <w:tcW w:w="104" w:type="pct"/>
          </w:tcPr>
          <w:p w:rsidR="003C32DC" w:rsidRPr="00894433" w:rsidRDefault="003C32DC" w:rsidP="003C32DC">
            <w:pPr>
              <w:jc w:val="both"/>
              <w:rPr>
                <w:b/>
                <w:bCs/>
                <w:sz w:val="16"/>
                <w:szCs w:val="16"/>
              </w:rPr>
            </w:pPr>
          </w:p>
        </w:tc>
        <w:tc>
          <w:tcPr>
            <w:tcW w:w="651" w:type="pct"/>
            <w:tcBorders>
              <w:bottom w:val="double" w:sz="4" w:space="0" w:color="auto"/>
            </w:tcBorders>
            <w:vAlign w:val="bottom"/>
          </w:tcPr>
          <w:p w:rsidR="003C32DC" w:rsidRPr="00B4051C" w:rsidRDefault="003C32DC" w:rsidP="003C32DC">
            <w:pPr>
              <w:jc w:val="right"/>
              <w:rPr>
                <w:color w:val="000000"/>
                <w:sz w:val="16"/>
                <w:szCs w:val="16"/>
              </w:rPr>
            </w:pPr>
            <w:r w:rsidRPr="00B4051C">
              <w:rPr>
                <w:color w:val="000000"/>
                <w:sz w:val="16"/>
                <w:szCs w:val="16"/>
              </w:rPr>
              <w:t>2.696.919</w:t>
            </w:r>
          </w:p>
        </w:tc>
        <w:tc>
          <w:tcPr>
            <w:tcW w:w="102" w:type="pct"/>
            <w:vAlign w:val="bottom"/>
          </w:tcPr>
          <w:p w:rsidR="003C32DC" w:rsidRPr="00B4051C" w:rsidRDefault="003C32DC" w:rsidP="003C32DC">
            <w:pPr>
              <w:jc w:val="right"/>
              <w:rPr>
                <w:bCs/>
                <w:sz w:val="16"/>
                <w:szCs w:val="16"/>
              </w:rPr>
            </w:pPr>
          </w:p>
        </w:tc>
        <w:tc>
          <w:tcPr>
            <w:tcW w:w="402" w:type="pct"/>
            <w:tcBorders>
              <w:bottom w:val="double" w:sz="4" w:space="0" w:color="auto"/>
            </w:tcBorders>
            <w:vAlign w:val="bottom"/>
          </w:tcPr>
          <w:p w:rsidR="003C32DC" w:rsidRPr="00B4051C" w:rsidRDefault="003C32DC" w:rsidP="003C32DC">
            <w:pPr>
              <w:jc w:val="right"/>
              <w:rPr>
                <w:sz w:val="16"/>
                <w:szCs w:val="16"/>
                <w:lang w:eastAsia="en-US"/>
              </w:rPr>
            </w:pPr>
            <w:r w:rsidRPr="00B4051C">
              <w:rPr>
                <w:sz w:val="16"/>
                <w:szCs w:val="16"/>
                <w:lang w:eastAsia="en-US"/>
              </w:rPr>
              <w:t>100,0</w:t>
            </w:r>
          </w:p>
        </w:tc>
        <w:tc>
          <w:tcPr>
            <w:tcW w:w="107" w:type="pct"/>
          </w:tcPr>
          <w:p w:rsidR="003C32DC" w:rsidRPr="00B4051C" w:rsidRDefault="003C32DC" w:rsidP="003C32DC">
            <w:pPr>
              <w:tabs>
                <w:tab w:val="left" w:pos="56"/>
              </w:tabs>
              <w:rPr>
                <w:sz w:val="16"/>
                <w:szCs w:val="16"/>
                <w:lang w:val="en-GB" w:eastAsia="en-US"/>
              </w:rPr>
            </w:pPr>
          </w:p>
        </w:tc>
        <w:tc>
          <w:tcPr>
            <w:tcW w:w="614" w:type="pct"/>
            <w:tcBorders>
              <w:bottom w:val="double" w:sz="4" w:space="0" w:color="auto"/>
            </w:tcBorders>
            <w:vAlign w:val="bottom"/>
          </w:tcPr>
          <w:p w:rsidR="003C32DC" w:rsidRPr="009B118B" w:rsidRDefault="003C32DC" w:rsidP="003C32DC">
            <w:pPr>
              <w:jc w:val="right"/>
              <w:rPr>
                <w:color w:val="000000"/>
                <w:sz w:val="16"/>
                <w:szCs w:val="16"/>
              </w:rPr>
            </w:pPr>
            <w:r w:rsidRPr="009B118B">
              <w:rPr>
                <w:color w:val="000000"/>
                <w:sz w:val="16"/>
                <w:szCs w:val="16"/>
              </w:rPr>
              <w:t>2.660.585</w:t>
            </w:r>
          </w:p>
        </w:tc>
        <w:tc>
          <w:tcPr>
            <w:tcW w:w="171" w:type="pct"/>
            <w:vAlign w:val="bottom"/>
          </w:tcPr>
          <w:p w:rsidR="003C32DC" w:rsidRPr="00B4051C" w:rsidRDefault="003C32DC" w:rsidP="003C32DC">
            <w:pPr>
              <w:jc w:val="right"/>
              <w:rPr>
                <w:bCs/>
                <w:sz w:val="16"/>
                <w:szCs w:val="16"/>
              </w:rPr>
            </w:pPr>
          </w:p>
        </w:tc>
        <w:tc>
          <w:tcPr>
            <w:tcW w:w="394" w:type="pct"/>
            <w:tcBorders>
              <w:bottom w:val="double" w:sz="4" w:space="0" w:color="auto"/>
            </w:tcBorders>
            <w:vAlign w:val="bottom"/>
          </w:tcPr>
          <w:p w:rsidR="003C32DC" w:rsidRPr="00B4051C" w:rsidRDefault="003C32DC" w:rsidP="003C32DC">
            <w:pPr>
              <w:jc w:val="right"/>
              <w:rPr>
                <w:sz w:val="16"/>
                <w:szCs w:val="16"/>
                <w:lang w:eastAsia="en-US"/>
              </w:rPr>
            </w:pPr>
            <w:r w:rsidRPr="00B4051C">
              <w:rPr>
                <w:sz w:val="16"/>
                <w:szCs w:val="16"/>
                <w:lang w:eastAsia="en-US"/>
              </w:rPr>
              <w:t>100,0</w:t>
            </w:r>
          </w:p>
        </w:tc>
        <w:tc>
          <w:tcPr>
            <w:tcW w:w="107" w:type="pct"/>
            <w:vAlign w:val="bottom"/>
          </w:tcPr>
          <w:p w:rsidR="003C32DC" w:rsidRPr="00D152E9" w:rsidRDefault="003C32DC" w:rsidP="003C32DC">
            <w:pPr>
              <w:jc w:val="right"/>
              <w:rPr>
                <w:bCs/>
                <w:sz w:val="16"/>
                <w:szCs w:val="16"/>
              </w:rPr>
            </w:pPr>
          </w:p>
        </w:tc>
        <w:tc>
          <w:tcPr>
            <w:tcW w:w="699" w:type="pct"/>
            <w:tcBorders>
              <w:bottom w:val="double" w:sz="4" w:space="0" w:color="auto"/>
            </w:tcBorders>
            <w:vAlign w:val="bottom"/>
          </w:tcPr>
          <w:p w:rsidR="003C32DC" w:rsidRPr="00D152E9" w:rsidRDefault="003C32DC" w:rsidP="003C32DC">
            <w:pPr>
              <w:jc w:val="right"/>
              <w:rPr>
                <w:bCs/>
                <w:sz w:val="16"/>
                <w:szCs w:val="16"/>
              </w:rPr>
            </w:pPr>
            <w:r>
              <w:rPr>
                <w:bCs/>
                <w:sz w:val="16"/>
                <w:szCs w:val="16"/>
              </w:rPr>
              <w:t>0,5</w:t>
            </w:r>
          </w:p>
        </w:tc>
      </w:tr>
    </w:tbl>
    <w:p w:rsidR="003C32DC" w:rsidRDefault="003C32DC" w:rsidP="003C32DC">
      <w:pPr>
        <w:jc w:val="both"/>
        <w:rPr>
          <w:b/>
          <w:bCs/>
          <w:sz w:val="20"/>
        </w:rPr>
      </w:pPr>
    </w:p>
    <w:p w:rsidR="003C32DC" w:rsidRPr="00946464" w:rsidRDefault="003C32DC" w:rsidP="003C32DC">
      <w:pPr>
        <w:jc w:val="both"/>
        <w:rPr>
          <w:spacing w:val="-3"/>
          <w:sz w:val="20"/>
        </w:rPr>
      </w:pPr>
    </w:p>
    <w:p w:rsidR="00B57A03" w:rsidRDefault="00B57A03" w:rsidP="007F4310">
      <w:pPr>
        <w:ind w:left="-360"/>
        <w:rPr>
          <w:b/>
          <w:sz w:val="20"/>
        </w:rPr>
      </w:pPr>
    </w:p>
    <w:p w:rsidR="00B57A03" w:rsidRDefault="00B57A03" w:rsidP="007F4310">
      <w:pPr>
        <w:ind w:left="-360"/>
        <w:rPr>
          <w:b/>
          <w:sz w:val="20"/>
        </w:rPr>
      </w:pPr>
    </w:p>
    <w:p w:rsidR="003C32DC" w:rsidRDefault="003C32DC" w:rsidP="007F4310">
      <w:pPr>
        <w:ind w:left="-360"/>
        <w:rPr>
          <w:b/>
          <w:sz w:val="20"/>
        </w:rPr>
      </w:pPr>
    </w:p>
    <w:p w:rsidR="003C32DC" w:rsidRDefault="003C32DC" w:rsidP="007F4310">
      <w:pPr>
        <w:ind w:left="-360"/>
        <w:rPr>
          <w:b/>
          <w:sz w:val="20"/>
        </w:rPr>
      </w:pPr>
    </w:p>
    <w:p w:rsidR="003C32DC" w:rsidRDefault="003C32DC" w:rsidP="007F4310">
      <w:pPr>
        <w:ind w:left="-360"/>
        <w:rPr>
          <w:b/>
          <w:sz w:val="20"/>
        </w:rPr>
      </w:pPr>
    </w:p>
    <w:p w:rsidR="003C32DC" w:rsidRDefault="003C32DC" w:rsidP="007F4310">
      <w:pPr>
        <w:ind w:left="-360"/>
        <w:rPr>
          <w:b/>
          <w:sz w:val="20"/>
        </w:rPr>
      </w:pPr>
    </w:p>
    <w:p w:rsidR="003C32DC" w:rsidRDefault="003C32DC" w:rsidP="007F4310">
      <w:pPr>
        <w:ind w:left="-360"/>
        <w:rPr>
          <w:b/>
          <w:sz w:val="20"/>
        </w:rPr>
      </w:pPr>
    </w:p>
    <w:p w:rsidR="003C32DC" w:rsidRDefault="003C32DC" w:rsidP="007F4310">
      <w:pPr>
        <w:ind w:left="-360"/>
        <w:rPr>
          <w:b/>
          <w:sz w:val="20"/>
        </w:rPr>
      </w:pPr>
    </w:p>
    <w:p w:rsidR="003C32DC" w:rsidRDefault="003C32DC" w:rsidP="007F4310">
      <w:pPr>
        <w:ind w:left="-360"/>
        <w:rPr>
          <w:b/>
          <w:sz w:val="20"/>
        </w:rPr>
      </w:pPr>
    </w:p>
    <w:p w:rsidR="003C32DC" w:rsidRDefault="003C32DC" w:rsidP="007F4310">
      <w:pPr>
        <w:ind w:left="-360"/>
        <w:rPr>
          <w:b/>
          <w:sz w:val="20"/>
        </w:rPr>
      </w:pPr>
    </w:p>
    <w:p w:rsidR="00B57A03" w:rsidRDefault="00B57A03" w:rsidP="007F4310">
      <w:pPr>
        <w:ind w:left="-360"/>
        <w:rPr>
          <w:b/>
          <w:sz w:val="20"/>
        </w:rPr>
      </w:pPr>
    </w:p>
    <w:p w:rsidR="00135FAD" w:rsidRPr="00F146BA" w:rsidRDefault="00135FAD" w:rsidP="00135FAD">
      <w:pPr>
        <w:rPr>
          <w:sz w:val="16"/>
          <w:szCs w:val="16"/>
        </w:rPr>
      </w:pPr>
    </w:p>
    <w:p w:rsidR="003C48D0" w:rsidRDefault="003C48D0" w:rsidP="00167B67">
      <w:pPr>
        <w:pStyle w:val="17TEXTOcorpojustificado"/>
        <w:widowControl w:val="0"/>
        <w:spacing w:line="240" w:lineRule="auto"/>
        <w:ind w:left="-709"/>
        <w:jc w:val="right"/>
        <w:rPr>
          <w:rFonts w:ascii="Times New Roman" w:hAnsi="Times New Roman"/>
          <w:sz w:val="24"/>
        </w:rPr>
        <w:sectPr w:rsidR="003C48D0" w:rsidSect="001A207E">
          <w:headerReference w:type="default" r:id="rId21"/>
          <w:footerReference w:type="default" r:id="rId22"/>
          <w:pgSz w:w="11909" w:h="16834" w:code="9"/>
          <w:pgMar w:top="1872" w:right="1109" w:bottom="1079" w:left="1642" w:header="1079" w:footer="864" w:gutter="0"/>
          <w:cols w:space="720"/>
        </w:sectPr>
      </w:pPr>
    </w:p>
    <w:p w:rsidR="006212FD" w:rsidRPr="009E7678" w:rsidRDefault="004E1496" w:rsidP="002B3251">
      <w:pPr>
        <w:pStyle w:val="Ttulo4"/>
        <w:ind w:left="-480"/>
        <w:rPr>
          <w:sz w:val="20"/>
          <w:szCs w:val="20"/>
        </w:rPr>
      </w:pPr>
      <w:r>
        <w:rPr>
          <w:sz w:val="20"/>
          <w:szCs w:val="20"/>
        </w:rPr>
        <w:t>1</w:t>
      </w:r>
      <w:r w:rsidR="003C32DC">
        <w:rPr>
          <w:sz w:val="20"/>
          <w:szCs w:val="20"/>
        </w:rPr>
        <w:t>2</w:t>
      </w:r>
      <w:r w:rsidR="002B3251">
        <w:rPr>
          <w:sz w:val="20"/>
          <w:szCs w:val="20"/>
        </w:rPr>
        <w:tab/>
      </w:r>
      <w:r w:rsidR="006212FD" w:rsidRPr="009E7678">
        <w:rPr>
          <w:sz w:val="20"/>
          <w:szCs w:val="20"/>
        </w:rPr>
        <w:t>Composição dos principais grupos de custos e despesas - Consolidado</w:t>
      </w:r>
    </w:p>
    <w:p w:rsidR="002C5364" w:rsidRDefault="002C5364">
      <w:pPr>
        <w:rPr>
          <w:highlight w:val="yellow"/>
        </w:rPr>
      </w:pPr>
    </w:p>
    <w:tbl>
      <w:tblPr>
        <w:tblW w:w="5000" w:type="pct"/>
        <w:tblCellMar>
          <w:left w:w="70" w:type="dxa"/>
          <w:right w:w="70" w:type="dxa"/>
        </w:tblCellMar>
        <w:tblLook w:val="0000"/>
      </w:tblPr>
      <w:tblGrid>
        <w:gridCol w:w="4312"/>
        <w:gridCol w:w="171"/>
        <w:gridCol w:w="1178"/>
        <w:gridCol w:w="171"/>
        <w:gridCol w:w="1181"/>
        <w:gridCol w:w="171"/>
        <w:gridCol w:w="1502"/>
        <w:gridCol w:w="171"/>
        <w:gridCol w:w="1471"/>
        <w:gridCol w:w="171"/>
        <w:gridCol w:w="1093"/>
        <w:gridCol w:w="171"/>
        <w:gridCol w:w="1074"/>
        <w:gridCol w:w="171"/>
        <w:gridCol w:w="998"/>
        <w:gridCol w:w="171"/>
        <w:gridCol w:w="1083"/>
      </w:tblGrid>
      <w:tr w:rsidR="002D6A9A" w:rsidRPr="00894433">
        <w:trPr>
          <w:trHeight w:val="260"/>
        </w:trPr>
        <w:tc>
          <w:tcPr>
            <w:tcW w:w="1413" w:type="pct"/>
            <w:vAlign w:val="bottom"/>
          </w:tcPr>
          <w:p w:rsidR="006534C5" w:rsidRPr="00894433" w:rsidRDefault="006534C5" w:rsidP="00C51560">
            <w:pPr>
              <w:ind w:left="650" w:hanging="650"/>
              <w:jc w:val="right"/>
              <w:rPr>
                <w:b/>
                <w:bCs/>
                <w:sz w:val="16"/>
                <w:szCs w:val="16"/>
              </w:rPr>
            </w:pPr>
          </w:p>
        </w:tc>
        <w:tc>
          <w:tcPr>
            <w:tcW w:w="56" w:type="pct"/>
            <w:vAlign w:val="bottom"/>
          </w:tcPr>
          <w:p w:rsidR="006534C5" w:rsidRPr="00894433" w:rsidRDefault="006534C5" w:rsidP="00C51560">
            <w:pPr>
              <w:jc w:val="right"/>
              <w:rPr>
                <w:b/>
                <w:bCs/>
                <w:sz w:val="16"/>
                <w:szCs w:val="16"/>
              </w:rPr>
            </w:pPr>
          </w:p>
        </w:tc>
        <w:tc>
          <w:tcPr>
            <w:tcW w:w="386" w:type="pct"/>
            <w:tcBorders>
              <w:top w:val="nil"/>
              <w:left w:val="nil"/>
              <w:bottom w:val="single" w:sz="4" w:space="0" w:color="auto"/>
              <w:right w:val="nil"/>
            </w:tcBorders>
            <w:vAlign w:val="bottom"/>
          </w:tcPr>
          <w:p w:rsidR="006534C5" w:rsidRPr="00894433" w:rsidRDefault="006534C5" w:rsidP="00C51560">
            <w:pPr>
              <w:jc w:val="right"/>
              <w:rPr>
                <w:b/>
                <w:bCs/>
                <w:sz w:val="16"/>
                <w:szCs w:val="16"/>
              </w:rPr>
            </w:pPr>
          </w:p>
        </w:tc>
        <w:tc>
          <w:tcPr>
            <w:tcW w:w="56" w:type="pct"/>
            <w:tcBorders>
              <w:bottom w:val="single" w:sz="4" w:space="0" w:color="auto"/>
            </w:tcBorders>
            <w:vAlign w:val="bottom"/>
          </w:tcPr>
          <w:p w:rsidR="006534C5" w:rsidRPr="00894433" w:rsidRDefault="006534C5" w:rsidP="00C51560">
            <w:pPr>
              <w:jc w:val="right"/>
              <w:rPr>
                <w:b/>
                <w:bCs/>
                <w:sz w:val="16"/>
                <w:szCs w:val="16"/>
              </w:rPr>
            </w:pPr>
          </w:p>
        </w:tc>
        <w:tc>
          <w:tcPr>
            <w:tcW w:w="387" w:type="pct"/>
            <w:tcBorders>
              <w:left w:val="nil"/>
              <w:bottom w:val="single" w:sz="4" w:space="0" w:color="auto"/>
              <w:right w:val="nil"/>
            </w:tcBorders>
            <w:vAlign w:val="bottom"/>
          </w:tcPr>
          <w:p w:rsidR="006534C5" w:rsidRPr="00894433" w:rsidRDefault="006534C5" w:rsidP="00C51560">
            <w:pPr>
              <w:jc w:val="right"/>
              <w:rPr>
                <w:b/>
                <w:bCs/>
                <w:sz w:val="16"/>
                <w:szCs w:val="16"/>
              </w:rPr>
            </w:pPr>
          </w:p>
        </w:tc>
        <w:tc>
          <w:tcPr>
            <w:tcW w:w="56" w:type="pct"/>
            <w:tcBorders>
              <w:left w:val="nil"/>
              <w:bottom w:val="single" w:sz="4" w:space="0" w:color="auto"/>
              <w:right w:val="nil"/>
            </w:tcBorders>
            <w:vAlign w:val="bottom"/>
          </w:tcPr>
          <w:p w:rsidR="006534C5" w:rsidRPr="00894433" w:rsidRDefault="006534C5" w:rsidP="00C51560">
            <w:pPr>
              <w:jc w:val="right"/>
              <w:rPr>
                <w:b/>
                <w:bCs/>
                <w:sz w:val="16"/>
                <w:szCs w:val="16"/>
              </w:rPr>
            </w:pPr>
          </w:p>
        </w:tc>
        <w:tc>
          <w:tcPr>
            <w:tcW w:w="492" w:type="pct"/>
            <w:tcBorders>
              <w:left w:val="nil"/>
              <w:bottom w:val="single" w:sz="4" w:space="0" w:color="auto"/>
              <w:right w:val="nil"/>
            </w:tcBorders>
            <w:vAlign w:val="bottom"/>
          </w:tcPr>
          <w:p w:rsidR="006534C5" w:rsidRPr="00894433" w:rsidRDefault="006534C5" w:rsidP="00C51560">
            <w:pPr>
              <w:jc w:val="right"/>
              <w:rPr>
                <w:b/>
                <w:bCs/>
                <w:sz w:val="16"/>
                <w:szCs w:val="16"/>
              </w:rPr>
            </w:pPr>
          </w:p>
        </w:tc>
        <w:tc>
          <w:tcPr>
            <w:tcW w:w="56" w:type="pct"/>
            <w:tcBorders>
              <w:bottom w:val="single" w:sz="4" w:space="0" w:color="auto"/>
            </w:tcBorders>
          </w:tcPr>
          <w:p w:rsidR="006534C5" w:rsidRPr="00894433" w:rsidRDefault="006534C5" w:rsidP="00C51560">
            <w:pPr>
              <w:jc w:val="right"/>
              <w:rPr>
                <w:b/>
                <w:bCs/>
                <w:sz w:val="16"/>
                <w:szCs w:val="16"/>
              </w:rPr>
            </w:pPr>
          </w:p>
        </w:tc>
        <w:tc>
          <w:tcPr>
            <w:tcW w:w="482" w:type="pct"/>
            <w:tcBorders>
              <w:bottom w:val="single" w:sz="4" w:space="0" w:color="auto"/>
            </w:tcBorders>
          </w:tcPr>
          <w:p w:rsidR="006534C5" w:rsidRPr="00894433" w:rsidRDefault="006534C5" w:rsidP="00C51560">
            <w:pPr>
              <w:jc w:val="right"/>
              <w:rPr>
                <w:b/>
                <w:bCs/>
                <w:sz w:val="16"/>
                <w:szCs w:val="16"/>
              </w:rPr>
            </w:pPr>
          </w:p>
        </w:tc>
        <w:tc>
          <w:tcPr>
            <w:tcW w:w="56" w:type="pct"/>
            <w:tcBorders>
              <w:bottom w:val="single" w:sz="4" w:space="0" w:color="auto"/>
            </w:tcBorders>
            <w:vAlign w:val="bottom"/>
          </w:tcPr>
          <w:p w:rsidR="006534C5" w:rsidRPr="00894433" w:rsidRDefault="006534C5" w:rsidP="00C51560">
            <w:pPr>
              <w:jc w:val="right"/>
              <w:rPr>
                <w:b/>
                <w:bCs/>
                <w:sz w:val="16"/>
                <w:szCs w:val="16"/>
              </w:rPr>
            </w:pPr>
          </w:p>
        </w:tc>
        <w:tc>
          <w:tcPr>
            <w:tcW w:w="358" w:type="pct"/>
            <w:tcBorders>
              <w:top w:val="nil"/>
              <w:left w:val="nil"/>
              <w:bottom w:val="single" w:sz="4" w:space="0" w:color="auto"/>
              <w:right w:val="nil"/>
            </w:tcBorders>
            <w:vAlign w:val="bottom"/>
          </w:tcPr>
          <w:p w:rsidR="006534C5" w:rsidRPr="00894433" w:rsidRDefault="006534C5" w:rsidP="00C51560">
            <w:pPr>
              <w:jc w:val="right"/>
              <w:rPr>
                <w:b/>
                <w:bCs/>
                <w:sz w:val="16"/>
                <w:szCs w:val="16"/>
              </w:rPr>
            </w:pPr>
          </w:p>
        </w:tc>
        <w:tc>
          <w:tcPr>
            <w:tcW w:w="56" w:type="pct"/>
            <w:tcBorders>
              <w:bottom w:val="single" w:sz="4" w:space="0" w:color="auto"/>
            </w:tcBorders>
            <w:vAlign w:val="bottom"/>
          </w:tcPr>
          <w:p w:rsidR="006534C5" w:rsidRPr="00894433" w:rsidRDefault="006534C5" w:rsidP="00C51560">
            <w:pPr>
              <w:jc w:val="right"/>
              <w:rPr>
                <w:b/>
                <w:bCs/>
                <w:sz w:val="16"/>
                <w:szCs w:val="16"/>
              </w:rPr>
            </w:pPr>
          </w:p>
        </w:tc>
        <w:tc>
          <w:tcPr>
            <w:tcW w:w="352" w:type="pct"/>
            <w:tcBorders>
              <w:top w:val="nil"/>
              <w:left w:val="nil"/>
              <w:bottom w:val="single" w:sz="4" w:space="0" w:color="auto"/>
              <w:right w:val="nil"/>
            </w:tcBorders>
            <w:vAlign w:val="bottom"/>
          </w:tcPr>
          <w:p w:rsidR="006534C5" w:rsidRPr="00894433" w:rsidRDefault="00346BC6" w:rsidP="00C51560">
            <w:pPr>
              <w:jc w:val="right"/>
              <w:rPr>
                <w:b/>
                <w:bCs/>
                <w:sz w:val="16"/>
                <w:szCs w:val="16"/>
              </w:rPr>
            </w:pPr>
            <w:r>
              <w:rPr>
                <w:b/>
                <w:bCs/>
                <w:sz w:val="16"/>
                <w:szCs w:val="16"/>
              </w:rPr>
              <w:t xml:space="preserve">31 de março de </w:t>
            </w:r>
            <w:r w:rsidRPr="00894433">
              <w:rPr>
                <w:b/>
                <w:bCs/>
                <w:sz w:val="16"/>
                <w:szCs w:val="16"/>
              </w:rPr>
              <w:t>20</w:t>
            </w:r>
            <w:r>
              <w:rPr>
                <w:b/>
                <w:bCs/>
                <w:sz w:val="16"/>
                <w:szCs w:val="16"/>
              </w:rPr>
              <w:t>10</w:t>
            </w:r>
          </w:p>
        </w:tc>
        <w:tc>
          <w:tcPr>
            <w:tcW w:w="56" w:type="pct"/>
            <w:vAlign w:val="bottom"/>
          </w:tcPr>
          <w:p w:rsidR="006534C5" w:rsidRPr="00894433" w:rsidRDefault="006534C5" w:rsidP="00C51560">
            <w:pPr>
              <w:jc w:val="right"/>
              <w:rPr>
                <w:b/>
                <w:bCs/>
                <w:sz w:val="16"/>
                <w:szCs w:val="16"/>
              </w:rPr>
            </w:pPr>
          </w:p>
        </w:tc>
        <w:tc>
          <w:tcPr>
            <w:tcW w:w="327" w:type="pct"/>
            <w:tcBorders>
              <w:top w:val="nil"/>
              <w:left w:val="nil"/>
              <w:bottom w:val="single" w:sz="4" w:space="0" w:color="auto"/>
              <w:right w:val="nil"/>
            </w:tcBorders>
            <w:vAlign w:val="bottom"/>
          </w:tcPr>
          <w:p w:rsidR="006534C5" w:rsidRPr="00894433" w:rsidRDefault="006534C5" w:rsidP="00C51560">
            <w:pPr>
              <w:jc w:val="right"/>
              <w:rPr>
                <w:b/>
                <w:bCs/>
                <w:sz w:val="16"/>
                <w:szCs w:val="16"/>
              </w:rPr>
            </w:pPr>
          </w:p>
        </w:tc>
        <w:tc>
          <w:tcPr>
            <w:tcW w:w="56" w:type="pct"/>
            <w:tcBorders>
              <w:bottom w:val="single" w:sz="4" w:space="0" w:color="auto"/>
            </w:tcBorders>
            <w:vAlign w:val="bottom"/>
          </w:tcPr>
          <w:p w:rsidR="006534C5" w:rsidRPr="00894433" w:rsidRDefault="006534C5" w:rsidP="00C51560">
            <w:pPr>
              <w:jc w:val="right"/>
              <w:rPr>
                <w:b/>
                <w:bCs/>
                <w:sz w:val="16"/>
                <w:szCs w:val="16"/>
              </w:rPr>
            </w:pPr>
          </w:p>
        </w:tc>
        <w:tc>
          <w:tcPr>
            <w:tcW w:w="355" w:type="pct"/>
            <w:tcBorders>
              <w:top w:val="nil"/>
              <w:left w:val="nil"/>
              <w:bottom w:val="single" w:sz="4" w:space="0" w:color="auto"/>
              <w:right w:val="nil"/>
            </w:tcBorders>
            <w:vAlign w:val="bottom"/>
          </w:tcPr>
          <w:p w:rsidR="006534C5" w:rsidRPr="00894433" w:rsidRDefault="00346BC6" w:rsidP="00C51560">
            <w:pPr>
              <w:jc w:val="right"/>
              <w:rPr>
                <w:b/>
                <w:bCs/>
                <w:sz w:val="16"/>
                <w:szCs w:val="16"/>
              </w:rPr>
            </w:pPr>
            <w:r>
              <w:rPr>
                <w:b/>
                <w:bCs/>
                <w:sz w:val="16"/>
                <w:szCs w:val="16"/>
              </w:rPr>
              <w:t xml:space="preserve">31 de março de </w:t>
            </w:r>
            <w:r w:rsidRPr="00894433">
              <w:rPr>
                <w:b/>
                <w:bCs/>
                <w:sz w:val="16"/>
                <w:szCs w:val="16"/>
              </w:rPr>
              <w:t>20</w:t>
            </w:r>
            <w:r>
              <w:rPr>
                <w:b/>
                <w:bCs/>
                <w:sz w:val="16"/>
                <w:szCs w:val="16"/>
              </w:rPr>
              <w:t>09</w:t>
            </w:r>
          </w:p>
        </w:tc>
      </w:tr>
      <w:tr w:rsidR="002D6A9A" w:rsidRPr="00894433">
        <w:trPr>
          <w:trHeight w:val="260"/>
        </w:trPr>
        <w:tc>
          <w:tcPr>
            <w:tcW w:w="1413" w:type="pct"/>
            <w:vAlign w:val="bottom"/>
          </w:tcPr>
          <w:p w:rsidR="006534C5" w:rsidRPr="00894433" w:rsidRDefault="006534C5" w:rsidP="00C51560">
            <w:pPr>
              <w:jc w:val="right"/>
              <w:rPr>
                <w:sz w:val="16"/>
                <w:szCs w:val="16"/>
              </w:rPr>
            </w:pPr>
          </w:p>
        </w:tc>
        <w:tc>
          <w:tcPr>
            <w:tcW w:w="56" w:type="pct"/>
            <w:vAlign w:val="bottom"/>
          </w:tcPr>
          <w:p w:rsidR="006534C5" w:rsidRPr="00894433" w:rsidRDefault="006534C5" w:rsidP="00C51560">
            <w:pPr>
              <w:jc w:val="right"/>
              <w:rPr>
                <w:sz w:val="16"/>
                <w:szCs w:val="16"/>
              </w:rPr>
            </w:pPr>
          </w:p>
        </w:tc>
        <w:tc>
          <w:tcPr>
            <w:tcW w:w="386" w:type="pct"/>
            <w:tcBorders>
              <w:top w:val="single" w:sz="4" w:space="0" w:color="auto"/>
              <w:left w:val="nil"/>
              <w:right w:val="nil"/>
            </w:tcBorders>
            <w:vAlign w:val="bottom"/>
          </w:tcPr>
          <w:p w:rsidR="006534C5" w:rsidRPr="00894433" w:rsidRDefault="006534C5" w:rsidP="00C51560">
            <w:pPr>
              <w:jc w:val="right"/>
              <w:rPr>
                <w:b/>
                <w:bCs/>
                <w:sz w:val="16"/>
                <w:szCs w:val="16"/>
              </w:rPr>
            </w:pPr>
          </w:p>
        </w:tc>
        <w:tc>
          <w:tcPr>
            <w:tcW w:w="56" w:type="pct"/>
            <w:tcBorders>
              <w:top w:val="single" w:sz="4" w:space="0" w:color="auto"/>
            </w:tcBorders>
            <w:vAlign w:val="bottom"/>
          </w:tcPr>
          <w:p w:rsidR="006534C5" w:rsidRPr="00894433" w:rsidRDefault="006534C5" w:rsidP="00C51560">
            <w:pPr>
              <w:jc w:val="right"/>
              <w:rPr>
                <w:b/>
                <w:bCs/>
                <w:sz w:val="16"/>
                <w:szCs w:val="16"/>
              </w:rPr>
            </w:pPr>
          </w:p>
        </w:tc>
        <w:tc>
          <w:tcPr>
            <w:tcW w:w="387" w:type="pct"/>
            <w:tcBorders>
              <w:top w:val="single" w:sz="4" w:space="0" w:color="auto"/>
              <w:left w:val="nil"/>
              <w:bottom w:val="single" w:sz="4" w:space="0" w:color="auto"/>
              <w:right w:val="nil"/>
            </w:tcBorders>
            <w:vAlign w:val="bottom"/>
          </w:tcPr>
          <w:p w:rsidR="006534C5" w:rsidRPr="00894433" w:rsidRDefault="006534C5" w:rsidP="00C51560">
            <w:pPr>
              <w:jc w:val="right"/>
              <w:rPr>
                <w:b/>
                <w:bCs/>
                <w:sz w:val="16"/>
                <w:szCs w:val="16"/>
              </w:rPr>
            </w:pPr>
          </w:p>
        </w:tc>
        <w:tc>
          <w:tcPr>
            <w:tcW w:w="56" w:type="pct"/>
            <w:tcBorders>
              <w:top w:val="single" w:sz="4" w:space="0" w:color="auto"/>
              <w:left w:val="nil"/>
              <w:bottom w:val="nil"/>
              <w:right w:val="nil"/>
            </w:tcBorders>
            <w:vAlign w:val="bottom"/>
          </w:tcPr>
          <w:p w:rsidR="006534C5" w:rsidRPr="00894433" w:rsidRDefault="006534C5" w:rsidP="00C51560">
            <w:pPr>
              <w:jc w:val="right"/>
              <w:rPr>
                <w:b/>
                <w:bCs/>
                <w:sz w:val="16"/>
                <w:szCs w:val="16"/>
              </w:rPr>
            </w:pPr>
          </w:p>
        </w:tc>
        <w:tc>
          <w:tcPr>
            <w:tcW w:w="492" w:type="pct"/>
            <w:tcBorders>
              <w:top w:val="single" w:sz="4" w:space="0" w:color="auto"/>
              <w:left w:val="nil"/>
              <w:bottom w:val="single" w:sz="4" w:space="0" w:color="auto"/>
              <w:right w:val="nil"/>
            </w:tcBorders>
            <w:vAlign w:val="bottom"/>
          </w:tcPr>
          <w:p w:rsidR="006534C5" w:rsidRPr="00894433" w:rsidRDefault="006534C5" w:rsidP="00C51560">
            <w:pPr>
              <w:jc w:val="right"/>
              <w:rPr>
                <w:b/>
                <w:bCs/>
                <w:sz w:val="16"/>
                <w:szCs w:val="16"/>
              </w:rPr>
            </w:pPr>
          </w:p>
        </w:tc>
        <w:tc>
          <w:tcPr>
            <w:tcW w:w="56" w:type="pct"/>
            <w:tcBorders>
              <w:top w:val="single" w:sz="4" w:space="0" w:color="auto"/>
              <w:bottom w:val="single" w:sz="4" w:space="0" w:color="auto"/>
            </w:tcBorders>
          </w:tcPr>
          <w:p w:rsidR="006534C5" w:rsidRPr="00894433" w:rsidRDefault="006534C5" w:rsidP="00C51560">
            <w:pPr>
              <w:jc w:val="right"/>
              <w:rPr>
                <w:b/>
                <w:bCs/>
                <w:sz w:val="16"/>
                <w:szCs w:val="16"/>
              </w:rPr>
            </w:pPr>
          </w:p>
        </w:tc>
        <w:tc>
          <w:tcPr>
            <w:tcW w:w="482" w:type="pct"/>
            <w:tcBorders>
              <w:top w:val="single" w:sz="4" w:space="0" w:color="auto"/>
              <w:bottom w:val="single" w:sz="4" w:space="0" w:color="auto"/>
            </w:tcBorders>
            <w:vAlign w:val="bottom"/>
          </w:tcPr>
          <w:p w:rsidR="006534C5" w:rsidRPr="00894433" w:rsidRDefault="006534C5" w:rsidP="00C51560">
            <w:pPr>
              <w:jc w:val="right"/>
              <w:rPr>
                <w:b/>
                <w:bCs/>
                <w:sz w:val="16"/>
                <w:szCs w:val="16"/>
              </w:rPr>
            </w:pPr>
            <w:r w:rsidRPr="00894433">
              <w:rPr>
                <w:b/>
                <w:bCs/>
                <w:sz w:val="16"/>
                <w:szCs w:val="16"/>
              </w:rPr>
              <w:t>Despesas</w:t>
            </w:r>
          </w:p>
        </w:tc>
        <w:tc>
          <w:tcPr>
            <w:tcW w:w="56" w:type="pct"/>
            <w:tcBorders>
              <w:top w:val="single" w:sz="4" w:space="0" w:color="auto"/>
            </w:tcBorders>
          </w:tcPr>
          <w:p w:rsidR="006534C5" w:rsidRPr="00894433" w:rsidRDefault="006534C5" w:rsidP="00C51560">
            <w:pPr>
              <w:jc w:val="right"/>
              <w:rPr>
                <w:b/>
                <w:bCs/>
                <w:sz w:val="16"/>
                <w:szCs w:val="16"/>
              </w:rPr>
            </w:pPr>
          </w:p>
        </w:tc>
        <w:tc>
          <w:tcPr>
            <w:tcW w:w="358" w:type="pct"/>
            <w:tcBorders>
              <w:top w:val="single" w:sz="4" w:space="0" w:color="auto"/>
              <w:left w:val="nil"/>
              <w:right w:val="nil"/>
            </w:tcBorders>
            <w:vAlign w:val="bottom"/>
          </w:tcPr>
          <w:p w:rsidR="006534C5" w:rsidRPr="00894433" w:rsidRDefault="006534C5" w:rsidP="00C51560">
            <w:pPr>
              <w:jc w:val="right"/>
              <w:rPr>
                <w:b/>
                <w:bCs/>
                <w:sz w:val="16"/>
                <w:szCs w:val="16"/>
              </w:rPr>
            </w:pPr>
          </w:p>
        </w:tc>
        <w:tc>
          <w:tcPr>
            <w:tcW w:w="56" w:type="pct"/>
            <w:tcBorders>
              <w:top w:val="single" w:sz="4" w:space="0" w:color="auto"/>
            </w:tcBorders>
            <w:vAlign w:val="bottom"/>
          </w:tcPr>
          <w:p w:rsidR="006534C5" w:rsidRPr="00894433" w:rsidRDefault="006534C5" w:rsidP="00C51560">
            <w:pPr>
              <w:jc w:val="right"/>
              <w:rPr>
                <w:b/>
                <w:bCs/>
                <w:sz w:val="16"/>
                <w:szCs w:val="16"/>
              </w:rPr>
            </w:pPr>
          </w:p>
        </w:tc>
        <w:tc>
          <w:tcPr>
            <w:tcW w:w="352" w:type="pct"/>
            <w:tcBorders>
              <w:top w:val="single" w:sz="4" w:space="0" w:color="auto"/>
              <w:left w:val="nil"/>
              <w:right w:val="nil"/>
            </w:tcBorders>
            <w:vAlign w:val="bottom"/>
          </w:tcPr>
          <w:p w:rsidR="006534C5" w:rsidRPr="00894433" w:rsidRDefault="006534C5" w:rsidP="00C51560">
            <w:pPr>
              <w:jc w:val="right"/>
              <w:rPr>
                <w:b/>
                <w:bCs/>
                <w:sz w:val="16"/>
                <w:szCs w:val="16"/>
              </w:rPr>
            </w:pPr>
          </w:p>
        </w:tc>
        <w:tc>
          <w:tcPr>
            <w:tcW w:w="56" w:type="pct"/>
            <w:vAlign w:val="bottom"/>
          </w:tcPr>
          <w:p w:rsidR="006534C5" w:rsidRPr="00894433" w:rsidRDefault="006534C5" w:rsidP="00C51560">
            <w:pPr>
              <w:jc w:val="right"/>
              <w:rPr>
                <w:sz w:val="16"/>
                <w:szCs w:val="16"/>
              </w:rPr>
            </w:pPr>
          </w:p>
        </w:tc>
        <w:tc>
          <w:tcPr>
            <w:tcW w:w="327" w:type="pct"/>
            <w:tcBorders>
              <w:top w:val="nil"/>
              <w:left w:val="nil"/>
              <w:right w:val="nil"/>
            </w:tcBorders>
            <w:vAlign w:val="bottom"/>
          </w:tcPr>
          <w:p w:rsidR="006534C5" w:rsidRPr="00894433" w:rsidRDefault="006534C5" w:rsidP="00C51560">
            <w:pPr>
              <w:jc w:val="right"/>
              <w:rPr>
                <w:b/>
                <w:bCs/>
                <w:sz w:val="16"/>
                <w:szCs w:val="16"/>
              </w:rPr>
            </w:pPr>
          </w:p>
        </w:tc>
        <w:tc>
          <w:tcPr>
            <w:tcW w:w="56" w:type="pct"/>
            <w:vAlign w:val="bottom"/>
          </w:tcPr>
          <w:p w:rsidR="006534C5" w:rsidRPr="00894433" w:rsidRDefault="006534C5" w:rsidP="00C51560">
            <w:pPr>
              <w:jc w:val="right"/>
              <w:rPr>
                <w:sz w:val="16"/>
                <w:szCs w:val="16"/>
              </w:rPr>
            </w:pPr>
          </w:p>
        </w:tc>
        <w:tc>
          <w:tcPr>
            <w:tcW w:w="355" w:type="pct"/>
            <w:tcBorders>
              <w:top w:val="nil"/>
              <w:left w:val="nil"/>
              <w:right w:val="nil"/>
            </w:tcBorders>
            <w:vAlign w:val="bottom"/>
          </w:tcPr>
          <w:p w:rsidR="006534C5" w:rsidRPr="00894433" w:rsidRDefault="006534C5" w:rsidP="00C51560">
            <w:pPr>
              <w:jc w:val="right"/>
              <w:rPr>
                <w:b/>
                <w:bCs/>
                <w:sz w:val="16"/>
                <w:szCs w:val="16"/>
              </w:rPr>
            </w:pPr>
          </w:p>
        </w:tc>
      </w:tr>
      <w:tr w:rsidR="002D6A9A" w:rsidRPr="00894433">
        <w:trPr>
          <w:trHeight w:val="260"/>
        </w:trPr>
        <w:tc>
          <w:tcPr>
            <w:tcW w:w="1413" w:type="pct"/>
            <w:vAlign w:val="bottom"/>
          </w:tcPr>
          <w:p w:rsidR="006534C5" w:rsidRPr="00894433" w:rsidRDefault="006534C5" w:rsidP="00C51560">
            <w:pPr>
              <w:ind w:left="2880"/>
              <w:jc w:val="right"/>
              <w:rPr>
                <w:b/>
                <w:bCs/>
                <w:sz w:val="16"/>
                <w:szCs w:val="16"/>
              </w:rPr>
            </w:pPr>
          </w:p>
        </w:tc>
        <w:tc>
          <w:tcPr>
            <w:tcW w:w="56" w:type="pct"/>
            <w:vAlign w:val="bottom"/>
          </w:tcPr>
          <w:p w:rsidR="006534C5" w:rsidRPr="00894433" w:rsidRDefault="006534C5" w:rsidP="00C51560">
            <w:pPr>
              <w:jc w:val="right"/>
              <w:rPr>
                <w:b/>
                <w:bCs/>
                <w:sz w:val="16"/>
                <w:szCs w:val="16"/>
              </w:rPr>
            </w:pPr>
          </w:p>
        </w:tc>
        <w:tc>
          <w:tcPr>
            <w:tcW w:w="386" w:type="pct"/>
            <w:tcBorders>
              <w:top w:val="nil"/>
              <w:left w:val="nil"/>
              <w:bottom w:val="single" w:sz="4" w:space="0" w:color="auto"/>
              <w:right w:val="nil"/>
            </w:tcBorders>
            <w:vAlign w:val="bottom"/>
          </w:tcPr>
          <w:p w:rsidR="006534C5" w:rsidRPr="00894433" w:rsidRDefault="006534C5" w:rsidP="00C51560">
            <w:pPr>
              <w:jc w:val="right"/>
              <w:rPr>
                <w:b/>
                <w:bCs/>
                <w:sz w:val="16"/>
                <w:szCs w:val="16"/>
              </w:rPr>
            </w:pPr>
            <w:r w:rsidRPr="00894433">
              <w:rPr>
                <w:b/>
                <w:bCs/>
                <w:sz w:val="16"/>
                <w:szCs w:val="16"/>
              </w:rPr>
              <w:t>Custos dos serviços prestados</w:t>
            </w:r>
          </w:p>
        </w:tc>
        <w:tc>
          <w:tcPr>
            <w:tcW w:w="56" w:type="pct"/>
            <w:vAlign w:val="bottom"/>
          </w:tcPr>
          <w:p w:rsidR="006534C5" w:rsidRPr="00894433" w:rsidRDefault="006534C5" w:rsidP="00C51560">
            <w:pPr>
              <w:jc w:val="right"/>
              <w:rPr>
                <w:b/>
                <w:bCs/>
                <w:sz w:val="16"/>
                <w:szCs w:val="16"/>
              </w:rPr>
            </w:pPr>
          </w:p>
        </w:tc>
        <w:tc>
          <w:tcPr>
            <w:tcW w:w="387" w:type="pct"/>
            <w:tcBorders>
              <w:top w:val="single" w:sz="4" w:space="0" w:color="auto"/>
              <w:left w:val="nil"/>
              <w:bottom w:val="single" w:sz="4" w:space="0" w:color="auto"/>
              <w:right w:val="nil"/>
            </w:tcBorders>
            <w:vAlign w:val="bottom"/>
          </w:tcPr>
          <w:p w:rsidR="006534C5" w:rsidRPr="00894433" w:rsidRDefault="002D6A9A" w:rsidP="00C51560">
            <w:pPr>
              <w:jc w:val="right"/>
              <w:rPr>
                <w:b/>
                <w:bCs/>
                <w:sz w:val="16"/>
                <w:szCs w:val="16"/>
              </w:rPr>
            </w:pPr>
            <w:r>
              <w:rPr>
                <w:b/>
                <w:bCs/>
                <w:sz w:val="16"/>
                <w:szCs w:val="16"/>
              </w:rPr>
              <w:t>Comerciais</w:t>
            </w:r>
          </w:p>
        </w:tc>
        <w:tc>
          <w:tcPr>
            <w:tcW w:w="56" w:type="pct"/>
            <w:tcBorders>
              <w:top w:val="single" w:sz="4" w:space="0" w:color="auto"/>
              <w:left w:val="nil"/>
              <w:bottom w:val="nil"/>
              <w:right w:val="nil"/>
            </w:tcBorders>
            <w:vAlign w:val="bottom"/>
          </w:tcPr>
          <w:p w:rsidR="006534C5" w:rsidRPr="00894433" w:rsidRDefault="006534C5" w:rsidP="00C51560">
            <w:pPr>
              <w:jc w:val="right"/>
              <w:rPr>
                <w:b/>
                <w:bCs/>
                <w:sz w:val="16"/>
                <w:szCs w:val="16"/>
              </w:rPr>
            </w:pPr>
          </w:p>
        </w:tc>
        <w:tc>
          <w:tcPr>
            <w:tcW w:w="492" w:type="pct"/>
            <w:tcBorders>
              <w:top w:val="single" w:sz="4" w:space="0" w:color="auto"/>
              <w:left w:val="nil"/>
              <w:bottom w:val="single" w:sz="4" w:space="0" w:color="auto"/>
              <w:right w:val="nil"/>
            </w:tcBorders>
            <w:vAlign w:val="bottom"/>
          </w:tcPr>
          <w:p w:rsidR="006534C5" w:rsidRPr="00894433" w:rsidRDefault="006534C5" w:rsidP="00C51560">
            <w:pPr>
              <w:jc w:val="right"/>
              <w:rPr>
                <w:b/>
                <w:bCs/>
                <w:sz w:val="16"/>
                <w:szCs w:val="16"/>
              </w:rPr>
            </w:pPr>
            <w:r w:rsidRPr="00894433">
              <w:rPr>
                <w:b/>
                <w:bCs/>
                <w:sz w:val="16"/>
                <w:szCs w:val="16"/>
              </w:rPr>
              <w:t xml:space="preserve">Gerais e </w:t>
            </w:r>
          </w:p>
          <w:p w:rsidR="006534C5" w:rsidRPr="00894433" w:rsidRDefault="006534C5" w:rsidP="00C51560">
            <w:pPr>
              <w:jc w:val="right"/>
              <w:rPr>
                <w:b/>
                <w:bCs/>
                <w:sz w:val="16"/>
                <w:szCs w:val="16"/>
              </w:rPr>
            </w:pPr>
            <w:r w:rsidRPr="00894433">
              <w:rPr>
                <w:b/>
                <w:bCs/>
                <w:sz w:val="16"/>
                <w:szCs w:val="16"/>
              </w:rPr>
              <w:t xml:space="preserve">administrativas </w:t>
            </w:r>
          </w:p>
        </w:tc>
        <w:tc>
          <w:tcPr>
            <w:tcW w:w="56" w:type="pct"/>
            <w:tcBorders>
              <w:top w:val="single" w:sz="4" w:space="0" w:color="auto"/>
            </w:tcBorders>
          </w:tcPr>
          <w:p w:rsidR="006534C5" w:rsidRPr="00894433" w:rsidRDefault="006534C5" w:rsidP="00C51560">
            <w:pPr>
              <w:jc w:val="right"/>
              <w:rPr>
                <w:b/>
                <w:bCs/>
                <w:sz w:val="16"/>
                <w:szCs w:val="16"/>
              </w:rPr>
            </w:pPr>
          </w:p>
        </w:tc>
        <w:tc>
          <w:tcPr>
            <w:tcW w:w="482" w:type="pct"/>
            <w:tcBorders>
              <w:top w:val="single" w:sz="4" w:space="0" w:color="auto"/>
              <w:bottom w:val="single" w:sz="4" w:space="0" w:color="auto"/>
            </w:tcBorders>
            <w:vAlign w:val="bottom"/>
          </w:tcPr>
          <w:p w:rsidR="006534C5" w:rsidRPr="00894433" w:rsidRDefault="006534C5" w:rsidP="00C51560">
            <w:pPr>
              <w:jc w:val="right"/>
              <w:rPr>
                <w:b/>
                <w:bCs/>
                <w:sz w:val="16"/>
                <w:szCs w:val="16"/>
              </w:rPr>
            </w:pPr>
            <w:r w:rsidRPr="00894433">
              <w:rPr>
                <w:b/>
                <w:bCs/>
                <w:sz w:val="16"/>
                <w:szCs w:val="16"/>
              </w:rPr>
              <w:t>Honorários da administração</w:t>
            </w:r>
          </w:p>
        </w:tc>
        <w:tc>
          <w:tcPr>
            <w:tcW w:w="56" w:type="pct"/>
            <w:vAlign w:val="bottom"/>
          </w:tcPr>
          <w:p w:rsidR="006534C5" w:rsidRPr="00894433" w:rsidRDefault="006534C5" w:rsidP="00C51560">
            <w:pPr>
              <w:jc w:val="right"/>
              <w:rPr>
                <w:b/>
                <w:bCs/>
                <w:sz w:val="16"/>
                <w:szCs w:val="16"/>
              </w:rPr>
            </w:pPr>
          </w:p>
        </w:tc>
        <w:tc>
          <w:tcPr>
            <w:tcW w:w="358" w:type="pct"/>
            <w:tcBorders>
              <w:top w:val="nil"/>
              <w:left w:val="nil"/>
              <w:bottom w:val="single" w:sz="4" w:space="0" w:color="auto"/>
              <w:right w:val="nil"/>
            </w:tcBorders>
            <w:vAlign w:val="bottom"/>
          </w:tcPr>
          <w:p w:rsidR="006534C5" w:rsidRPr="00894433" w:rsidRDefault="006534C5" w:rsidP="00C51560">
            <w:pPr>
              <w:jc w:val="right"/>
              <w:rPr>
                <w:b/>
                <w:bCs/>
                <w:sz w:val="16"/>
                <w:szCs w:val="16"/>
              </w:rPr>
            </w:pPr>
            <w:r w:rsidRPr="00894433">
              <w:rPr>
                <w:b/>
                <w:bCs/>
                <w:sz w:val="16"/>
                <w:szCs w:val="16"/>
              </w:rPr>
              <w:t>Total</w:t>
            </w:r>
          </w:p>
        </w:tc>
        <w:tc>
          <w:tcPr>
            <w:tcW w:w="56" w:type="pct"/>
            <w:vAlign w:val="bottom"/>
          </w:tcPr>
          <w:p w:rsidR="006534C5" w:rsidRPr="00894433" w:rsidRDefault="006534C5" w:rsidP="00C51560">
            <w:pPr>
              <w:jc w:val="right"/>
              <w:rPr>
                <w:b/>
                <w:bCs/>
                <w:sz w:val="16"/>
                <w:szCs w:val="16"/>
              </w:rPr>
            </w:pPr>
          </w:p>
        </w:tc>
        <w:tc>
          <w:tcPr>
            <w:tcW w:w="352" w:type="pct"/>
            <w:tcBorders>
              <w:top w:val="nil"/>
              <w:left w:val="nil"/>
              <w:bottom w:val="single" w:sz="4" w:space="0" w:color="auto"/>
              <w:right w:val="nil"/>
            </w:tcBorders>
            <w:vAlign w:val="bottom"/>
          </w:tcPr>
          <w:p w:rsidR="006534C5" w:rsidRPr="00894433" w:rsidRDefault="006534C5" w:rsidP="00C51560">
            <w:pPr>
              <w:jc w:val="right"/>
              <w:rPr>
                <w:b/>
                <w:bCs/>
                <w:sz w:val="16"/>
                <w:szCs w:val="16"/>
              </w:rPr>
            </w:pPr>
            <w:r w:rsidRPr="00894433">
              <w:rPr>
                <w:b/>
                <w:bCs/>
                <w:sz w:val="16"/>
                <w:szCs w:val="16"/>
              </w:rPr>
              <w:t>%</w:t>
            </w:r>
          </w:p>
        </w:tc>
        <w:tc>
          <w:tcPr>
            <w:tcW w:w="56" w:type="pct"/>
            <w:vAlign w:val="bottom"/>
          </w:tcPr>
          <w:p w:rsidR="006534C5" w:rsidRPr="00894433" w:rsidRDefault="006534C5" w:rsidP="00C51560">
            <w:pPr>
              <w:jc w:val="right"/>
              <w:rPr>
                <w:b/>
                <w:bCs/>
                <w:sz w:val="16"/>
                <w:szCs w:val="16"/>
              </w:rPr>
            </w:pPr>
          </w:p>
        </w:tc>
        <w:tc>
          <w:tcPr>
            <w:tcW w:w="327" w:type="pct"/>
            <w:tcBorders>
              <w:top w:val="nil"/>
              <w:left w:val="nil"/>
              <w:bottom w:val="single" w:sz="4" w:space="0" w:color="auto"/>
              <w:right w:val="nil"/>
            </w:tcBorders>
            <w:vAlign w:val="bottom"/>
          </w:tcPr>
          <w:p w:rsidR="006534C5" w:rsidRPr="00894433" w:rsidRDefault="006534C5" w:rsidP="00C51560">
            <w:pPr>
              <w:jc w:val="right"/>
              <w:rPr>
                <w:b/>
                <w:bCs/>
                <w:sz w:val="16"/>
                <w:szCs w:val="16"/>
              </w:rPr>
            </w:pPr>
            <w:r w:rsidRPr="00894433">
              <w:rPr>
                <w:b/>
                <w:bCs/>
                <w:sz w:val="16"/>
                <w:szCs w:val="16"/>
              </w:rPr>
              <w:t>Total</w:t>
            </w:r>
          </w:p>
        </w:tc>
        <w:tc>
          <w:tcPr>
            <w:tcW w:w="56" w:type="pct"/>
            <w:vAlign w:val="bottom"/>
          </w:tcPr>
          <w:p w:rsidR="006534C5" w:rsidRPr="00894433" w:rsidRDefault="006534C5" w:rsidP="00C51560">
            <w:pPr>
              <w:jc w:val="right"/>
              <w:rPr>
                <w:b/>
                <w:bCs/>
                <w:sz w:val="16"/>
                <w:szCs w:val="16"/>
              </w:rPr>
            </w:pPr>
          </w:p>
        </w:tc>
        <w:tc>
          <w:tcPr>
            <w:tcW w:w="355" w:type="pct"/>
            <w:tcBorders>
              <w:top w:val="nil"/>
              <w:left w:val="nil"/>
              <w:bottom w:val="single" w:sz="4" w:space="0" w:color="auto"/>
              <w:right w:val="nil"/>
            </w:tcBorders>
            <w:vAlign w:val="bottom"/>
          </w:tcPr>
          <w:p w:rsidR="006534C5" w:rsidRPr="00894433" w:rsidRDefault="006534C5" w:rsidP="00C51560">
            <w:pPr>
              <w:jc w:val="right"/>
              <w:rPr>
                <w:b/>
                <w:bCs/>
                <w:sz w:val="16"/>
                <w:szCs w:val="16"/>
              </w:rPr>
            </w:pPr>
            <w:r w:rsidRPr="00894433">
              <w:rPr>
                <w:b/>
                <w:bCs/>
                <w:sz w:val="16"/>
                <w:szCs w:val="16"/>
              </w:rPr>
              <w:t>%</w:t>
            </w:r>
          </w:p>
        </w:tc>
      </w:tr>
      <w:tr w:rsidR="002D6A9A" w:rsidRPr="00894433">
        <w:trPr>
          <w:trHeight w:val="260"/>
        </w:trPr>
        <w:tc>
          <w:tcPr>
            <w:tcW w:w="1413" w:type="pct"/>
            <w:vAlign w:val="bottom"/>
          </w:tcPr>
          <w:p w:rsidR="006534C5" w:rsidRPr="00894433" w:rsidRDefault="006534C5" w:rsidP="00C51560">
            <w:pPr>
              <w:ind w:left="480"/>
              <w:rPr>
                <w:sz w:val="16"/>
                <w:szCs w:val="16"/>
              </w:rPr>
            </w:pPr>
          </w:p>
        </w:tc>
        <w:tc>
          <w:tcPr>
            <w:tcW w:w="56" w:type="pct"/>
          </w:tcPr>
          <w:p w:rsidR="006534C5" w:rsidRPr="00894433" w:rsidRDefault="006534C5" w:rsidP="00C51560">
            <w:pPr>
              <w:rPr>
                <w:sz w:val="16"/>
                <w:szCs w:val="16"/>
              </w:rPr>
            </w:pPr>
          </w:p>
        </w:tc>
        <w:tc>
          <w:tcPr>
            <w:tcW w:w="386" w:type="pct"/>
            <w:tcBorders>
              <w:top w:val="single" w:sz="4" w:space="0" w:color="auto"/>
              <w:left w:val="nil"/>
              <w:bottom w:val="nil"/>
              <w:right w:val="nil"/>
            </w:tcBorders>
            <w:vAlign w:val="bottom"/>
          </w:tcPr>
          <w:p w:rsidR="006534C5" w:rsidRPr="00894433" w:rsidRDefault="006534C5" w:rsidP="00C51560">
            <w:pPr>
              <w:jc w:val="right"/>
              <w:rPr>
                <w:sz w:val="16"/>
                <w:szCs w:val="16"/>
              </w:rPr>
            </w:pPr>
          </w:p>
        </w:tc>
        <w:tc>
          <w:tcPr>
            <w:tcW w:w="56" w:type="pct"/>
            <w:vAlign w:val="bottom"/>
          </w:tcPr>
          <w:p w:rsidR="006534C5" w:rsidRPr="00894433" w:rsidRDefault="006534C5" w:rsidP="00C51560">
            <w:pPr>
              <w:jc w:val="right"/>
              <w:rPr>
                <w:sz w:val="16"/>
                <w:szCs w:val="16"/>
              </w:rPr>
            </w:pPr>
          </w:p>
        </w:tc>
        <w:tc>
          <w:tcPr>
            <w:tcW w:w="387" w:type="pct"/>
            <w:tcBorders>
              <w:top w:val="single" w:sz="4" w:space="0" w:color="auto"/>
              <w:left w:val="nil"/>
              <w:bottom w:val="nil"/>
              <w:right w:val="nil"/>
            </w:tcBorders>
            <w:vAlign w:val="bottom"/>
          </w:tcPr>
          <w:p w:rsidR="006534C5" w:rsidRPr="00894433" w:rsidRDefault="006534C5" w:rsidP="00C51560">
            <w:pPr>
              <w:jc w:val="right"/>
              <w:rPr>
                <w:sz w:val="16"/>
                <w:szCs w:val="16"/>
              </w:rPr>
            </w:pPr>
          </w:p>
        </w:tc>
        <w:tc>
          <w:tcPr>
            <w:tcW w:w="56" w:type="pct"/>
            <w:vAlign w:val="bottom"/>
          </w:tcPr>
          <w:p w:rsidR="006534C5" w:rsidRPr="00894433" w:rsidRDefault="006534C5" w:rsidP="00C51560">
            <w:pPr>
              <w:jc w:val="right"/>
              <w:rPr>
                <w:sz w:val="16"/>
                <w:szCs w:val="16"/>
              </w:rPr>
            </w:pPr>
          </w:p>
        </w:tc>
        <w:tc>
          <w:tcPr>
            <w:tcW w:w="492" w:type="pct"/>
            <w:tcBorders>
              <w:top w:val="single" w:sz="4" w:space="0" w:color="auto"/>
              <w:left w:val="nil"/>
              <w:bottom w:val="nil"/>
              <w:right w:val="nil"/>
            </w:tcBorders>
            <w:vAlign w:val="bottom"/>
          </w:tcPr>
          <w:p w:rsidR="006534C5" w:rsidRPr="00894433" w:rsidRDefault="006534C5" w:rsidP="00C51560">
            <w:pPr>
              <w:jc w:val="right"/>
              <w:rPr>
                <w:sz w:val="16"/>
                <w:szCs w:val="16"/>
              </w:rPr>
            </w:pPr>
          </w:p>
        </w:tc>
        <w:tc>
          <w:tcPr>
            <w:tcW w:w="56" w:type="pct"/>
            <w:vAlign w:val="bottom"/>
          </w:tcPr>
          <w:p w:rsidR="006534C5" w:rsidRPr="00894433" w:rsidRDefault="006534C5" w:rsidP="00C51560">
            <w:pPr>
              <w:jc w:val="right"/>
              <w:rPr>
                <w:sz w:val="16"/>
                <w:szCs w:val="16"/>
              </w:rPr>
            </w:pPr>
          </w:p>
        </w:tc>
        <w:tc>
          <w:tcPr>
            <w:tcW w:w="482" w:type="pct"/>
            <w:tcBorders>
              <w:top w:val="single" w:sz="4" w:space="0" w:color="auto"/>
            </w:tcBorders>
            <w:vAlign w:val="bottom"/>
          </w:tcPr>
          <w:p w:rsidR="006534C5" w:rsidRPr="00894433" w:rsidRDefault="006534C5" w:rsidP="00C51560">
            <w:pPr>
              <w:jc w:val="right"/>
              <w:rPr>
                <w:sz w:val="16"/>
                <w:szCs w:val="16"/>
              </w:rPr>
            </w:pPr>
          </w:p>
        </w:tc>
        <w:tc>
          <w:tcPr>
            <w:tcW w:w="56" w:type="pct"/>
            <w:vAlign w:val="bottom"/>
          </w:tcPr>
          <w:p w:rsidR="006534C5" w:rsidRPr="00894433" w:rsidRDefault="006534C5" w:rsidP="00C51560">
            <w:pPr>
              <w:jc w:val="right"/>
              <w:rPr>
                <w:sz w:val="16"/>
                <w:szCs w:val="16"/>
              </w:rPr>
            </w:pPr>
          </w:p>
        </w:tc>
        <w:tc>
          <w:tcPr>
            <w:tcW w:w="358" w:type="pct"/>
            <w:tcBorders>
              <w:top w:val="single" w:sz="4" w:space="0" w:color="auto"/>
              <w:left w:val="nil"/>
              <w:bottom w:val="nil"/>
              <w:right w:val="nil"/>
            </w:tcBorders>
            <w:vAlign w:val="bottom"/>
          </w:tcPr>
          <w:p w:rsidR="006534C5" w:rsidRPr="00894433" w:rsidRDefault="006534C5" w:rsidP="00C51560">
            <w:pPr>
              <w:jc w:val="right"/>
              <w:rPr>
                <w:sz w:val="16"/>
                <w:szCs w:val="16"/>
              </w:rPr>
            </w:pPr>
          </w:p>
        </w:tc>
        <w:tc>
          <w:tcPr>
            <w:tcW w:w="56" w:type="pct"/>
            <w:vAlign w:val="bottom"/>
          </w:tcPr>
          <w:p w:rsidR="006534C5" w:rsidRPr="00894433" w:rsidRDefault="006534C5" w:rsidP="00C51560">
            <w:pPr>
              <w:jc w:val="right"/>
              <w:rPr>
                <w:sz w:val="16"/>
                <w:szCs w:val="16"/>
              </w:rPr>
            </w:pPr>
          </w:p>
        </w:tc>
        <w:tc>
          <w:tcPr>
            <w:tcW w:w="352" w:type="pct"/>
            <w:tcBorders>
              <w:top w:val="single" w:sz="4" w:space="0" w:color="auto"/>
              <w:left w:val="nil"/>
              <w:bottom w:val="nil"/>
              <w:right w:val="nil"/>
            </w:tcBorders>
            <w:vAlign w:val="bottom"/>
          </w:tcPr>
          <w:p w:rsidR="006534C5" w:rsidRPr="00894433" w:rsidRDefault="006534C5" w:rsidP="00C51560">
            <w:pPr>
              <w:jc w:val="right"/>
              <w:rPr>
                <w:sz w:val="16"/>
                <w:szCs w:val="16"/>
              </w:rPr>
            </w:pPr>
          </w:p>
        </w:tc>
        <w:tc>
          <w:tcPr>
            <w:tcW w:w="56" w:type="pct"/>
          </w:tcPr>
          <w:p w:rsidR="006534C5" w:rsidRPr="00894433" w:rsidRDefault="006534C5" w:rsidP="00C51560">
            <w:pPr>
              <w:rPr>
                <w:sz w:val="16"/>
                <w:szCs w:val="16"/>
              </w:rPr>
            </w:pPr>
          </w:p>
        </w:tc>
        <w:tc>
          <w:tcPr>
            <w:tcW w:w="327" w:type="pct"/>
          </w:tcPr>
          <w:p w:rsidR="006534C5" w:rsidRPr="00894433" w:rsidRDefault="006534C5" w:rsidP="00C51560">
            <w:pPr>
              <w:rPr>
                <w:sz w:val="16"/>
                <w:szCs w:val="16"/>
              </w:rPr>
            </w:pPr>
          </w:p>
        </w:tc>
        <w:tc>
          <w:tcPr>
            <w:tcW w:w="56" w:type="pct"/>
          </w:tcPr>
          <w:p w:rsidR="006534C5" w:rsidRPr="00894433" w:rsidRDefault="006534C5" w:rsidP="00C51560">
            <w:pPr>
              <w:rPr>
                <w:sz w:val="16"/>
                <w:szCs w:val="16"/>
              </w:rPr>
            </w:pPr>
          </w:p>
        </w:tc>
        <w:tc>
          <w:tcPr>
            <w:tcW w:w="355" w:type="pct"/>
          </w:tcPr>
          <w:p w:rsidR="006534C5" w:rsidRPr="00894433" w:rsidRDefault="006534C5" w:rsidP="00C51560">
            <w:pPr>
              <w:rPr>
                <w:sz w:val="16"/>
                <w:szCs w:val="16"/>
              </w:rPr>
            </w:pPr>
          </w:p>
        </w:tc>
      </w:tr>
      <w:tr w:rsidR="00095B80" w:rsidRPr="00894433">
        <w:trPr>
          <w:trHeight w:val="260"/>
        </w:trPr>
        <w:tc>
          <w:tcPr>
            <w:tcW w:w="1413" w:type="pct"/>
            <w:vAlign w:val="bottom"/>
          </w:tcPr>
          <w:p w:rsidR="00095B80" w:rsidRPr="00894433" w:rsidRDefault="00095B80" w:rsidP="00C51560">
            <w:pPr>
              <w:rPr>
                <w:sz w:val="16"/>
                <w:szCs w:val="16"/>
              </w:rPr>
            </w:pPr>
            <w:r w:rsidRPr="00894433">
              <w:rPr>
                <w:sz w:val="16"/>
                <w:szCs w:val="16"/>
              </w:rPr>
              <w:t>Pessoal</w:t>
            </w:r>
          </w:p>
        </w:tc>
        <w:tc>
          <w:tcPr>
            <w:tcW w:w="56" w:type="pct"/>
          </w:tcPr>
          <w:p w:rsidR="00095B80" w:rsidRPr="00894433" w:rsidRDefault="00095B80" w:rsidP="00C51560">
            <w:pPr>
              <w:rPr>
                <w:sz w:val="16"/>
                <w:szCs w:val="16"/>
              </w:rPr>
            </w:pPr>
          </w:p>
        </w:tc>
        <w:tc>
          <w:tcPr>
            <w:tcW w:w="386" w:type="pct"/>
            <w:vAlign w:val="bottom"/>
          </w:tcPr>
          <w:p w:rsidR="00095B80" w:rsidRPr="00351B53" w:rsidRDefault="00095B80" w:rsidP="00C51560">
            <w:pPr>
              <w:jc w:val="right"/>
              <w:rPr>
                <w:sz w:val="16"/>
                <w:szCs w:val="16"/>
              </w:rPr>
            </w:pPr>
            <w:r w:rsidRPr="00351B53">
              <w:rPr>
                <w:sz w:val="16"/>
                <w:szCs w:val="16"/>
              </w:rPr>
              <w:t>440.462</w:t>
            </w:r>
          </w:p>
        </w:tc>
        <w:tc>
          <w:tcPr>
            <w:tcW w:w="56" w:type="pct"/>
            <w:vAlign w:val="bottom"/>
          </w:tcPr>
          <w:p w:rsidR="00095B80" w:rsidRPr="00351B53" w:rsidRDefault="00095B80" w:rsidP="00C51560">
            <w:pPr>
              <w:jc w:val="right"/>
              <w:rPr>
                <w:sz w:val="16"/>
                <w:szCs w:val="16"/>
              </w:rPr>
            </w:pPr>
          </w:p>
        </w:tc>
        <w:tc>
          <w:tcPr>
            <w:tcW w:w="387" w:type="pct"/>
            <w:vAlign w:val="bottom"/>
          </w:tcPr>
          <w:p w:rsidR="00095B80" w:rsidRPr="00351B53" w:rsidRDefault="00095B80" w:rsidP="00C51560">
            <w:pPr>
              <w:jc w:val="right"/>
              <w:rPr>
                <w:sz w:val="16"/>
                <w:szCs w:val="16"/>
              </w:rPr>
            </w:pPr>
            <w:r w:rsidRPr="00351B53">
              <w:rPr>
                <w:sz w:val="16"/>
                <w:szCs w:val="16"/>
              </w:rPr>
              <w:t>44.524</w:t>
            </w:r>
          </w:p>
        </w:tc>
        <w:tc>
          <w:tcPr>
            <w:tcW w:w="56" w:type="pct"/>
            <w:vAlign w:val="bottom"/>
          </w:tcPr>
          <w:p w:rsidR="00095B80" w:rsidRPr="00351B53" w:rsidRDefault="00095B80" w:rsidP="00C51560">
            <w:pPr>
              <w:jc w:val="right"/>
              <w:rPr>
                <w:sz w:val="16"/>
                <w:szCs w:val="16"/>
              </w:rPr>
            </w:pPr>
          </w:p>
        </w:tc>
        <w:tc>
          <w:tcPr>
            <w:tcW w:w="492" w:type="pct"/>
            <w:vAlign w:val="bottom"/>
          </w:tcPr>
          <w:p w:rsidR="00095B80" w:rsidRPr="00351B53" w:rsidRDefault="00095B80" w:rsidP="00C51560">
            <w:pPr>
              <w:jc w:val="right"/>
              <w:rPr>
                <w:sz w:val="16"/>
                <w:szCs w:val="16"/>
              </w:rPr>
            </w:pPr>
            <w:r w:rsidRPr="00351B53">
              <w:rPr>
                <w:sz w:val="16"/>
                <w:szCs w:val="16"/>
              </w:rPr>
              <w:t>36.478</w:t>
            </w:r>
          </w:p>
        </w:tc>
        <w:tc>
          <w:tcPr>
            <w:tcW w:w="56" w:type="pct"/>
            <w:vAlign w:val="bottom"/>
          </w:tcPr>
          <w:p w:rsidR="00095B80" w:rsidRPr="00351B53" w:rsidRDefault="00095B80" w:rsidP="00C51560">
            <w:pPr>
              <w:jc w:val="right"/>
              <w:rPr>
                <w:sz w:val="16"/>
                <w:szCs w:val="16"/>
              </w:rPr>
            </w:pPr>
          </w:p>
        </w:tc>
        <w:tc>
          <w:tcPr>
            <w:tcW w:w="482" w:type="pct"/>
            <w:vAlign w:val="bottom"/>
          </w:tcPr>
          <w:p w:rsidR="00095B80" w:rsidRPr="00351B53" w:rsidRDefault="00095B80" w:rsidP="00C51560">
            <w:pPr>
              <w:jc w:val="right"/>
              <w:rPr>
                <w:sz w:val="16"/>
                <w:szCs w:val="16"/>
              </w:rPr>
            </w:pPr>
            <w:r w:rsidRPr="00351B53">
              <w:rPr>
                <w:sz w:val="16"/>
                <w:szCs w:val="16"/>
              </w:rPr>
              <w:t>1.748</w:t>
            </w:r>
          </w:p>
        </w:tc>
        <w:tc>
          <w:tcPr>
            <w:tcW w:w="56" w:type="pct"/>
            <w:vAlign w:val="bottom"/>
          </w:tcPr>
          <w:p w:rsidR="00095B80" w:rsidRPr="00351B53" w:rsidRDefault="00095B80" w:rsidP="00C51560">
            <w:pPr>
              <w:jc w:val="right"/>
              <w:rPr>
                <w:sz w:val="16"/>
                <w:szCs w:val="16"/>
              </w:rPr>
            </w:pPr>
          </w:p>
        </w:tc>
        <w:tc>
          <w:tcPr>
            <w:tcW w:w="358" w:type="pct"/>
            <w:vAlign w:val="bottom"/>
          </w:tcPr>
          <w:p w:rsidR="00095B80" w:rsidRPr="00351B53" w:rsidRDefault="00095B80">
            <w:pPr>
              <w:jc w:val="right"/>
              <w:rPr>
                <w:sz w:val="16"/>
                <w:szCs w:val="16"/>
              </w:rPr>
            </w:pPr>
            <w:r w:rsidRPr="00351B53">
              <w:rPr>
                <w:sz w:val="16"/>
                <w:szCs w:val="16"/>
              </w:rPr>
              <w:t>523.212</w:t>
            </w:r>
          </w:p>
        </w:tc>
        <w:tc>
          <w:tcPr>
            <w:tcW w:w="56" w:type="pct"/>
            <w:vAlign w:val="bottom"/>
          </w:tcPr>
          <w:p w:rsidR="00095B80" w:rsidRPr="00351B53" w:rsidRDefault="00095B80" w:rsidP="00C51560">
            <w:pPr>
              <w:jc w:val="right"/>
              <w:rPr>
                <w:sz w:val="16"/>
                <w:szCs w:val="16"/>
              </w:rPr>
            </w:pPr>
          </w:p>
        </w:tc>
        <w:tc>
          <w:tcPr>
            <w:tcW w:w="352" w:type="pct"/>
            <w:vAlign w:val="bottom"/>
          </w:tcPr>
          <w:p w:rsidR="00095B80" w:rsidRPr="00351B53" w:rsidRDefault="00095B80">
            <w:pPr>
              <w:jc w:val="right"/>
              <w:rPr>
                <w:sz w:val="16"/>
                <w:szCs w:val="16"/>
              </w:rPr>
            </w:pPr>
            <w:r w:rsidRPr="00351B53">
              <w:rPr>
                <w:sz w:val="16"/>
                <w:szCs w:val="16"/>
              </w:rPr>
              <w:t>20,6</w:t>
            </w:r>
          </w:p>
        </w:tc>
        <w:tc>
          <w:tcPr>
            <w:tcW w:w="56" w:type="pct"/>
            <w:vAlign w:val="bottom"/>
          </w:tcPr>
          <w:p w:rsidR="00095B80" w:rsidRPr="00351B53" w:rsidRDefault="00095B80" w:rsidP="00C51560">
            <w:pPr>
              <w:jc w:val="right"/>
              <w:rPr>
                <w:sz w:val="16"/>
                <w:szCs w:val="16"/>
              </w:rPr>
            </w:pPr>
          </w:p>
        </w:tc>
        <w:tc>
          <w:tcPr>
            <w:tcW w:w="327" w:type="pct"/>
            <w:vAlign w:val="bottom"/>
          </w:tcPr>
          <w:p w:rsidR="00095B80" w:rsidRPr="00351B53" w:rsidRDefault="00095B80" w:rsidP="001731BA">
            <w:pPr>
              <w:ind w:left="142" w:hanging="142"/>
              <w:jc w:val="right"/>
              <w:rPr>
                <w:sz w:val="16"/>
                <w:szCs w:val="16"/>
              </w:rPr>
            </w:pPr>
            <w:r w:rsidRPr="00351B53">
              <w:rPr>
                <w:sz w:val="16"/>
                <w:szCs w:val="16"/>
              </w:rPr>
              <w:t>514.404</w:t>
            </w:r>
          </w:p>
        </w:tc>
        <w:tc>
          <w:tcPr>
            <w:tcW w:w="56" w:type="pct"/>
            <w:vAlign w:val="bottom"/>
          </w:tcPr>
          <w:p w:rsidR="00095B80" w:rsidRPr="00351B53" w:rsidRDefault="00095B80" w:rsidP="001731BA">
            <w:pPr>
              <w:ind w:left="142" w:hanging="142"/>
              <w:jc w:val="right"/>
              <w:rPr>
                <w:sz w:val="16"/>
                <w:szCs w:val="16"/>
              </w:rPr>
            </w:pPr>
          </w:p>
        </w:tc>
        <w:tc>
          <w:tcPr>
            <w:tcW w:w="355" w:type="pct"/>
            <w:vAlign w:val="bottom"/>
          </w:tcPr>
          <w:p w:rsidR="00095B80" w:rsidRPr="00351B53" w:rsidRDefault="009B62C8" w:rsidP="001731BA">
            <w:pPr>
              <w:jc w:val="right"/>
              <w:rPr>
                <w:sz w:val="16"/>
                <w:szCs w:val="16"/>
              </w:rPr>
            </w:pPr>
            <w:r>
              <w:rPr>
                <w:sz w:val="16"/>
                <w:szCs w:val="16"/>
              </w:rPr>
              <w:t>21,7</w:t>
            </w:r>
          </w:p>
        </w:tc>
      </w:tr>
      <w:tr w:rsidR="00095B80" w:rsidRPr="00894433">
        <w:trPr>
          <w:trHeight w:val="260"/>
        </w:trPr>
        <w:tc>
          <w:tcPr>
            <w:tcW w:w="1413" w:type="pct"/>
            <w:vAlign w:val="bottom"/>
          </w:tcPr>
          <w:p w:rsidR="00095B80" w:rsidRPr="00894433" w:rsidRDefault="00095B80" w:rsidP="00C51560">
            <w:pPr>
              <w:rPr>
                <w:sz w:val="16"/>
                <w:szCs w:val="16"/>
              </w:rPr>
            </w:pPr>
            <w:r w:rsidRPr="00894433">
              <w:rPr>
                <w:sz w:val="16"/>
                <w:szCs w:val="16"/>
              </w:rPr>
              <w:t>Combustíveis</w:t>
            </w:r>
          </w:p>
        </w:tc>
        <w:tc>
          <w:tcPr>
            <w:tcW w:w="56" w:type="pct"/>
          </w:tcPr>
          <w:p w:rsidR="00095B80" w:rsidRPr="00894433" w:rsidRDefault="00095B80" w:rsidP="00C51560">
            <w:pPr>
              <w:rPr>
                <w:sz w:val="16"/>
                <w:szCs w:val="16"/>
              </w:rPr>
            </w:pPr>
          </w:p>
        </w:tc>
        <w:tc>
          <w:tcPr>
            <w:tcW w:w="386" w:type="pct"/>
            <w:vAlign w:val="bottom"/>
          </w:tcPr>
          <w:p w:rsidR="00095B80" w:rsidRPr="00351B53" w:rsidRDefault="00095B80" w:rsidP="00C51560">
            <w:pPr>
              <w:jc w:val="right"/>
              <w:rPr>
                <w:sz w:val="16"/>
                <w:szCs w:val="16"/>
              </w:rPr>
            </w:pPr>
            <w:r w:rsidRPr="00351B53">
              <w:rPr>
                <w:sz w:val="16"/>
                <w:szCs w:val="16"/>
              </w:rPr>
              <w:t>781.150</w:t>
            </w:r>
          </w:p>
        </w:tc>
        <w:tc>
          <w:tcPr>
            <w:tcW w:w="56" w:type="pct"/>
            <w:vAlign w:val="bottom"/>
          </w:tcPr>
          <w:p w:rsidR="00095B80" w:rsidRPr="00351B53" w:rsidRDefault="00095B80" w:rsidP="00C51560">
            <w:pPr>
              <w:jc w:val="right"/>
              <w:rPr>
                <w:sz w:val="16"/>
                <w:szCs w:val="16"/>
              </w:rPr>
            </w:pPr>
          </w:p>
        </w:tc>
        <w:tc>
          <w:tcPr>
            <w:tcW w:w="387"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49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48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358" w:type="pct"/>
            <w:vAlign w:val="bottom"/>
          </w:tcPr>
          <w:p w:rsidR="00095B80" w:rsidRPr="00351B53" w:rsidRDefault="00095B80">
            <w:pPr>
              <w:jc w:val="right"/>
              <w:rPr>
                <w:sz w:val="16"/>
                <w:szCs w:val="16"/>
              </w:rPr>
            </w:pPr>
            <w:r w:rsidRPr="00351B53">
              <w:rPr>
                <w:sz w:val="16"/>
                <w:szCs w:val="16"/>
              </w:rPr>
              <w:t>781.150</w:t>
            </w:r>
          </w:p>
        </w:tc>
        <w:tc>
          <w:tcPr>
            <w:tcW w:w="56" w:type="pct"/>
            <w:vAlign w:val="bottom"/>
          </w:tcPr>
          <w:p w:rsidR="00095B80" w:rsidRPr="00351B53" w:rsidRDefault="00095B80" w:rsidP="00C51560">
            <w:pPr>
              <w:jc w:val="right"/>
              <w:rPr>
                <w:sz w:val="16"/>
                <w:szCs w:val="16"/>
              </w:rPr>
            </w:pPr>
          </w:p>
        </w:tc>
        <w:tc>
          <w:tcPr>
            <w:tcW w:w="352" w:type="pct"/>
            <w:vAlign w:val="bottom"/>
          </w:tcPr>
          <w:p w:rsidR="00095B80" w:rsidRPr="00351B53" w:rsidRDefault="00095B80">
            <w:pPr>
              <w:jc w:val="right"/>
              <w:rPr>
                <w:sz w:val="16"/>
                <w:szCs w:val="16"/>
              </w:rPr>
            </w:pPr>
            <w:r w:rsidRPr="00351B53">
              <w:rPr>
                <w:sz w:val="16"/>
                <w:szCs w:val="16"/>
              </w:rPr>
              <w:t>30,7</w:t>
            </w:r>
          </w:p>
        </w:tc>
        <w:tc>
          <w:tcPr>
            <w:tcW w:w="56" w:type="pct"/>
            <w:vAlign w:val="bottom"/>
          </w:tcPr>
          <w:p w:rsidR="00095B80" w:rsidRPr="00351B53" w:rsidRDefault="00095B80" w:rsidP="00C51560">
            <w:pPr>
              <w:jc w:val="right"/>
              <w:rPr>
                <w:sz w:val="16"/>
                <w:szCs w:val="16"/>
              </w:rPr>
            </w:pPr>
          </w:p>
        </w:tc>
        <w:tc>
          <w:tcPr>
            <w:tcW w:w="327" w:type="pct"/>
            <w:vAlign w:val="bottom"/>
          </w:tcPr>
          <w:p w:rsidR="00095B80" w:rsidRPr="00351B53" w:rsidRDefault="00095B80" w:rsidP="001731BA">
            <w:pPr>
              <w:ind w:left="142" w:hanging="142"/>
              <w:jc w:val="right"/>
              <w:rPr>
                <w:sz w:val="16"/>
                <w:szCs w:val="16"/>
              </w:rPr>
            </w:pPr>
            <w:r w:rsidRPr="00351B53">
              <w:rPr>
                <w:sz w:val="16"/>
                <w:szCs w:val="16"/>
              </w:rPr>
              <w:t>680.063</w:t>
            </w:r>
          </w:p>
        </w:tc>
        <w:tc>
          <w:tcPr>
            <w:tcW w:w="56" w:type="pct"/>
            <w:vAlign w:val="bottom"/>
          </w:tcPr>
          <w:p w:rsidR="00095B80" w:rsidRPr="00351B53" w:rsidRDefault="00095B80" w:rsidP="001731BA">
            <w:pPr>
              <w:ind w:left="142" w:hanging="142"/>
              <w:jc w:val="right"/>
              <w:rPr>
                <w:sz w:val="16"/>
                <w:szCs w:val="16"/>
              </w:rPr>
            </w:pPr>
          </w:p>
        </w:tc>
        <w:tc>
          <w:tcPr>
            <w:tcW w:w="355" w:type="pct"/>
            <w:vAlign w:val="bottom"/>
          </w:tcPr>
          <w:p w:rsidR="00095B80" w:rsidRPr="00351B53" w:rsidRDefault="009B62C8" w:rsidP="001731BA">
            <w:pPr>
              <w:jc w:val="right"/>
              <w:rPr>
                <w:sz w:val="16"/>
                <w:szCs w:val="16"/>
              </w:rPr>
            </w:pPr>
            <w:r>
              <w:rPr>
                <w:sz w:val="16"/>
                <w:szCs w:val="16"/>
              </w:rPr>
              <w:t>28,7</w:t>
            </w:r>
          </w:p>
        </w:tc>
      </w:tr>
      <w:tr w:rsidR="00095B80" w:rsidRPr="00894433">
        <w:trPr>
          <w:trHeight w:val="260"/>
        </w:trPr>
        <w:tc>
          <w:tcPr>
            <w:tcW w:w="1413" w:type="pct"/>
            <w:vAlign w:val="bottom"/>
          </w:tcPr>
          <w:p w:rsidR="00095B80" w:rsidRPr="00894433" w:rsidRDefault="00095B80" w:rsidP="00C51560">
            <w:pPr>
              <w:ind w:left="142" w:hanging="142"/>
              <w:rPr>
                <w:sz w:val="16"/>
                <w:szCs w:val="16"/>
              </w:rPr>
            </w:pPr>
            <w:r w:rsidRPr="00894433">
              <w:rPr>
                <w:sz w:val="16"/>
                <w:szCs w:val="16"/>
              </w:rPr>
              <w:t>Depreciações e amortizações</w:t>
            </w:r>
          </w:p>
        </w:tc>
        <w:tc>
          <w:tcPr>
            <w:tcW w:w="56" w:type="pct"/>
          </w:tcPr>
          <w:p w:rsidR="00095B80" w:rsidRPr="00894433" w:rsidRDefault="00095B80" w:rsidP="00C51560">
            <w:pPr>
              <w:rPr>
                <w:sz w:val="16"/>
                <w:szCs w:val="16"/>
              </w:rPr>
            </w:pPr>
          </w:p>
        </w:tc>
        <w:tc>
          <w:tcPr>
            <w:tcW w:w="386" w:type="pct"/>
            <w:vAlign w:val="bottom"/>
          </w:tcPr>
          <w:p w:rsidR="00095B80" w:rsidRPr="00351B53" w:rsidRDefault="00095B80" w:rsidP="00C51560">
            <w:pPr>
              <w:jc w:val="right"/>
              <w:rPr>
                <w:sz w:val="16"/>
                <w:szCs w:val="16"/>
              </w:rPr>
            </w:pPr>
            <w:r w:rsidRPr="00351B53">
              <w:rPr>
                <w:sz w:val="16"/>
                <w:szCs w:val="16"/>
              </w:rPr>
              <w:t>157.330</w:t>
            </w:r>
          </w:p>
        </w:tc>
        <w:tc>
          <w:tcPr>
            <w:tcW w:w="56" w:type="pct"/>
            <w:vAlign w:val="bottom"/>
          </w:tcPr>
          <w:p w:rsidR="00095B80" w:rsidRPr="00351B53" w:rsidRDefault="00095B80" w:rsidP="00C51560">
            <w:pPr>
              <w:jc w:val="right"/>
              <w:rPr>
                <w:sz w:val="16"/>
                <w:szCs w:val="16"/>
              </w:rPr>
            </w:pPr>
          </w:p>
        </w:tc>
        <w:tc>
          <w:tcPr>
            <w:tcW w:w="387" w:type="pct"/>
            <w:vAlign w:val="bottom"/>
          </w:tcPr>
          <w:p w:rsidR="00095B80" w:rsidRPr="00351B53" w:rsidRDefault="00095B80" w:rsidP="00C51560">
            <w:pPr>
              <w:jc w:val="right"/>
              <w:rPr>
                <w:sz w:val="16"/>
                <w:szCs w:val="16"/>
              </w:rPr>
            </w:pPr>
            <w:r w:rsidRPr="00351B53">
              <w:rPr>
                <w:sz w:val="16"/>
                <w:szCs w:val="16"/>
              </w:rPr>
              <w:t>516</w:t>
            </w:r>
          </w:p>
        </w:tc>
        <w:tc>
          <w:tcPr>
            <w:tcW w:w="56" w:type="pct"/>
            <w:vAlign w:val="bottom"/>
          </w:tcPr>
          <w:p w:rsidR="00095B80" w:rsidRPr="00351B53" w:rsidRDefault="00095B80" w:rsidP="00C51560">
            <w:pPr>
              <w:jc w:val="right"/>
              <w:rPr>
                <w:sz w:val="16"/>
                <w:szCs w:val="16"/>
              </w:rPr>
            </w:pPr>
          </w:p>
        </w:tc>
        <w:tc>
          <w:tcPr>
            <w:tcW w:w="492" w:type="pct"/>
            <w:vAlign w:val="bottom"/>
          </w:tcPr>
          <w:p w:rsidR="00095B80" w:rsidRPr="00351B53" w:rsidRDefault="00095B80" w:rsidP="00C51560">
            <w:pPr>
              <w:jc w:val="right"/>
              <w:rPr>
                <w:sz w:val="16"/>
                <w:szCs w:val="16"/>
              </w:rPr>
            </w:pPr>
            <w:r w:rsidRPr="00351B53">
              <w:rPr>
                <w:sz w:val="16"/>
                <w:szCs w:val="16"/>
              </w:rPr>
              <w:t>21.716</w:t>
            </w:r>
          </w:p>
        </w:tc>
        <w:tc>
          <w:tcPr>
            <w:tcW w:w="56" w:type="pct"/>
            <w:vAlign w:val="bottom"/>
          </w:tcPr>
          <w:p w:rsidR="00095B80" w:rsidRPr="00351B53" w:rsidRDefault="00095B80" w:rsidP="00C51560">
            <w:pPr>
              <w:jc w:val="right"/>
              <w:rPr>
                <w:sz w:val="16"/>
                <w:szCs w:val="16"/>
              </w:rPr>
            </w:pPr>
          </w:p>
        </w:tc>
        <w:tc>
          <w:tcPr>
            <w:tcW w:w="48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358" w:type="pct"/>
            <w:vAlign w:val="bottom"/>
          </w:tcPr>
          <w:p w:rsidR="00095B80" w:rsidRPr="00351B53" w:rsidRDefault="00095B80">
            <w:pPr>
              <w:jc w:val="right"/>
              <w:rPr>
                <w:sz w:val="16"/>
                <w:szCs w:val="16"/>
              </w:rPr>
            </w:pPr>
            <w:r w:rsidRPr="00351B53">
              <w:rPr>
                <w:sz w:val="16"/>
                <w:szCs w:val="16"/>
              </w:rPr>
              <w:t>179.562</w:t>
            </w:r>
          </w:p>
        </w:tc>
        <w:tc>
          <w:tcPr>
            <w:tcW w:w="56" w:type="pct"/>
            <w:vAlign w:val="bottom"/>
          </w:tcPr>
          <w:p w:rsidR="00095B80" w:rsidRPr="00351B53" w:rsidRDefault="00095B80" w:rsidP="00C51560">
            <w:pPr>
              <w:jc w:val="right"/>
              <w:rPr>
                <w:sz w:val="16"/>
                <w:szCs w:val="16"/>
              </w:rPr>
            </w:pPr>
          </w:p>
        </w:tc>
        <w:tc>
          <w:tcPr>
            <w:tcW w:w="352" w:type="pct"/>
            <w:vAlign w:val="bottom"/>
          </w:tcPr>
          <w:p w:rsidR="00095B80" w:rsidRPr="00351B53" w:rsidRDefault="00095B80">
            <w:pPr>
              <w:jc w:val="right"/>
              <w:rPr>
                <w:sz w:val="16"/>
                <w:szCs w:val="16"/>
              </w:rPr>
            </w:pPr>
            <w:r w:rsidRPr="00351B53">
              <w:rPr>
                <w:sz w:val="16"/>
                <w:szCs w:val="16"/>
              </w:rPr>
              <w:t>7,1</w:t>
            </w:r>
          </w:p>
        </w:tc>
        <w:tc>
          <w:tcPr>
            <w:tcW w:w="56" w:type="pct"/>
            <w:vAlign w:val="bottom"/>
          </w:tcPr>
          <w:p w:rsidR="00095B80" w:rsidRPr="00351B53" w:rsidRDefault="00095B80" w:rsidP="00C51560">
            <w:pPr>
              <w:jc w:val="right"/>
              <w:rPr>
                <w:sz w:val="16"/>
                <w:szCs w:val="16"/>
              </w:rPr>
            </w:pPr>
          </w:p>
        </w:tc>
        <w:tc>
          <w:tcPr>
            <w:tcW w:w="327" w:type="pct"/>
            <w:vAlign w:val="bottom"/>
          </w:tcPr>
          <w:p w:rsidR="00095B80" w:rsidRPr="00351B53" w:rsidRDefault="00095B80" w:rsidP="001731BA">
            <w:pPr>
              <w:ind w:left="142" w:hanging="142"/>
              <w:jc w:val="right"/>
              <w:rPr>
                <w:sz w:val="16"/>
                <w:szCs w:val="16"/>
              </w:rPr>
            </w:pPr>
            <w:r w:rsidRPr="00351B53">
              <w:rPr>
                <w:sz w:val="16"/>
                <w:szCs w:val="16"/>
              </w:rPr>
              <w:t>150.668</w:t>
            </w:r>
          </w:p>
        </w:tc>
        <w:tc>
          <w:tcPr>
            <w:tcW w:w="56" w:type="pct"/>
            <w:vAlign w:val="bottom"/>
          </w:tcPr>
          <w:p w:rsidR="00095B80" w:rsidRPr="00351B53" w:rsidRDefault="00095B80" w:rsidP="001731BA">
            <w:pPr>
              <w:ind w:left="142" w:hanging="142"/>
              <w:jc w:val="right"/>
              <w:rPr>
                <w:sz w:val="16"/>
                <w:szCs w:val="16"/>
              </w:rPr>
            </w:pPr>
          </w:p>
        </w:tc>
        <w:tc>
          <w:tcPr>
            <w:tcW w:w="355" w:type="pct"/>
            <w:vAlign w:val="bottom"/>
          </w:tcPr>
          <w:p w:rsidR="00095B80" w:rsidRPr="00351B53" w:rsidRDefault="00095B80" w:rsidP="001731BA">
            <w:pPr>
              <w:jc w:val="right"/>
              <w:rPr>
                <w:sz w:val="16"/>
                <w:szCs w:val="16"/>
              </w:rPr>
            </w:pPr>
            <w:r w:rsidRPr="00351B53">
              <w:rPr>
                <w:sz w:val="16"/>
                <w:szCs w:val="16"/>
              </w:rPr>
              <w:t>6,4</w:t>
            </w:r>
          </w:p>
        </w:tc>
      </w:tr>
      <w:tr w:rsidR="00095B80" w:rsidRPr="00894433">
        <w:trPr>
          <w:trHeight w:val="260"/>
        </w:trPr>
        <w:tc>
          <w:tcPr>
            <w:tcW w:w="1413" w:type="pct"/>
            <w:vAlign w:val="bottom"/>
          </w:tcPr>
          <w:p w:rsidR="00095B80" w:rsidRPr="00894433" w:rsidRDefault="00095B80" w:rsidP="00C51560">
            <w:pPr>
              <w:rPr>
                <w:sz w:val="16"/>
                <w:szCs w:val="16"/>
              </w:rPr>
            </w:pPr>
            <w:r w:rsidRPr="00894433">
              <w:rPr>
                <w:sz w:val="16"/>
                <w:szCs w:val="16"/>
              </w:rPr>
              <w:t>Manutenções e revisões (exceto pessoal)</w:t>
            </w:r>
          </w:p>
        </w:tc>
        <w:tc>
          <w:tcPr>
            <w:tcW w:w="56" w:type="pct"/>
          </w:tcPr>
          <w:p w:rsidR="00095B80" w:rsidRPr="00894433" w:rsidRDefault="00095B80" w:rsidP="00C51560">
            <w:pPr>
              <w:rPr>
                <w:sz w:val="16"/>
                <w:szCs w:val="16"/>
              </w:rPr>
            </w:pPr>
          </w:p>
        </w:tc>
        <w:tc>
          <w:tcPr>
            <w:tcW w:w="386" w:type="pct"/>
            <w:vAlign w:val="bottom"/>
          </w:tcPr>
          <w:p w:rsidR="00095B80" w:rsidRPr="00351B53" w:rsidRDefault="00095B80" w:rsidP="00C51560">
            <w:pPr>
              <w:jc w:val="right"/>
              <w:rPr>
                <w:sz w:val="16"/>
                <w:szCs w:val="16"/>
              </w:rPr>
            </w:pPr>
            <w:r w:rsidRPr="00351B53">
              <w:rPr>
                <w:sz w:val="16"/>
                <w:szCs w:val="16"/>
              </w:rPr>
              <w:t>140.978</w:t>
            </w:r>
          </w:p>
        </w:tc>
        <w:tc>
          <w:tcPr>
            <w:tcW w:w="56" w:type="pct"/>
            <w:vAlign w:val="bottom"/>
          </w:tcPr>
          <w:p w:rsidR="00095B80" w:rsidRPr="00351B53" w:rsidRDefault="00095B80" w:rsidP="00C51560">
            <w:pPr>
              <w:jc w:val="right"/>
              <w:rPr>
                <w:sz w:val="16"/>
                <w:szCs w:val="16"/>
              </w:rPr>
            </w:pPr>
          </w:p>
        </w:tc>
        <w:tc>
          <w:tcPr>
            <w:tcW w:w="387"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49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48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358" w:type="pct"/>
            <w:vAlign w:val="bottom"/>
          </w:tcPr>
          <w:p w:rsidR="00095B80" w:rsidRPr="00351B53" w:rsidRDefault="00095B80">
            <w:pPr>
              <w:jc w:val="right"/>
              <w:rPr>
                <w:sz w:val="16"/>
                <w:szCs w:val="16"/>
              </w:rPr>
            </w:pPr>
            <w:r w:rsidRPr="00351B53">
              <w:rPr>
                <w:sz w:val="16"/>
                <w:szCs w:val="16"/>
              </w:rPr>
              <w:t>140.978</w:t>
            </w:r>
          </w:p>
        </w:tc>
        <w:tc>
          <w:tcPr>
            <w:tcW w:w="56" w:type="pct"/>
            <w:vAlign w:val="bottom"/>
          </w:tcPr>
          <w:p w:rsidR="00095B80" w:rsidRPr="00351B53" w:rsidRDefault="00095B80" w:rsidP="00C51560">
            <w:pPr>
              <w:jc w:val="right"/>
              <w:rPr>
                <w:sz w:val="16"/>
                <w:szCs w:val="16"/>
              </w:rPr>
            </w:pPr>
          </w:p>
        </w:tc>
        <w:tc>
          <w:tcPr>
            <w:tcW w:w="352" w:type="pct"/>
            <w:vAlign w:val="bottom"/>
          </w:tcPr>
          <w:p w:rsidR="00095B80" w:rsidRPr="00351B53" w:rsidRDefault="00095B80">
            <w:pPr>
              <w:jc w:val="right"/>
              <w:rPr>
                <w:sz w:val="16"/>
                <w:szCs w:val="16"/>
              </w:rPr>
            </w:pPr>
            <w:r w:rsidRPr="00351B53">
              <w:rPr>
                <w:sz w:val="16"/>
                <w:szCs w:val="16"/>
              </w:rPr>
              <w:t>5,5</w:t>
            </w:r>
          </w:p>
        </w:tc>
        <w:tc>
          <w:tcPr>
            <w:tcW w:w="56" w:type="pct"/>
            <w:vAlign w:val="bottom"/>
          </w:tcPr>
          <w:p w:rsidR="00095B80" w:rsidRPr="00351B53" w:rsidRDefault="00095B80" w:rsidP="00C51560">
            <w:pPr>
              <w:jc w:val="right"/>
              <w:rPr>
                <w:sz w:val="16"/>
                <w:szCs w:val="16"/>
              </w:rPr>
            </w:pPr>
          </w:p>
        </w:tc>
        <w:tc>
          <w:tcPr>
            <w:tcW w:w="327" w:type="pct"/>
            <w:vAlign w:val="bottom"/>
          </w:tcPr>
          <w:p w:rsidR="00095B80" w:rsidRPr="00351B53" w:rsidRDefault="00095B80" w:rsidP="001731BA">
            <w:pPr>
              <w:ind w:left="142" w:hanging="142"/>
              <w:jc w:val="right"/>
              <w:rPr>
                <w:sz w:val="16"/>
                <w:szCs w:val="16"/>
              </w:rPr>
            </w:pPr>
            <w:r w:rsidRPr="00351B53">
              <w:rPr>
                <w:sz w:val="16"/>
                <w:szCs w:val="16"/>
              </w:rPr>
              <w:t>188.352</w:t>
            </w:r>
          </w:p>
        </w:tc>
        <w:tc>
          <w:tcPr>
            <w:tcW w:w="56" w:type="pct"/>
            <w:vAlign w:val="bottom"/>
          </w:tcPr>
          <w:p w:rsidR="00095B80" w:rsidRPr="00351B53" w:rsidRDefault="00095B80" w:rsidP="001731BA">
            <w:pPr>
              <w:ind w:left="142" w:hanging="142"/>
              <w:jc w:val="right"/>
              <w:rPr>
                <w:sz w:val="16"/>
                <w:szCs w:val="16"/>
              </w:rPr>
            </w:pPr>
          </w:p>
        </w:tc>
        <w:tc>
          <w:tcPr>
            <w:tcW w:w="355" w:type="pct"/>
            <w:vAlign w:val="bottom"/>
          </w:tcPr>
          <w:p w:rsidR="00095B80" w:rsidRPr="00351B53" w:rsidRDefault="00095B80" w:rsidP="001731BA">
            <w:pPr>
              <w:jc w:val="right"/>
              <w:rPr>
                <w:sz w:val="16"/>
                <w:szCs w:val="16"/>
              </w:rPr>
            </w:pPr>
            <w:r w:rsidRPr="00351B53">
              <w:rPr>
                <w:sz w:val="16"/>
                <w:szCs w:val="16"/>
              </w:rPr>
              <w:t>8,0</w:t>
            </w:r>
          </w:p>
        </w:tc>
      </w:tr>
      <w:tr w:rsidR="00095B80" w:rsidRPr="00894433">
        <w:trPr>
          <w:trHeight w:val="260"/>
        </w:trPr>
        <w:tc>
          <w:tcPr>
            <w:tcW w:w="1413" w:type="pct"/>
            <w:vAlign w:val="bottom"/>
          </w:tcPr>
          <w:p w:rsidR="00095B80" w:rsidRPr="00894433" w:rsidRDefault="00095B80" w:rsidP="00C51560">
            <w:pPr>
              <w:rPr>
                <w:sz w:val="16"/>
                <w:szCs w:val="16"/>
              </w:rPr>
            </w:pPr>
            <w:r w:rsidRPr="00894433">
              <w:rPr>
                <w:sz w:val="16"/>
                <w:szCs w:val="16"/>
              </w:rPr>
              <w:t>Seguros de aeronaves</w:t>
            </w:r>
          </w:p>
        </w:tc>
        <w:tc>
          <w:tcPr>
            <w:tcW w:w="56" w:type="pct"/>
          </w:tcPr>
          <w:p w:rsidR="00095B80" w:rsidRPr="00894433" w:rsidRDefault="00095B80" w:rsidP="00C51560">
            <w:pPr>
              <w:rPr>
                <w:sz w:val="16"/>
                <w:szCs w:val="16"/>
              </w:rPr>
            </w:pPr>
          </w:p>
        </w:tc>
        <w:tc>
          <w:tcPr>
            <w:tcW w:w="386" w:type="pct"/>
            <w:vAlign w:val="bottom"/>
          </w:tcPr>
          <w:p w:rsidR="00095B80" w:rsidRPr="00351B53" w:rsidRDefault="00095B80" w:rsidP="00C51560">
            <w:pPr>
              <w:jc w:val="right"/>
              <w:rPr>
                <w:sz w:val="16"/>
                <w:szCs w:val="16"/>
              </w:rPr>
            </w:pPr>
            <w:r w:rsidRPr="00351B53">
              <w:rPr>
                <w:sz w:val="16"/>
                <w:szCs w:val="16"/>
              </w:rPr>
              <w:t>12.866</w:t>
            </w:r>
          </w:p>
        </w:tc>
        <w:tc>
          <w:tcPr>
            <w:tcW w:w="56" w:type="pct"/>
            <w:vAlign w:val="bottom"/>
          </w:tcPr>
          <w:p w:rsidR="00095B80" w:rsidRPr="00351B53" w:rsidRDefault="00095B80" w:rsidP="00C51560">
            <w:pPr>
              <w:jc w:val="right"/>
              <w:rPr>
                <w:sz w:val="16"/>
                <w:szCs w:val="16"/>
              </w:rPr>
            </w:pPr>
          </w:p>
        </w:tc>
        <w:tc>
          <w:tcPr>
            <w:tcW w:w="387"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49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48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358" w:type="pct"/>
            <w:vAlign w:val="bottom"/>
          </w:tcPr>
          <w:p w:rsidR="00095B80" w:rsidRPr="00351B53" w:rsidRDefault="00095B80">
            <w:pPr>
              <w:jc w:val="right"/>
              <w:rPr>
                <w:sz w:val="16"/>
                <w:szCs w:val="16"/>
              </w:rPr>
            </w:pPr>
            <w:r w:rsidRPr="00351B53">
              <w:rPr>
                <w:sz w:val="16"/>
                <w:szCs w:val="16"/>
              </w:rPr>
              <w:t>12.866</w:t>
            </w:r>
          </w:p>
        </w:tc>
        <w:tc>
          <w:tcPr>
            <w:tcW w:w="56" w:type="pct"/>
            <w:vAlign w:val="bottom"/>
          </w:tcPr>
          <w:p w:rsidR="00095B80" w:rsidRPr="00351B53" w:rsidRDefault="00095B80" w:rsidP="00C51560">
            <w:pPr>
              <w:jc w:val="right"/>
              <w:rPr>
                <w:sz w:val="16"/>
                <w:szCs w:val="16"/>
              </w:rPr>
            </w:pPr>
          </w:p>
        </w:tc>
        <w:tc>
          <w:tcPr>
            <w:tcW w:w="352" w:type="pct"/>
            <w:vAlign w:val="bottom"/>
          </w:tcPr>
          <w:p w:rsidR="00095B80" w:rsidRPr="00351B53" w:rsidRDefault="00095B80">
            <w:pPr>
              <w:jc w:val="right"/>
              <w:rPr>
                <w:sz w:val="16"/>
                <w:szCs w:val="16"/>
              </w:rPr>
            </w:pPr>
            <w:r w:rsidRPr="00351B53">
              <w:rPr>
                <w:sz w:val="16"/>
                <w:szCs w:val="16"/>
              </w:rPr>
              <w:t>0,5</w:t>
            </w:r>
          </w:p>
        </w:tc>
        <w:tc>
          <w:tcPr>
            <w:tcW w:w="56" w:type="pct"/>
            <w:vAlign w:val="bottom"/>
          </w:tcPr>
          <w:p w:rsidR="00095B80" w:rsidRPr="00351B53" w:rsidRDefault="00095B80" w:rsidP="00C51560">
            <w:pPr>
              <w:jc w:val="right"/>
              <w:rPr>
                <w:sz w:val="16"/>
                <w:szCs w:val="16"/>
              </w:rPr>
            </w:pPr>
          </w:p>
        </w:tc>
        <w:tc>
          <w:tcPr>
            <w:tcW w:w="327" w:type="pct"/>
            <w:vAlign w:val="bottom"/>
          </w:tcPr>
          <w:p w:rsidR="00095B80" w:rsidRPr="00351B53" w:rsidRDefault="00095B80" w:rsidP="001731BA">
            <w:pPr>
              <w:ind w:left="142" w:hanging="142"/>
              <w:jc w:val="right"/>
              <w:rPr>
                <w:sz w:val="16"/>
                <w:szCs w:val="16"/>
              </w:rPr>
            </w:pPr>
            <w:r w:rsidRPr="00351B53">
              <w:rPr>
                <w:sz w:val="16"/>
                <w:szCs w:val="16"/>
              </w:rPr>
              <w:t>15.851</w:t>
            </w:r>
          </w:p>
        </w:tc>
        <w:tc>
          <w:tcPr>
            <w:tcW w:w="56" w:type="pct"/>
            <w:vAlign w:val="bottom"/>
          </w:tcPr>
          <w:p w:rsidR="00095B80" w:rsidRPr="00351B53" w:rsidRDefault="00095B80" w:rsidP="001731BA">
            <w:pPr>
              <w:ind w:left="142" w:hanging="142"/>
              <w:jc w:val="right"/>
              <w:rPr>
                <w:sz w:val="16"/>
                <w:szCs w:val="16"/>
              </w:rPr>
            </w:pPr>
          </w:p>
        </w:tc>
        <w:tc>
          <w:tcPr>
            <w:tcW w:w="355" w:type="pct"/>
            <w:vAlign w:val="bottom"/>
          </w:tcPr>
          <w:p w:rsidR="00095B80" w:rsidRPr="00351B53" w:rsidRDefault="00095B80" w:rsidP="001731BA">
            <w:pPr>
              <w:jc w:val="right"/>
              <w:rPr>
                <w:sz w:val="16"/>
                <w:szCs w:val="16"/>
              </w:rPr>
            </w:pPr>
            <w:r w:rsidRPr="00351B53">
              <w:rPr>
                <w:sz w:val="16"/>
                <w:szCs w:val="16"/>
              </w:rPr>
              <w:t>0,7</w:t>
            </w:r>
          </w:p>
        </w:tc>
      </w:tr>
      <w:tr w:rsidR="00095B80" w:rsidRPr="00894433">
        <w:trPr>
          <w:trHeight w:val="260"/>
        </w:trPr>
        <w:tc>
          <w:tcPr>
            <w:tcW w:w="1413" w:type="pct"/>
            <w:vAlign w:val="bottom"/>
          </w:tcPr>
          <w:p w:rsidR="00095B80" w:rsidRPr="00894433" w:rsidRDefault="00095B80" w:rsidP="00C51560">
            <w:pPr>
              <w:rPr>
                <w:sz w:val="16"/>
                <w:szCs w:val="16"/>
              </w:rPr>
            </w:pPr>
            <w:r w:rsidRPr="00894433">
              <w:rPr>
                <w:sz w:val="16"/>
                <w:szCs w:val="16"/>
              </w:rPr>
              <w:t>Tarifas de pouso e decolagem e de auxílio à navegação</w:t>
            </w:r>
          </w:p>
        </w:tc>
        <w:tc>
          <w:tcPr>
            <w:tcW w:w="56" w:type="pct"/>
          </w:tcPr>
          <w:p w:rsidR="00095B80" w:rsidRPr="00894433" w:rsidRDefault="00095B80" w:rsidP="00C51560">
            <w:pPr>
              <w:rPr>
                <w:sz w:val="16"/>
                <w:szCs w:val="16"/>
              </w:rPr>
            </w:pPr>
          </w:p>
        </w:tc>
        <w:tc>
          <w:tcPr>
            <w:tcW w:w="386" w:type="pct"/>
            <w:vAlign w:val="bottom"/>
          </w:tcPr>
          <w:p w:rsidR="00095B80" w:rsidRPr="00351B53" w:rsidRDefault="00095B80" w:rsidP="00C51560">
            <w:pPr>
              <w:jc w:val="right"/>
              <w:rPr>
                <w:sz w:val="16"/>
                <w:szCs w:val="16"/>
              </w:rPr>
            </w:pPr>
            <w:r w:rsidRPr="00351B53">
              <w:rPr>
                <w:sz w:val="16"/>
                <w:szCs w:val="16"/>
              </w:rPr>
              <w:t>143.462</w:t>
            </w:r>
          </w:p>
        </w:tc>
        <w:tc>
          <w:tcPr>
            <w:tcW w:w="56" w:type="pct"/>
            <w:vAlign w:val="bottom"/>
          </w:tcPr>
          <w:p w:rsidR="00095B80" w:rsidRPr="00351B53" w:rsidRDefault="00095B80" w:rsidP="00C51560">
            <w:pPr>
              <w:jc w:val="right"/>
              <w:rPr>
                <w:sz w:val="16"/>
                <w:szCs w:val="16"/>
              </w:rPr>
            </w:pPr>
          </w:p>
        </w:tc>
        <w:tc>
          <w:tcPr>
            <w:tcW w:w="387"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49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48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358" w:type="pct"/>
            <w:vAlign w:val="bottom"/>
          </w:tcPr>
          <w:p w:rsidR="00095B80" w:rsidRPr="00351B53" w:rsidRDefault="00095B80">
            <w:pPr>
              <w:jc w:val="right"/>
              <w:rPr>
                <w:sz w:val="16"/>
                <w:szCs w:val="16"/>
              </w:rPr>
            </w:pPr>
            <w:r w:rsidRPr="00351B53">
              <w:rPr>
                <w:sz w:val="16"/>
                <w:szCs w:val="16"/>
              </w:rPr>
              <w:t>143.462</w:t>
            </w:r>
          </w:p>
        </w:tc>
        <w:tc>
          <w:tcPr>
            <w:tcW w:w="56" w:type="pct"/>
            <w:vAlign w:val="bottom"/>
          </w:tcPr>
          <w:p w:rsidR="00095B80" w:rsidRPr="00351B53" w:rsidRDefault="00095B80" w:rsidP="00C51560">
            <w:pPr>
              <w:jc w:val="right"/>
              <w:rPr>
                <w:sz w:val="16"/>
                <w:szCs w:val="16"/>
              </w:rPr>
            </w:pPr>
          </w:p>
        </w:tc>
        <w:tc>
          <w:tcPr>
            <w:tcW w:w="352" w:type="pct"/>
            <w:vAlign w:val="bottom"/>
          </w:tcPr>
          <w:p w:rsidR="00095B80" w:rsidRPr="00351B53" w:rsidRDefault="00095B80">
            <w:pPr>
              <w:jc w:val="right"/>
              <w:rPr>
                <w:sz w:val="16"/>
                <w:szCs w:val="16"/>
              </w:rPr>
            </w:pPr>
            <w:r w:rsidRPr="00351B53">
              <w:rPr>
                <w:sz w:val="16"/>
                <w:szCs w:val="16"/>
              </w:rPr>
              <w:t>5,6</w:t>
            </w:r>
          </w:p>
        </w:tc>
        <w:tc>
          <w:tcPr>
            <w:tcW w:w="56" w:type="pct"/>
            <w:vAlign w:val="bottom"/>
          </w:tcPr>
          <w:p w:rsidR="00095B80" w:rsidRPr="00351B53" w:rsidRDefault="00095B80" w:rsidP="00C51560">
            <w:pPr>
              <w:jc w:val="right"/>
              <w:rPr>
                <w:sz w:val="16"/>
                <w:szCs w:val="16"/>
              </w:rPr>
            </w:pPr>
          </w:p>
        </w:tc>
        <w:tc>
          <w:tcPr>
            <w:tcW w:w="327" w:type="pct"/>
            <w:vAlign w:val="bottom"/>
          </w:tcPr>
          <w:p w:rsidR="00095B80" w:rsidRPr="00351B53" w:rsidRDefault="00095B80" w:rsidP="001731BA">
            <w:pPr>
              <w:ind w:left="142" w:hanging="142"/>
              <w:jc w:val="right"/>
              <w:rPr>
                <w:sz w:val="16"/>
                <w:szCs w:val="16"/>
              </w:rPr>
            </w:pPr>
            <w:r w:rsidRPr="00351B53">
              <w:rPr>
                <w:sz w:val="16"/>
                <w:szCs w:val="16"/>
              </w:rPr>
              <w:t>141.758</w:t>
            </w:r>
          </w:p>
        </w:tc>
        <w:tc>
          <w:tcPr>
            <w:tcW w:w="56" w:type="pct"/>
            <w:vAlign w:val="bottom"/>
          </w:tcPr>
          <w:p w:rsidR="00095B80" w:rsidRPr="00351B53" w:rsidRDefault="00095B80" w:rsidP="001731BA">
            <w:pPr>
              <w:ind w:left="142" w:hanging="142"/>
              <w:jc w:val="right"/>
              <w:rPr>
                <w:sz w:val="16"/>
                <w:szCs w:val="16"/>
              </w:rPr>
            </w:pPr>
          </w:p>
        </w:tc>
        <w:tc>
          <w:tcPr>
            <w:tcW w:w="355" w:type="pct"/>
            <w:vAlign w:val="bottom"/>
          </w:tcPr>
          <w:p w:rsidR="00095B80" w:rsidRPr="00351B53" w:rsidRDefault="00095B80" w:rsidP="001731BA">
            <w:pPr>
              <w:jc w:val="right"/>
              <w:rPr>
                <w:sz w:val="16"/>
                <w:szCs w:val="16"/>
              </w:rPr>
            </w:pPr>
            <w:r w:rsidRPr="00351B53">
              <w:rPr>
                <w:sz w:val="16"/>
                <w:szCs w:val="16"/>
              </w:rPr>
              <w:t>6,0</w:t>
            </w:r>
          </w:p>
        </w:tc>
      </w:tr>
      <w:tr w:rsidR="00095B80" w:rsidRPr="00894433">
        <w:trPr>
          <w:trHeight w:val="260"/>
        </w:trPr>
        <w:tc>
          <w:tcPr>
            <w:tcW w:w="1413" w:type="pct"/>
            <w:vAlign w:val="bottom"/>
          </w:tcPr>
          <w:p w:rsidR="00095B80" w:rsidRPr="00894433" w:rsidRDefault="00095B80" w:rsidP="00C51560">
            <w:pPr>
              <w:rPr>
                <w:sz w:val="16"/>
                <w:szCs w:val="16"/>
              </w:rPr>
            </w:pPr>
            <w:r w:rsidRPr="00894433">
              <w:rPr>
                <w:sz w:val="16"/>
                <w:szCs w:val="16"/>
              </w:rPr>
              <w:t>Arrendamento de aeronaves, motores e equipamentos</w:t>
            </w:r>
          </w:p>
        </w:tc>
        <w:tc>
          <w:tcPr>
            <w:tcW w:w="56" w:type="pct"/>
          </w:tcPr>
          <w:p w:rsidR="00095B80" w:rsidRPr="00894433" w:rsidRDefault="00095B80" w:rsidP="00C51560">
            <w:pPr>
              <w:rPr>
                <w:sz w:val="16"/>
                <w:szCs w:val="16"/>
              </w:rPr>
            </w:pPr>
          </w:p>
        </w:tc>
        <w:tc>
          <w:tcPr>
            <w:tcW w:w="386" w:type="pct"/>
            <w:vAlign w:val="bottom"/>
          </w:tcPr>
          <w:p w:rsidR="00095B80" w:rsidRPr="00351B53" w:rsidRDefault="00095B80" w:rsidP="00C51560">
            <w:pPr>
              <w:jc w:val="right"/>
              <w:rPr>
                <w:sz w:val="16"/>
                <w:szCs w:val="16"/>
              </w:rPr>
            </w:pPr>
            <w:r w:rsidRPr="00351B53">
              <w:rPr>
                <w:sz w:val="16"/>
                <w:szCs w:val="16"/>
              </w:rPr>
              <w:t>113.779</w:t>
            </w:r>
          </w:p>
        </w:tc>
        <w:tc>
          <w:tcPr>
            <w:tcW w:w="56" w:type="pct"/>
            <w:vAlign w:val="bottom"/>
          </w:tcPr>
          <w:p w:rsidR="00095B80" w:rsidRPr="00351B53" w:rsidRDefault="00095B80" w:rsidP="00C51560">
            <w:pPr>
              <w:jc w:val="right"/>
              <w:rPr>
                <w:sz w:val="16"/>
                <w:szCs w:val="16"/>
              </w:rPr>
            </w:pPr>
          </w:p>
        </w:tc>
        <w:tc>
          <w:tcPr>
            <w:tcW w:w="387" w:type="pct"/>
            <w:vAlign w:val="bottom"/>
          </w:tcPr>
          <w:p w:rsidR="00095B80" w:rsidRPr="00351B53" w:rsidRDefault="00095B80" w:rsidP="00C51560">
            <w:pPr>
              <w:jc w:val="right"/>
              <w:rPr>
                <w:sz w:val="16"/>
                <w:szCs w:val="16"/>
              </w:rPr>
            </w:pPr>
            <w:r w:rsidRPr="00351B53">
              <w:rPr>
                <w:sz w:val="16"/>
                <w:szCs w:val="16"/>
              </w:rPr>
              <w:t>2.112</w:t>
            </w:r>
          </w:p>
        </w:tc>
        <w:tc>
          <w:tcPr>
            <w:tcW w:w="56" w:type="pct"/>
            <w:vAlign w:val="bottom"/>
          </w:tcPr>
          <w:p w:rsidR="00095B80" w:rsidRPr="00351B53" w:rsidRDefault="00095B80" w:rsidP="00C51560">
            <w:pPr>
              <w:jc w:val="right"/>
              <w:rPr>
                <w:sz w:val="16"/>
                <w:szCs w:val="16"/>
              </w:rPr>
            </w:pPr>
          </w:p>
        </w:tc>
        <w:tc>
          <w:tcPr>
            <w:tcW w:w="492" w:type="pct"/>
            <w:vAlign w:val="bottom"/>
          </w:tcPr>
          <w:p w:rsidR="00095B80" w:rsidRPr="00351B53" w:rsidRDefault="00095B80" w:rsidP="00C51560">
            <w:pPr>
              <w:jc w:val="right"/>
              <w:rPr>
                <w:sz w:val="16"/>
                <w:szCs w:val="16"/>
              </w:rPr>
            </w:pPr>
            <w:r w:rsidRPr="00351B53">
              <w:rPr>
                <w:sz w:val="16"/>
                <w:szCs w:val="16"/>
              </w:rPr>
              <w:t>3.231</w:t>
            </w:r>
          </w:p>
        </w:tc>
        <w:tc>
          <w:tcPr>
            <w:tcW w:w="56" w:type="pct"/>
            <w:vAlign w:val="bottom"/>
          </w:tcPr>
          <w:p w:rsidR="00095B80" w:rsidRPr="00351B53" w:rsidRDefault="00095B80" w:rsidP="00C51560">
            <w:pPr>
              <w:jc w:val="right"/>
              <w:rPr>
                <w:sz w:val="16"/>
                <w:szCs w:val="16"/>
              </w:rPr>
            </w:pPr>
          </w:p>
        </w:tc>
        <w:tc>
          <w:tcPr>
            <w:tcW w:w="48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358" w:type="pct"/>
            <w:vAlign w:val="bottom"/>
          </w:tcPr>
          <w:p w:rsidR="00095B80" w:rsidRPr="00351B53" w:rsidRDefault="00095B80">
            <w:pPr>
              <w:jc w:val="right"/>
              <w:rPr>
                <w:sz w:val="16"/>
                <w:szCs w:val="16"/>
              </w:rPr>
            </w:pPr>
            <w:r w:rsidRPr="00351B53">
              <w:rPr>
                <w:sz w:val="16"/>
                <w:szCs w:val="16"/>
              </w:rPr>
              <w:t>119.122</w:t>
            </w:r>
          </w:p>
        </w:tc>
        <w:tc>
          <w:tcPr>
            <w:tcW w:w="56" w:type="pct"/>
            <w:vAlign w:val="bottom"/>
          </w:tcPr>
          <w:p w:rsidR="00095B80" w:rsidRPr="00351B53" w:rsidRDefault="00095B80" w:rsidP="00C51560">
            <w:pPr>
              <w:jc w:val="right"/>
              <w:rPr>
                <w:sz w:val="16"/>
                <w:szCs w:val="16"/>
              </w:rPr>
            </w:pPr>
          </w:p>
        </w:tc>
        <w:tc>
          <w:tcPr>
            <w:tcW w:w="352" w:type="pct"/>
            <w:vAlign w:val="bottom"/>
          </w:tcPr>
          <w:p w:rsidR="00095B80" w:rsidRPr="00351B53" w:rsidRDefault="00095B80">
            <w:pPr>
              <w:jc w:val="right"/>
              <w:rPr>
                <w:sz w:val="16"/>
                <w:szCs w:val="16"/>
              </w:rPr>
            </w:pPr>
            <w:r w:rsidRPr="00351B53">
              <w:rPr>
                <w:sz w:val="16"/>
                <w:szCs w:val="16"/>
              </w:rPr>
              <w:t>4,7</w:t>
            </w:r>
          </w:p>
        </w:tc>
        <w:tc>
          <w:tcPr>
            <w:tcW w:w="56" w:type="pct"/>
            <w:vAlign w:val="bottom"/>
          </w:tcPr>
          <w:p w:rsidR="00095B80" w:rsidRPr="00351B53" w:rsidRDefault="00095B80" w:rsidP="00C51560">
            <w:pPr>
              <w:jc w:val="right"/>
              <w:rPr>
                <w:sz w:val="16"/>
                <w:szCs w:val="16"/>
              </w:rPr>
            </w:pPr>
          </w:p>
        </w:tc>
        <w:tc>
          <w:tcPr>
            <w:tcW w:w="327" w:type="pct"/>
            <w:vAlign w:val="bottom"/>
          </w:tcPr>
          <w:p w:rsidR="00095B80" w:rsidRPr="00351B53" w:rsidRDefault="00095B80" w:rsidP="001731BA">
            <w:pPr>
              <w:ind w:left="142" w:hanging="142"/>
              <w:jc w:val="right"/>
              <w:rPr>
                <w:sz w:val="16"/>
                <w:szCs w:val="16"/>
              </w:rPr>
            </w:pPr>
            <w:r w:rsidRPr="00351B53">
              <w:rPr>
                <w:sz w:val="16"/>
                <w:szCs w:val="16"/>
              </w:rPr>
              <w:t>172.680</w:t>
            </w:r>
          </w:p>
        </w:tc>
        <w:tc>
          <w:tcPr>
            <w:tcW w:w="56" w:type="pct"/>
            <w:vAlign w:val="bottom"/>
          </w:tcPr>
          <w:p w:rsidR="00095B80" w:rsidRPr="00351B53" w:rsidRDefault="00095B80" w:rsidP="001731BA">
            <w:pPr>
              <w:ind w:left="142" w:hanging="142"/>
              <w:jc w:val="right"/>
              <w:rPr>
                <w:sz w:val="16"/>
                <w:szCs w:val="16"/>
              </w:rPr>
            </w:pPr>
          </w:p>
        </w:tc>
        <w:tc>
          <w:tcPr>
            <w:tcW w:w="355" w:type="pct"/>
            <w:vAlign w:val="bottom"/>
          </w:tcPr>
          <w:p w:rsidR="00095B80" w:rsidRPr="00351B53" w:rsidRDefault="00095B80" w:rsidP="001731BA">
            <w:pPr>
              <w:jc w:val="right"/>
              <w:rPr>
                <w:sz w:val="16"/>
                <w:szCs w:val="16"/>
              </w:rPr>
            </w:pPr>
            <w:r w:rsidRPr="00351B53">
              <w:rPr>
                <w:sz w:val="16"/>
                <w:szCs w:val="16"/>
              </w:rPr>
              <w:t>7,3</w:t>
            </w:r>
          </w:p>
        </w:tc>
      </w:tr>
      <w:tr w:rsidR="00095B80" w:rsidRPr="00894433">
        <w:trPr>
          <w:trHeight w:val="260"/>
        </w:trPr>
        <w:tc>
          <w:tcPr>
            <w:tcW w:w="1413" w:type="pct"/>
            <w:vAlign w:val="bottom"/>
          </w:tcPr>
          <w:p w:rsidR="00095B80" w:rsidRPr="00894433" w:rsidRDefault="00095B80" w:rsidP="00C51560">
            <w:pPr>
              <w:rPr>
                <w:sz w:val="16"/>
                <w:szCs w:val="16"/>
              </w:rPr>
            </w:pPr>
            <w:r w:rsidRPr="00894433">
              <w:rPr>
                <w:sz w:val="16"/>
                <w:szCs w:val="16"/>
              </w:rPr>
              <w:t>Serviços prestados por terceiros</w:t>
            </w:r>
          </w:p>
        </w:tc>
        <w:tc>
          <w:tcPr>
            <w:tcW w:w="56" w:type="pct"/>
          </w:tcPr>
          <w:p w:rsidR="00095B80" w:rsidRPr="00894433" w:rsidRDefault="00095B80" w:rsidP="00C51560">
            <w:pPr>
              <w:rPr>
                <w:sz w:val="16"/>
                <w:szCs w:val="16"/>
              </w:rPr>
            </w:pPr>
          </w:p>
        </w:tc>
        <w:tc>
          <w:tcPr>
            <w:tcW w:w="386" w:type="pct"/>
            <w:vAlign w:val="bottom"/>
          </w:tcPr>
          <w:p w:rsidR="00095B80" w:rsidRPr="00351B53" w:rsidRDefault="00095B80" w:rsidP="00C51560">
            <w:pPr>
              <w:jc w:val="right"/>
              <w:rPr>
                <w:sz w:val="16"/>
                <w:szCs w:val="16"/>
              </w:rPr>
            </w:pPr>
            <w:r w:rsidRPr="00351B53">
              <w:rPr>
                <w:sz w:val="16"/>
                <w:szCs w:val="16"/>
              </w:rPr>
              <w:t>35.356</w:t>
            </w:r>
          </w:p>
        </w:tc>
        <w:tc>
          <w:tcPr>
            <w:tcW w:w="56" w:type="pct"/>
            <w:vAlign w:val="bottom"/>
          </w:tcPr>
          <w:p w:rsidR="00095B80" w:rsidRPr="00351B53" w:rsidRDefault="00095B80" w:rsidP="00C51560">
            <w:pPr>
              <w:jc w:val="right"/>
              <w:rPr>
                <w:sz w:val="16"/>
                <w:szCs w:val="16"/>
              </w:rPr>
            </w:pPr>
          </w:p>
        </w:tc>
        <w:tc>
          <w:tcPr>
            <w:tcW w:w="387" w:type="pct"/>
            <w:vAlign w:val="bottom"/>
          </w:tcPr>
          <w:p w:rsidR="00095B80" w:rsidRPr="00351B53" w:rsidRDefault="00095B80" w:rsidP="00C51560">
            <w:pPr>
              <w:jc w:val="right"/>
              <w:rPr>
                <w:sz w:val="16"/>
                <w:szCs w:val="16"/>
              </w:rPr>
            </w:pPr>
            <w:r w:rsidRPr="00351B53">
              <w:rPr>
                <w:sz w:val="16"/>
                <w:szCs w:val="16"/>
              </w:rPr>
              <w:t>62.079</w:t>
            </w:r>
          </w:p>
        </w:tc>
        <w:tc>
          <w:tcPr>
            <w:tcW w:w="56" w:type="pct"/>
            <w:vAlign w:val="bottom"/>
          </w:tcPr>
          <w:p w:rsidR="00095B80" w:rsidRPr="00351B53" w:rsidRDefault="00095B80" w:rsidP="00C51560">
            <w:pPr>
              <w:jc w:val="right"/>
              <w:rPr>
                <w:sz w:val="16"/>
                <w:szCs w:val="16"/>
              </w:rPr>
            </w:pPr>
          </w:p>
        </w:tc>
        <w:tc>
          <w:tcPr>
            <w:tcW w:w="492" w:type="pct"/>
            <w:vAlign w:val="bottom"/>
          </w:tcPr>
          <w:p w:rsidR="00095B80" w:rsidRPr="00351B53" w:rsidRDefault="00095B80" w:rsidP="00C51560">
            <w:pPr>
              <w:jc w:val="right"/>
              <w:rPr>
                <w:sz w:val="16"/>
                <w:szCs w:val="16"/>
              </w:rPr>
            </w:pPr>
            <w:r w:rsidRPr="00351B53">
              <w:rPr>
                <w:sz w:val="16"/>
                <w:szCs w:val="16"/>
              </w:rPr>
              <w:t>91.575</w:t>
            </w:r>
          </w:p>
        </w:tc>
        <w:tc>
          <w:tcPr>
            <w:tcW w:w="56" w:type="pct"/>
            <w:vAlign w:val="bottom"/>
          </w:tcPr>
          <w:p w:rsidR="00095B80" w:rsidRPr="00351B53" w:rsidRDefault="00095B80" w:rsidP="00C51560">
            <w:pPr>
              <w:jc w:val="right"/>
              <w:rPr>
                <w:sz w:val="16"/>
                <w:szCs w:val="16"/>
              </w:rPr>
            </w:pPr>
          </w:p>
        </w:tc>
        <w:tc>
          <w:tcPr>
            <w:tcW w:w="48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358" w:type="pct"/>
            <w:vAlign w:val="bottom"/>
          </w:tcPr>
          <w:p w:rsidR="00095B80" w:rsidRPr="00351B53" w:rsidRDefault="00095B80">
            <w:pPr>
              <w:jc w:val="right"/>
              <w:rPr>
                <w:sz w:val="16"/>
                <w:szCs w:val="16"/>
              </w:rPr>
            </w:pPr>
            <w:r w:rsidRPr="00351B53">
              <w:rPr>
                <w:sz w:val="16"/>
                <w:szCs w:val="16"/>
              </w:rPr>
              <w:t>189.010</w:t>
            </w:r>
          </w:p>
        </w:tc>
        <w:tc>
          <w:tcPr>
            <w:tcW w:w="56" w:type="pct"/>
            <w:vAlign w:val="bottom"/>
          </w:tcPr>
          <w:p w:rsidR="00095B80" w:rsidRPr="00351B53" w:rsidRDefault="00095B80" w:rsidP="00C51560">
            <w:pPr>
              <w:jc w:val="right"/>
              <w:rPr>
                <w:sz w:val="16"/>
                <w:szCs w:val="16"/>
              </w:rPr>
            </w:pPr>
          </w:p>
        </w:tc>
        <w:tc>
          <w:tcPr>
            <w:tcW w:w="352" w:type="pct"/>
            <w:vAlign w:val="bottom"/>
          </w:tcPr>
          <w:p w:rsidR="00095B80" w:rsidRPr="00351B53" w:rsidRDefault="00095B80">
            <w:pPr>
              <w:jc w:val="right"/>
              <w:rPr>
                <w:sz w:val="16"/>
                <w:szCs w:val="16"/>
              </w:rPr>
            </w:pPr>
            <w:r w:rsidRPr="00351B53">
              <w:rPr>
                <w:sz w:val="16"/>
                <w:szCs w:val="16"/>
              </w:rPr>
              <w:t>7,4</w:t>
            </w:r>
          </w:p>
        </w:tc>
        <w:tc>
          <w:tcPr>
            <w:tcW w:w="56" w:type="pct"/>
            <w:vAlign w:val="bottom"/>
          </w:tcPr>
          <w:p w:rsidR="00095B80" w:rsidRPr="00351B53" w:rsidRDefault="00095B80" w:rsidP="00C51560">
            <w:pPr>
              <w:jc w:val="right"/>
              <w:rPr>
                <w:sz w:val="16"/>
                <w:szCs w:val="16"/>
              </w:rPr>
            </w:pPr>
          </w:p>
        </w:tc>
        <w:tc>
          <w:tcPr>
            <w:tcW w:w="327" w:type="pct"/>
            <w:vAlign w:val="bottom"/>
          </w:tcPr>
          <w:p w:rsidR="00095B80" w:rsidRPr="00351B53" w:rsidRDefault="00095B80" w:rsidP="001731BA">
            <w:pPr>
              <w:ind w:left="142" w:hanging="142"/>
              <w:jc w:val="right"/>
              <w:rPr>
                <w:sz w:val="16"/>
                <w:szCs w:val="16"/>
              </w:rPr>
            </w:pPr>
            <w:r w:rsidRPr="00351B53">
              <w:rPr>
                <w:sz w:val="16"/>
                <w:szCs w:val="16"/>
              </w:rPr>
              <w:t>200.554</w:t>
            </w:r>
          </w:p>
        </w:tc>
        <w:tc>
          <w:tcPr>
            <w:tcW w:w="56" w:type="pct"/>
            <w:vAlign w:val="bottom"/>
          </w:tcPr>
          <w:p w:rsidR="00095B80" w:rsidRPr="00351B53" w:rsidRDefault="00095B80" w:rsidP="001731BA">
            <w:pPr>
              <w:ind w:left="142" w:hanging="142"/>
              <w:jc w:val="right"/>
              <w:rPr>
                <w:sz w:val="16"/>
                <w:szCs w:val="16"/>
              </w:rPr>
            </w:pPr>
          </w:p>
        </w:tc>
        <w:tc>
          <w:tcPr>
            <w:tcW w:w="355" w:type="pct"/>
            <w:vAlign w:val="bottom"/>
          </w:tcPr>
          <w:p w:rsidR="00095B80" w:rsidRPr="00351B53" w:rsidRDefault="00095B80" w:rsidP="001731BA">
            <w:pPr>
              <w:jc w:val="right"/>
              <w:rPr>
                <w:sz w:val="16"/>
                <w:szCs w:val="16"/>
              </w:rPr>
            </w:pPr>
            <w:r w:rsidRPr="00351B53">
              <w:rPr>
                <w:sz w:val="16"/>
                <w:szCs w:val="16"/>
              </w:rPr>
              <w:t>8,5</w:t>
            </w:r>
          </w:p>
        </w:tc>
      </w:tr>
      <w:tr w:rsidR="00095B80" w:rsidRPr="00894433">
        <w:trPr>
          <w:trHeight w:val="260"/>
        </w:trPr>
        <w:tc>
          <w:tcPr>
            <w:tcW w:w="1413" w:type="pct"/>
            <w:vAlign w:val="bottom"/>
          </w:tcPr>
          <w:p w:rsidR="00095B80" w:rsidRPr="00894433" w:rsidRDefault="00095B80" w:rsidP="00C51560">
            <w:pPr>
              <w:ind w:left="142" w:hanging="142"/>
              <w:rPr>
                <w:sz w:val="16"/>
                <w:szCs w:val="16"/>
              </w:rPr>
            </w:pPr>
            <w:r w:rsidRPr="00894433">
              <w:rPr>
                <w:sz w:val="16"/>
                <w:szCs w:val="16"/>
              </w:rPr>
              <w:t>Despesas de comercialização e marketing</w:t>
            </w:r>
          </w:p>
        </w:tc>
        <w:tc>
          <w:tcPr>
            <w:tcW w:w="56" w:type="pct"/>
          </w:tcPr>
          <w:p w:rsidR="00095B80" w:rsidRPr="00894433" w:rsidRDefault="00095B80" w:rsidP="00C51560">
            <w:pPr>
              <w:rPr>
                <w:sz w:val="16"/>
                <w:szCs w:val="16"/>
              </w:rPr>
            </w:pPr>
          </w:p>
        </w:tc>
        <w:tc>
          <w:tcPr>
            <w:tcW w:w="386" w:type="pct"/>
            <w:tcBorders>
              <w:top w:val="nil"/>
              <w:left w:val="nil"/>
              <w:right w:val="nil"/>
            </w:tcBorders>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387" w:type="pct"/>
            <w:tcBorders>
              <w:top w:val="nil"/>
              <w:left w:val="nil"/>
              <w:right w:val="nil"/>
            </w:tcBorders>
            <w:vAlign w:val="bottom"/>
          </w:tcPr>
          <w:p w:rsidR="00095B80" w:rsidRPr="00351B53" w:rsidRDefault="00095B80" w:rsidP="00C51560">
            <w:pPr>
              <w:jc w:val="right"/>
              <w:rPr>
                <w:sz w:val="16"/>
                <w:szCs w:val="16"/>
              </w:rPr>
            </w:pPr>
            <w:r w:rsidRPr="00351B53">
              <w:rPr>
                <w:sz w:val="16"/>
                <w:szCs w:val="16"/>
              </w:rPr>
              <w:t>265.644</w:t>
            </w:r>
          </w:p>
        </w:tc>
        <w:tc>
          <w:tcPr>
            <w:tcW w:w="56" w:type="pct"/>
            <w:vAlign w:val="bottom"/>
          </w:tcPr>
          <w:p w:rsidR="00095B80" w:rsidRPr="00351B53" w:rsidRDefault="00095B80" w:rsidP="00C51560">
            <w:pPr>
              <w:jc w:val="right"/>
              <w:rPr>
                <w:sz w:val="16"/>
                <w:szCs w:val="16"/>
              </w:rPr>
            </w:pPr>
          </w:p>
        </w:tc>
        <w:tc>
          <w:tcPr>
            <w:tcW w:w="492" w:type="pct"/>
            <w:tcBorders>
              <w:top w:val="nil"/>
              <w:left w:val="nil"/>
              <w:right w:val="nil"/>
            </w:tcBorders>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482" w:type="pct"/>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358" w:type="pct"/>
            <w:tcBorders>
              <w:top w:val="nil"/>
              <w:left w:val="nil"/>
              <w:right w:val="nil"/>
            </w:tcBorders>
            <w:vAlign w:val="bottom"/>
          </w:tcPr>
          <w:p w:rsidR="00095B80" w:rsidRPr="00351B53" w:rsidRDefault="00095B80">
            <w:pPr>
              <w:jc w:val="right"/>
              <w:rPr>
                <w:sz w:val="16"/>
                <w:szCs w:val="16"/>
              </w:rPr>
            </w:pPr>
            <w:r w:rsidRPr="00351B53">
              <w:rPr>
                <w:sz w:val="16"/>
                <w:szCs w:val="16"/>
              </w:rPr>
              <w:t>265.644</w:t>
            </w:r>
          </w:p>
        </w:tc>
        <w:tc>
          <w:tcPr>
            <w:tcW w:w="56" w:type="pct"/>
            <w:vAlign w:val="bottom"/>
          </w:tcPr>
          <w:p w:rsidR="00095B80" w:rsidRPr="00351B53" w:rsidRDefault="00095B80" w:rsidP="00C51560">
            <w:pPr>
              <w:jc w:val="right"/>
              <w:rPr>
                <w:sz w:val="16"/>
                <w:szCs w:val="16"/>
              </w:rPr>
            </w:pPr>
          </w:p>
        </w:tc>
        <w:tc>
          <w:tcPr>
            <w:tcW w:w="352" w:type="pct"/>
            <w:tcBorders>
              <w:top w:val="nil"/>
              <w:left w:val="nil"/>
              <w:right w:val="nil"/>
            </w:tcBorders>
            <w:vAlign w:val="bottom"/>
          </w:tcPr>
          <w:p w:rsidR="00095B80" w:rsidRPr="00351B53" w:rsidRDefault="00095B80">
            <w:pPr>
              <w:jc w:val="right"/>
              <w:rPr>
                <w:sz w:val="16"/>
                <w:szCs w:val="16"/>
              </w:rPr>
            </w:pPr>
            <w:r w:rsidRPr="00351B53">
              <w:rPr>
                <w:sz w:val="16"/>
                <w:szCs w:val="16"/>
              </w:rPr>
              <w:t>10,5</w:t>
            </w:r>
          </w:p>
        </w:tc>
        <w:tc>
          <w:tcPr>
            <w:tcW w:w="56" w:type="pct"/>
            <w:vAlign w:val="bottom"/>
          </w:tcPr>
          <w:p w:rsidR="00095B80" w:rsidRPr="00351B53" w:rsidRDefault="00095B80" w:rsidP="00C51560">
            <w:pPr>
              <w:jc w:val="right"/>
              <w:rPr>
                <w:sz w:val="16"/>
                <w:szCs w:val="16"/>
              </w:rPr>
            </w:pPr>
          </w:p>
        </w:tc>
        <w:tc>
          <w:tcPr>
            <w:tcW w:w="327" w:type="pct"/>
            <w:tcBorders>
              <w:top w:val="nil"/>
              <w:left w:val="nil"/>
              <w:right w:val="nil"/>
            </w:tcBorders>
            <w:vAlign w:val="bottom"/>
          </w:tcPr>
          <w:p w:rsidR="00095B80" w:rsidRPr="00351B53" w:rsidRDefault="00095B80" w:rsidP="001731BA">
            <w:pPr>
              <w:ind w:left="142" w:hanging="142"/>
              <w:jc w:val="right"/>
              <w:rPr>
                <w:sz w:val="16"/>
                <w:szCs w:val="16"/>
              </w:rPr>
            </w:pPr>
            <w:r w:rsidRPr="00351B53">
              <w:rPr>
                <w:sz w:val="16"/>
                <w:szCs w:val="16"/>
              </w:rPr>
              <w:t>149.485</w:t>
            </w:r>
          </w:p>
        </w:tc>
        <w:tc>
          <w:tcPr>
            <w:tcW w:w="56" w:type="pct"/>
            <w:vAlign w:val="bottom"/>
          </w:tcPr>
          <w:p w:rsidR="00095B80" w:rsidRPr="00351B53" w:rsidRDefault="00095B80" w:rsidP="001731BA">
            <w:pPr>
              <w:ind w:left="142" w:hanging="142"/>
              <w:jc w:val="right"/>
              <w:rPr>
                <w:sz w:val="16"/>
                <w:szCs w:val="16"/>
              </w:rPr>
            </w:pPr>
          </w:p>
        </w:tc>
        <w:tc>
          <w:tcPr>
            <w:tcW w:w="355" w:type="pct"/>
            <w:tcBorders>
              <w:top w:val="nil"/>
              <w:left w:val="nil"/>
              <w:right w:val="nil"/>
            </w:tcBorders>
            <w:vAlign w:val="bottom"/>
          </w:tcPr>
          <w:p w:rsidR="00095B80" w:rsidRPr="00351B53" w:rsidRDefault="00095B80" w:rsidP="001731BA">
            <w:pPr>
              <w:jc w:val="right"/>
              <w:rPr>
                <w:sz w:val="16"/>
                <w:szCs w:val="16"/>
              </w:rPr>
            </w:pPr>
            <w:r w:rsidRPr="00351B53">
              <w:rPr>
                <w:sz w:val="16"/>
                <w:szCs w:val="16"/>
              </w:rPr>
              <w:t>6,3</w:t>
            </w:r>
          </w:p>
        </w:tc>
      </w:tr>
      <w:tr w:rsidR="00095B80" w:rsidRPr="00894433">
        <w:trPr>
          <w:trHeight w:val="260"/>
        </w:trPr>
        <w:tc>
          <w:tcPr>
            <w:tcW w:w="1413" w:type="pct"/>
            <w:vAlign w:val="bottom"/>
          </w:tcPr>
          <w:p w:rsidR="00095B80" w:rsidRPr="00894433" w:rsidRDefault="00095B80" w:rsidP="00C51560">
            <w:pPr>
              <w:rPr>
                <w:sz w:val="16"/>
                <w:szCs w:val="16"/>
              </w:rPr>
            </w:pPr>
            <w:r w:rsidRPr="00894433">
              <w:rPr>
                <w:sz w:val="16"/>
                <w:szCs w:val="16"/>
              </w:rPr>
              <w:t>Outros</w:t>
            </w:r>
          </w:p>
        </w:tc>
        <w:tc>
          <w:tcPr>
            <w:tcW w:w="56" w:type="pct"/>
          </w:tcPr>
          <w:p w:rsidR="00095B80" w:rsidRPr="00894433" w:rsidRDefault="00095B80" w:rsidP="00C51560">
            <w:pPr>
              <w:rPr>
                <w:sz w:val="16"/>
                <w:szCs w:val="16"/>
              </w:rPr>
            </w:pPr>
          </w:p>
        </w:tc>
        <w:tc>
          <w:tcPr>
            <w:tcW w:w="386" w:type="pct"/>
            <w:tcBorders>
              <w:left w:val="nil"/>
              <w:bottom w:val="single" w:sz="4" w:space="0" w:color="auto"/>
              <w:right w:val="nil"/>
            </w:tcBorders>
            <w:vAlign w:val="bottom"/>
          </w:tcPr>
          <w:p w:rsidR="00095B80" w:rsidRPr="00351B53" w:rsidRDefault="00095B80" w:rsidP="00C51560">
            <w:pPr>
              <w:jc w:val="right"/>
              <w:rPr>
                <w:sz w:val="16"/>
                <w:szCs w:val="16"/>
              </w:rPr>
            </w:pPr>
            <w:r w:rsidRPr="00351B53">
              <w:rPr>
                <w:sz w:val="16"/>
                <w:szCs w:val="16"/>
              </w:rPr>
              <w:t>102.983</w:t>
            </w:r>
          </w:p>
        </w:tc>
        <w:tc>
          <w:tcPr>
            <w:tcW w:w="56" w:type="pct"/>
            <w:vAlign w:val="bottom"/>
          </w:tcPr>
          <w:p w:rsidR="00095B80" w:rsidRPr="00351B53" w:rsidRDefault="00095B80" w:rsidP="00C51560">
            <w:pPr>
              <w:jc w:val="right"/>
              <w:rPr>
                <w:sz w:val="16"/>
                <w:szCs w:val="16"/>
              </w:rPr>
            </w:pPr>
          </w:p>
        </w:tc>
        <w:tc>
          <w:tcPr>
            <w:tcW w:w="387" w:type="pct"/>
            <w:tcBorders>
              <w:left w:val="nil"/>
              <w:bottom w:val="single" w:sz="4" w:space="0" w:color="auto"/>
              <w:right w:val="nil"/>
            </w:tcBorders>
            <w:vAlign w:val="bottom"/>
          </w:tcPr>
          <w:p w:rsidR="00095B80" w:rsidRPr="00351B53" w:rsidRDefault="00095B80" w:rsidP="00C51560">
            <w:pPr>
              <w:jc w:val="right"/>
              <w:rPr>
                <w:sz w:val="16"/>
                <w:szCs w:val="16"/>
              </w:rPr>
            </w:pPr>
            <w:r w:rsidRPr="00351B53">
              <w:rPr>
                <w:sz w:val="16"/>
                <w:szCs w:val="16"/>
              </w:rPr>
              <w:t>29.362</w:t>
            </w:r>
          </w:p>
        </w:tc>
        <w:tc>
          <w:tcPr>
            <w:tcW w:w="56" w:type="pct"/>
            <w:vAlign w:val="bottom"/>
          </w:tcPr>
          <w:p w:rsidR="00095B80" w:rsidRPr="00351B53" w:rsidRDefault="00095B80" w:rsidP="00C51560">
            <w:pPr>
              <w:jc w:val="right"/>
              <w:rPr>
                <w:sz w:val="16"/>
                <w:szCs w:val="16"/>
              </w:rPr>
            </w:pPr>
          </w:p>
        </w:tc>
        <w:tc>
          <w:tcPr>
            <w:tcW w:w="492" w:type="pct"/>
            <w:tcBorders>
              <w:left w:val="nil"/>
              <w:bottom w:val="single" w:sz="4" w:space="0" w:color="auto"/>
              <w:right w:val="nil"/>
            </w:tcBorders>
            <w:vAlign w:val="bottom"/>
          </w:tcPr>
          <w:p w:rsidR="00095B80" w:rsidRPr="00351B53" w:rsidRDefault="00095B80" w:rsidP="00C51560">
            <w:pPr>
              <w:jc w:val="right"/>
              <w:rPr>
                <w:sz w:val="16"/>
                <w:szCs w:val="16"/>
              </w:rPr>
            </w:pPr>
            <w:r w:rsidRPr="00351B53">
              <w:rPr>
                <w:sz w:val="16"/>
                <w:szCs w:val="16"/>
              </w:rPr>
              <w:t>53.029</w:t>
            </w:r>
          </w:p>
        </w:tc>
        <w:tc>
          <w:tcPr>
            <w:tcW w:w="56" w:type="pct"/>
            <w:vAlign w:val="bottom"/>
          </w:tcPr>
          <w:p w:rsidR="00095B80" w:rsidRPr="00351B53" w:rsidRDefault="00095B80" w:rsidP="00C51560">
            <w:pPr>
              <w:jc w:val="right"/>
              <w:rPr>
                <w:sz w:val="16"/>
                <w:szCs w:val="16"/>
              </w:rPr>
            </w:pPr>
          </w:p>
        </w:tc>
        <w:tc>
          <w:tcPr>
            <w:tcW w:w="482" w:type="pct"/>
            <w:tcBorders>
              <w:bottom w:val="single" w:sz="4" w:space="0" w:color="auto"/>
            </w:tcBorders>
            <w:vAlign w:val="bottom"/>
          </w:tcPr>
          <w:p w:rsidR="00095B80" w:rsidRPr="00351B53" w:rsidRDefault="00095B80" w:rsidP="00C51560">
            <w:pPr>
              <w:jc w:val="right"/>
              <w:rPr>
                <w:sz w:val="16"/>
                <w:szCs w:val="16"/>
              </w:rPr>
            </w:pPr>
          </w:p>
        </w:tc>
        <w:tc>
          <w:tcPr>
            <w:tcW w:w="56" w:type="pct"/>
            <w:vAlign w:val="bottom"/>
          </w:tcPr>
          <w:p w:rsidR="00095B80" w:rsidRPr="00351B53" w:rsidRDefault="00095B80" w:rsidP="00C51560">
            <w:pPr>
              <w:jc w:val="right"/>
              <w:rPr>
                <w:sz w:val="16"/>
                <w:szCs w:val="16"/>
              </w:rPr>
            </w:pPr>
          </w:p>
        </w:tc>
        <w:tc>
          <w:tcPr>
            <w:tcW w:w="358" w:type="pct"/>
            <w:tcBorders>
              <w:left w:val="nil"/>
              <w:bottom w:val="single" w:sz="4" w:space="0" w:color="auto"/>
              <w:right w:val="nil"/>
            </w:tcBorders>
            <w:vAlign w:val="bottom"/>
          </w:tcPr>
          <w:p w:rsidR="00095B80" w:rsidRPr="00351B53" w:rsidRDefault="00095B80">
            <w:pPr>
              <w:jc w:val="right"/>
              <w:rPr>
                <w:sz w:val="16"/>
                <w:szCs w:val="16"/>
              </w:rPr>
            </w:pPr>
            <w:r w:rsidRPr="00351B53">
              <w:rPr>
                <w:sz w:val="16"/>
                <w:szCs w:val="16"/>
              </w:rPr>
              <w:t>185.374</w:t>
            </w:r>
          </w:p>
        </w:tc>
        <w:tc>
          <w:tcPr>
            <w:tcW w:w="56" w:type="pct"/>
            <w:vAlign w:val="bottom"/>
          </w:tcPr>
          <w:p w:rsidR="00095B80" w:rsidRPr="00351B53" w:rsidRDefault="00095B80" w:rsidP="00C51560">
            <w:pPr>
              <w:jc w:val="right"/>
              <w:rPr>
                <w:sz w:val="16"/>
                <w:szCs w:val="16"/>
              </w:rPr>
            </w:pPr>
          </w:p>
        </w:tc>
        <w:tc>
          <w:tcPr>
            <w:tcW w:w="352" w:type="pct"/>
            <w:tcBorders>
              <w:left w:val="nil"/>
              <w:bottom w:val="single" w:sz="4" w:space="0" w:color="auto"/>
              <w:right w:val="nil"/>
            </w:tcBorders>
            <w:vAlign w:val="bottom"/>
          </w:tcPr>
          <w:p w:rsidR="00095B80" w:rsidRPr="00351B53" w:rsidRDefault="00095B80">
            <w:pPr>
              <w:jc w:val="right"/>
              <w:rPr>
                <w:sz w:val="16"/>
                <w:szCs w:val="16"/>
              </w:rPr>
            </w:pPr>
            <w:r w:rsidRPr="00351B53">
              <w:rPr>
                <w:sz w:val="16"/>
                <w:szCs w:val="16"/>
              </w:rPr>
              <w:t>7,3</w:t>
            </w:r>
          </w:p>
        </w:tc>
        <w:tc>
          <w:tcPr>
            <w:tcW w:w="56" w:type="pct"/>
            <w:vAlign w:val="bottom"/>
          </w:tcPr>
          <w:p w:rsidR="00095B80" w:rsidRPr="00351B53" w:rsidRDefault="00095B80" w:rsidP="00C51560">
            <w:pPr>
              <w:jc w:val="right"/>
              <w:rPr>
                <w:sz w:val="16"/>
                <w:szCs w:val="16"/>
              </w:rPr>
            </w:pPr>
          </w:p>
        </w:tc>
        <w:tc>
          <w:tcPr>
            <w:tcW w:w="327" w:type="pct"/>
            <w:tcBorders>
              <w:left w:val="nil"/>
              <w:bottom w:val="single" w:sz="4" w:space="0" w:color="auto"/>
              <w:right w:val="nil"/>
            </w:tcBorders>
            <w:vAlign w:val="bottom"/>
          </w:tcPr>
          <w:p w:rsidR="00095B80" w:rsidRPr="00351B53" w:rsidRDefault="00095B80" w:rsidP="001731BA">
            <w:pPr>
              <w:ind w:left="142" w:hanging="142"/>
              <w:jc w:val="right"/>
              <w:rPr>
                <w:sz w:val="16"/>
                <w:szCs w:val="16"/>
              </w:rPr>
            </w:pPr>
            <w:r w:rsidRPr="00351B53">
              <w:rPr>
                <w:sz w:val="16"/>
                <w:szCs w:val="16"/>
              </w:rPr>
              <w:t>1</w:t>
            </w:r>
            <w:r w:rsidR="009B62C8">
              <w:rPr>
                <w:sz w:val="16"/>
                <w:szCs w:val="16"/>
              </w:rPr>
              <w:t>51.928</w:t>
            </w:r>
          </w:p>
        </w:tc>
        <w:tc>
          <w:tcPr>
            <w:tcW w:w="56" w:type="pct"/>
            <w:vAlign w:val="bottom"/>
          </w:tcPr>
          <w:p w:rsidR="00095B80" w:rsidRPr="00351B53" w:rsidRDefault="00095B80" w:rsidP="001731BA">
            <w:pPr>
              <w:ind w:left="142" w:hanging="142"/>
              <w:jc w:val="right"/>
              <w:rPr>
                <w:sz w:val="16"/>
                <w:szCs w:val="16"/>
              </w:rPr>
            </w:pPr>
          </w:p>
        </w:tc>
        <w:tc>
          <w:tcPr>
            <w:tcW w:w="355" w:type="pct"/>
            <w:tcBorders>
              <w:left w:val="nil"/>
              <w:bottom w:val="single" w:sz="4" w:space="0" w:color="auto"/>
              <w:right w:val="nil"/>
            </w:tcBorders>
            <w:vAlign w:val="bottom"/>
          </w:tcPr>
          <w:p w:rsidR="00095B80" w:rsidRPr="00351B53" w:rsidRDefault="009B62C8" w:rsidP="001731BA">
            <w:pPr>
              <w:jc w:val="right"/>
              <w:rPr>
                <w:sz w:val="16"/>
                <w:szCs w:val="16"/>
              </w:rPr>
            </w:pPr>
            <w:r>
              <w:rPr>
                <w:sz w:val="16"/>
                <w:szCs w:val="16"/>
              </w:rPr>
              <w:t>6,5</w:t>
            </w:r>
          </w:p>
        </w:tc>
      </w:tr>
      <w:tr w:rsidR="00684451" w:rsidRPr="00894433">
        <w:trPr>
          <w:trHeight w:val="260"/>
        </w:trPr>
        <w:tc>
          <w:tcPr>
            <w:tcW w:w="1413" w:type="pct"/>
          </w:tcPr>
          <w:p w:rsidR="00684451" w:rsidRPr="00894433" w:rsidRDefault="00684451" w:rsidP="00C51560">
            <w:pPr>
              <w:rPr>
                <w:sz w:val="16"/>
                <w:szCs w:val="16"/>
              </w:rPr>
            </w:pPr>
          </w:p>
        </w:tc>
        <w:tc>
          <w:tcPr>
            <w:tcW w:w="56" w:type="pct"/>
          </w:tcPr>
          <w:p w:rsidR="00684451" w:rsidRPr="00894433" w:rsidRDefault="00684451" w:rsidP="00C51560">
            <w:pPr>
              <w:rPr>
                <w:sz w:val="16"/>
                <w:szCs w:val="16"/>
              </w:rPr>
            </w:pPr>
          </w:p>
        </w:tc>
        <w:tc>
          <w:tcPr>
            <w:tcW w:w="386" w:type="pct"/>
            <w:tcBorders>
              <w:top w:val="single" w:sz="4" w:space="0" w:color="auto"/>
              <w:left w:val="nil"/>
              <w:right w:val="nil"/>
            </w:tcBorders>
            <w:vAlign w:val="bottom"/>
          </w:tcPr>
          <w:p w:rsidR="00684451" w:rsidRPr="00351B53" w:rsidRDefault="00684451" w:rsidP="00C51560">
            <w:pPr>
              <w:jc w:val="right"/>
              <w:rPr>
                <w:sz w:val="16"/>
                <w:szCs w:val="16"/>
                <w:highlight w:val="yellow"/>
              </w:rPr>
            </w:pPr>
          </w:p>
        </w:tc>
        <w:tc>
          <w:tcPr>
            <w:tcW w:w="56" w:type="pct"/>
            <w:vAlign w:val="bottom"/>
          </w:tcPr>
          <w:p w:rsidR="00684451" w:rsidRPr="00351B53" w:rsidRDefault="00684451" w:rsidP="00C51560">
            <w:pPr>
              <w:jc w:val="right"/>
              <w:rPr>
                <w:sz w:val="16"/>
                <w:szCs w:val="16"/>
                <w:highlight w:val="yellow"/>
              </w:rPr>
            </w:pPr>
          </w:p>
        </w:tc>
        <w:tc>
          <w:tcPr>
            <w:tcW w:w="387" w:type="pct"/>
            <w:tcBorders>
              <w:top w:val="single" w:sz="4" w:space="0" w:color="auto"/>
              <w:left w:val="nil"/>
              <w:right w:val="nil"/>
            </w:tcBorders>
            <w:vAlign w:val="bottom"/>
          </w:tcPr>
          <w:p w:rsidR="00684451" w:rsidRPr="00351B53" w:rsidRDefault="00684451" w:rsidP="00C51560">
            <w:pPr>
              <w:jc w:val="right"/>
              <w:rPr>
                <w:sz w:val="16"/>
                <w:szCs w:val="16"/>
                <w:highlight w:val="yellow"/>
              </w:rPr>
            </w:pPr>
          </w:p>
        </w:tc>
        <w:tc>
          <w:tcPr>
            <w:tcW w:w="56" w:type="pct"/>
            <w:vAlign w:val="bottom"/>
          </w:tcPr>
          <w:p w:rsidR="00684451" w:rsidRPr="00351B53" w:rsidRDefault="00684451" w:rsidP="00C51560">
            <w:pPr>
              <w:jc w:val="right"/>
              <w:rPr>
                <w:sz w:val="16"/>
                <w:szCs w:val="16"/>
                <w:highlight w:val="yellow"/>
              </w:rPr>
            </w:pPr>
          </w:p>
        </w:tc>
        <w:tc>
          <w:tcPr>
            <w:tcW w:w="492" w:type="pct"/>
            <w:tcBorders>
              <w:top w:val="single" w:sz="4" w:space="0" w:color="auto"/>
              <w:left w:val="nil"/>
              <w:right w:val="nil"/>
            </w:tcBorders>
            <w:vAlign w:val="bottom"/>
          </w:tcPr>
          <w:p w:rsidR="00684451" w:rsidRPr="00351B53" w:rsidRDefault="00684451" w:rsidP="00C51560">
            <w:pPr>
              <w:jc w:val="right"/>
              <w:rPr>
                <w:sz w:val="16"/>
                <w:szCs w:val="16"/>
                <w:highlight w:val="yellow"/>
              </w:rPr>
            </w:pPr>
          </w:p>
        </w:tc>
        <w:tc>
          <w:tcPr>
            <w:tcW w:w="56" w:type="pct"/>
            <w:vAlign w:val="bottom"/>
          </w:tcPr>
          <w:p w:rsidR="00684451" w:rsidRPr="00351B53" w:rsidRDefault="00684451" w:rsidP="00C51560">
            <w:pPr>
              <w:jc w:val="right"/>
              <w:rPr>
                <w:sz w:val="16"/>
                <w:szCs w:val="16"/>
                <w:highlight w:val="yellow"/>
              </w:rPr>
            </w:pPr>
          </w:p>
        </w:tc>
        <w:tc>
          <w:tcPr>
            <w:tcW w:w="482" w:type="pct"/>
            <w:tcBorders>
              <w:top w:val="single" w:sz="4" w:space="0" w:color="auto"/>
            </w:tcBorders>
            <w:vAlign w:val="bottom"/>
          </w:tcPr>
          <w:p w:rsidR="00684451" w:rsidRPr="00351B53" w:rsidRDefault="00684451" w:rsidP="00C51560">
            <w:pPr>
              <w:jc w:val="right"/>
              <w:rPr>
                <w:sz w:val="16"/>
                <w:szCs w:val="16"/>
                <w:highlight w:val="yellow"/>
              </w:rPr>
            </w:pPr>
          </w:p>
        </w:tc>
        <w:tc>
          <w:tcPr>
            <w:tcW w:w="56" w:type="pct"/>
            <w:vAlign w:val="bottom"/>
          </w:tcPr>
          <w:p w:rsidR="00684451" w:rsidRPr="00351B53" w:rsidRDefault="00684451" w:rsidP="00C51560">
            <w:pPr>
              <w:jc w:val="right"/>
              <w:rPr>
                <w:sz w:val="16"/>
                <w:szCs w:val="16"/>
                <w:highlight w:val="yellow"/>
              </w:rPr>
            </w:pPr>
          </w:p>
        </w:tc>
        <w:tc>
          <w:tcPr>
            <w:tcW w:w="358" w:type="pct"/>
            <w:tcBorders>
              <w:top w:val="single" w:sz="4" w:space="0" w:color="auto"/>
              <w:left w:val="nil"/>
              <w:right w:val="nil"/>
            </w:tcBorders>
            <w:vAlign w:val="bottom"/>
          </w:tcPr>
          <w:p w:rsidR="00684451" w:rsidRPr="00351B53" w:rsidRDefault="00684451" w:rsidP="00C51560">
            <w:pPr>
              <w:jc w:val="right"/>
              <w:rPr>
                <w:sz w:val="16"/>
                <w:szCs w:val="16"/>
                <w:highlight w:val="yellow"/>
              </w:rPr>
            </w:pPr>
          </w:p>
        </w:tc>
        <w:tc>
          <w:tcPr>
            <w:tcW w:w="56" w:type="pct"/>
            <w:vAlign w:val="bottom"/>
          </w:tcPr>
          <w:p w:rsidR="00684451" w:rsidRPr="00351B53" w:rsidRDefault="00684451" w:rsidP="00C51560">
            <w:pPr>
              <w:jc w:val="right"/>
              <w:rPr>
                <w:sz w:val="16"/>
                <w:szCs w:val="16"/>
              </w:rPr>
            </w:pPr>
          </w:p>
        </w:tc>
        <w:tc>
          <w:tcPr>
            <w:tcW w:w="352" w:type="pct"/>
            <w:tcBorders>
              <w:top w:val="single" w:sz="4" w:space="0" w:color="auto"/>
              <w:left w:val="nil"/>
              <w:right w:val="nil"/>
            </w:tcBorders>
            <w:vAlign w:val="bottom"/>
          </w:tcPr>
          <w:p w:rsidR="00684451" w:rsidRPr="00351B53" w:rsidRDefault="00684451" w:rsidP="00C51560">
            <w:pPr>
              <w:jc w:val="right"/>
              <w:rPr>
                <w:sz w:val="16"/>
                <w:szCs w:val="16"/>
              </w:rPr>
            </w:pPr>
          </w:p>
        </w:tc>
        <w:tc>
          <w:tcPr>
            <w:tcW w:w="56" w:type="pct"/>
            <w:vAlign w:val="bottom"/>
          </w:tcPr>
          <w:p w:rsidR="00684451" w:rsidRPr="00351B53" w:rsidRDefault="00684451" w:rsidP="00C51560">
            <w:pPr>
              <w:jc w:val="right"/>
              <w:rPr>
                <w:sz w:val="16"/>
                <w:szCs w:val="16"/>
              </w:rPr>
            </w:pPr>
          </w:p>
        </w:tc>
        <w:tc>
          <w:tcPr>
            <w:tcW w:w="327" w:type="pct"/>
            <w:tcBorders>
              <w:top w:val="single" w:sz="4" w:space="0" w:color="auto"/>
              <w:left w:val="nil"/>
              <w:right w:val="nil"/>
            </w:tcBorders>
            <w:vAlign w:val="bottom"/>
          </w:tcPr>
          <w:p w:rsidR="00684451" w:rsidRPr="00351B53" w:rsidRDefault="00684451" w:rsidP="001731BA">
            <w:pPr>
              <w:ind w:left="142" w:hanging="142"/>
              <w:jc w:val="right"/>
              <w:rPr>
                <w:sz w:val="16"/>
                <w:szCs w:val="16"/>
              </w:rPr>
            </w:pPr>
          </w:p>
        </w:tc>
        <w:tc>
          <w:tcPr>
            <w:tcW w:w="56" w:type="pct"/>
            <w:vAlign w:val="bottom"/>
          </w:tcPr>
          <w:p w:rsidR="00684451" w:rsidRPr="00351B53" w:rsidRDefault="00684451" w:rsidP="001731BA">
            <w:pPr>
              <w:ind w:left="142" w:hanging="142"/>
              <w:jc w:val="right"/>
              <w:rPr>
                <w:sz w:val="16"/>
                <w:szCs w:val="16"/>
              </w:rPr>
            </w:pPr>
          </w:p>
        </w:tc>
        <w:tc>
          <w:tcPr>
            <w:tcW w:w="355" w:type="pct"/>
            <w:tcBorders>
              <w:top w:val="single" w:sz="4" w:space="0" w:color="auto"/>
              <w:left w:val="nil"/>
              <w:right w:val="nil"/>
            </w:tcBorders>
            <w:vAlign w:val="bottom"/>
          </w:tcPr>
          <w:p w:rsidR="00684451" w:rsidRPr="00351B53" w:rsidRDefault="00684451" w:rsidP="001731BA">
            <w:pPr>
              <w:ind w:left="142" w:hanging="142"/>
              <w:jc w:val="right"/>
              <w:rPr>
                <w:sz w:val="16"/>
                <w:szCs w:val="16"/>
              </w:rPr>
            </w:pPr>
          </w:p>
        </w:tc>
      </w:tr>
      <w:tr w:rsidR="00A7224C" w:rsidRPr="00D152E9">
        <w:trPr>
          <w:trHeight w:val="260"/>
        </w:trPr>
        <w:tc>
          <w:tcPr>
            <w:tcW w:w="1413" w:type="pct"/>
            <w:vAlign w:val="bottom"/>
          </w:tcPr>
          <w:p w:rsidR="00A7224C" w:rsidRPr="00D152E9" w:rsidRDefault="00A7224C" w:rsidP="00C51560">
            <w:pPr>
              <w:jc w:val="right"/>
              <w:rPr>
                <w:bCs/>
                <w:sz w:val="16"/>
                <w:szCs w:val="16"/>
              </w:rPr>
            </w:pPr>
          </w:p>
        </w:tc>
        <w:tc>
          <w:tcPr>
            <w:tcW w:w="56" w:type="pct"/>
            <w:vAlign w:val="bottom"/>
          </w:tcPr>
          <w:p w:rsidR="00A7224C" w:rsidRPr="00D152E9" w:rsidRDefault="00A7224C" w:rsidP="00C51560">
            <w:pPr>
              <w:jc w:val="right"/>
              <w:rPr>
                <w:bCs/>
                <w:sz w:val="16"/>
                <w:szCs w:val="16"/>
              </w:rPr>
            </w:pPr>
          </w:p>
        </w:tc>
        <w:tc>
          <w:tcPr>
            <w:tcW w:w="386" w:type="pct"/>
            <w:tcBorders>
              <w:left w:val="nil"/>
              <w:bottom w:val="double" w:sz="4" w:space="0" w:color="auto"/>
              <w:right w:val="nil"/>
            </w:tcBorders>
            <w:vAlign w:val="bottom"/>
          </w:tcPr>
          <w:p w:rsidR="00A7224C" w:rsidRPr="00351B53" w:rsidRDefault="00A7224C" w:rsidP="001731BA">
            <w:pPr>
              <w:jc w:val="right"/>
              <w:rPr>
                <w:sz w:val="16"/>
                <w:szCs w:val="16"/>
              </w:rPr>
            </w:pPr>
            <w:r w:rsidRPr="00351B53">
              <w:rPr>
                <w:sz w:val="16"/>
                <w:szCs w:val="16"/>
              </w:rPr>
              <w:t>1.928.366</w:t>
            </w:r>
          </w:p>
        </w:tc>
        <w:tc>
          <w:tcPr>
            <w:tcW w:w="56" w:type="pct"/>
            <w:vAlign w:val="bottom"/>
          </w:tcPr>
          <w:p w:rsidR="00A7224C" w:rsidRPr="00351B53" w:rsidRDefault="00A7224C" w:rsidP="00C51560">
            <w:pPr>
              <w:jc w:val="right"/>
              <w:rPr>
                <w:bCs/>
                <w:sz w:val="16"/>
                <w:szCs w:val="16"/>
              </w:rPr>
            </w:pPr>
          </w:p>
        </w:tc>
        <w:tc>
          <w:tcPr>
            <w:tcW w:w="387" w:type="pct"/>
            <w:tcBorders>
              <w:left w:val="nil"/>
              <w:bottom w:val="double" w:sz="4" w:space="0" w:color="auto"/>
              <w:right w:val="nil"/>
            </w:tcBorders>
            <w:vAlign w:val="bottom"/>
          </w:tcPr>
          <w:p w:rsidR="00A7224C" w:rsidRPr="00351B53" w:rsidRDefault="00A7224C" w:rsidP="001731BA">
            <w:pPr>
              <w:jc w:val="right"/>
              <w:rPr>
                <w:color w:val="000000"/>
                <w:sz w:val="16"/>
                <w:szCs w:val="16"/>
              </w:rPr>
            </w:pPr>
            <w:r w:rsidRPr="00351B53">
              <w:rPr>
                <w:color w:val="000000"/>
                <w:sz w:val="16"/>
                <w:szCs w:val="16"/>
              </w:rPr>
              <w:t>404.237</w:t>
            </w:r>
          </w:p>
        </w:tc>
        <w:tc>
          <w:tcPr>
            <w:tcW w:w="56" w:type="pct"/>
            <w:vAlign w:val="bottom"/>
          </w:tcPr>
          <w:p w:rsidR="00A7224C" w:rsidRPr="00351B53" w:rsidRDefault="00A7224C" w:rsidP="00C51560">
            <w:pPr>
              <w:jc w:val="right"/>
              <w:rPr>
                <w:bCs/>
                <w:sz w:val="16"/>
                <w:szCs w:val="16"/>
              </w:rPr>
            </w:pPr>
          </w:p>
        </w:tc>
        <w:tc>
          <w:tcPr>
            <w:tcW w:w="492" w:type="pct"/>
            <w:tcBorders>
              <w:left w:val="nil"/>
              <w:bottom w:val="double" w:sz="4" w:space="0" w:color="auto"/>
              <w:right w:val="nil"/>
            </w:tcBorders>
            <w:vAlign w:val="bottom"/>
          </w:tcPr>
          <w:p w:rsidR="00A7224C" w:rsidRPr="00351B53" w:rsidRDefault="00A7224C" w:rsidP="001731BA">
            <w:pPr>
              <w:jc w:val="right"/>
              <w:rPr>
                <w:color w:val="000000"/>
                <w:sz w:val="16"/>
                <w:szCs w:val="16"/>
              </w:rPr>
            </w:pPr>
            <w:r w:rsidRPr="00351B53">
              <w:rPr>
                <w:color w:val="000000"/>
                <w:sz w:val="16"/>
                <w:szCs w:val="16"/>
              </w:rPr>
              <w:t>206.029</w:t>
            </w:r>
          </w:p>
        </w:tc>
        <w:tc>
          <w:tcPr>
            <w:tcW w:w="56" w:type="pct"/>
            <w:vAlign w:val="bottom"/>
          </w:tcPr>
          <w:p w:rsidR="00A7224C" w:rsidRPr="00351B53" w:rsidRDefault="00A7224C" w:rsidP="00C51560">
            <w:pPr>
              <w:jc w:val="right"/>
              <w:rPr>
                <w:bCs/>
                <w:sz w:val="16"/>
                <w:szCs w:val="16"/>
              </w:rPr>
            </w:pPr>
          </w:p>
        </w:tc>
        <w:tc>
          <w:tcPr>
            <w:tcW w:w="482" w:type="pct"/>
            <w:tcBorders>
              <w:bottom w:val="double" w:sz="4" w:space="0" w:color="auto"/>
            </w:tcBorders>
            <w:vAlign w:val="bottom"/>
          </w:tcPr>
          <w:p w:rsidR="00A7224C" w:rsidRPr="00351B53" w:rsidRDefault="00A7224C" w:rsidP="00C51560">
            <w:pPr>
              <w:jc w:val="right"/>
              <w:rPr>
                <w:bCs/>
                <w:sz w:val="16"/>
                <w:szCs w:val="16"/>
              </w:rPr>
            </w:pPr>
            <w:r w:rsidRPr="00351B53">
              <w:rPr>
                <w:bCs/>
                <w:sz w:val="16"/>
                <w:szCs w:val="16"/>
              </w:rPr>
              <w:t>1.748</w:t>
            </w:r>
          </w:p>
        </w:tc>
        <w:tc>
          <w:tcPr>
            <w:tcW w:w="56" w:type="pct"/>
            <w:vAlign w:val="bottom"/>
          </w:tcPr>
          <w:p w:rsidR="00A7224C" w:rsidRPr="00351B53" w:rsidRDefault="00A7224C" w:rsidP="00C51560">
            <w:pPr>
              <w:jc w:val="right"/>
              <w:rPr>
                <w:bCs/>
                <w:sz w:val="16"/>
                <w:szCs w:val="16"/>
              </w:rPr>
            </w:pPr>
          </w:p>
        </w:tc>
        <w:tc>
          <w:tcPr>
            <w:tcW w:w="358" w:type="pct"/>
            <w:tcBorders>
              <w:left w:val="nil"/>
              <w:bottom w:val="double" w:sz="4" w:space="0" w:color="auto"/>
              <w:right w:val="nil"/>
            </w:tcBorders>
            <w:vAlign w:val="bottom"/>
          </w:tcPr>
          <w:p w:rsidR="00A7224C" w:rsidRPr="00351B53" w:rsidRDefault="00A7224C" w:rsidP="00C51560">
            <w:pPr>
              <w:jc w:val="right"/>
              <w:rPr>
                <w:sz w:val="16"/>
                <w:szCs w:val="16"/>
              </w:rPr>
            </w:pPr>
            <w:r w:rsidRPr="00351B53">
              <w:rPr>
                <w:sz w:val="16"/>
                <w:szCs w:val="16"/>
              </w:rPr>
              <w:t>2.540.380</w:t>
            </w:r>
          </w:p>
        </w:tc>
        <w:tc>
          <w:tcPr>
            <w:tcW w:w="56" w:type="pct"/>
            <w:vAlign w:val="bottom"/>
          </w:tcPr>
          <w:p w:rsidR="00A7224C" w:rsidRPr="00351B53" w:rsidRDefault="00A7224C" w:rsidP="00C51560">
            <w:pPr>
              <w:jc w:val="right"/>
              <w:rPr>
                <w:bCs/>
                <w:sz w:val="16"/>
                <w:szCs w:val="16"/>
              </w:rPr>
            </w:pPr>
          </w:p>
        </w:tc>
        <w:tc>
          <w:tcPr>
            <w:tcW w:w="352" w:type="pct"/>
            <w:tcBorders>
              <w:left w:val="nil"/>
              <w:bottom w:val="double" w:sz="4" w:space="0" w:color="auto"/>
              <w:right w:val="nil"/>
            </w:tcBorders>
            <w:vAlign w:val="bottom"/>
          </w:tcPr>
          <w:p w:rsidR="00A7224C" w:rsidRPr="00351B53" w:rsidRDefault="00095B80" w:rsidP="00C51560">
            <w:pPr>
              <w:jc w:val="right"/>
              <w:rPr>
                <w:bCs/>
                <w:sz w:val="16"/>
                <w:szCs w:val="16"/>
              </w:rPr>
            </w:pPr>
            <w:r w:rsidRPr="00351B53">
              <w:rPr>
                <w:bCs/>
                <w:sz w:val="16"/>
                <w:szCs w:val="16"/>
              </w:rPr>
              <w:t>100,0</w:t>
            </w:r>
          </w:p>
        </w:tc>
        <w:tc>
          <w:tcPr>
            <w:tcW w:w="56" w:type="pct"/>
            <w:vAlign w:val="bottom"/>
          </w:tcPr>
          <w:p w:rsidR="00A7224C" w:rsidRPr="00351B53" w:rsidRDefault="00A7224C" w:rsidP="00C51560">
            <w:pPr>
              <w:jc w:val="right"/>
              <w:rPr>
                <w:bCs/>
                <w:sz w:val="16"/>
                <w:szCs w:val="16"/>
              </w:rPr>
            </w:pPr>
          </w:p>
        </w:tc>
        <w:tc>
          <w:tcPr>
            <w:tcW w:w="327" w:type="pct"/>
            <w:tcBorders>
              <w:left w:val="nil"/>
              <w:bottom w:val="double" w:sz="4" w:space="0" w:color="auto"/>
              <w:right w:val="nil"/>
            </w:tcBorders>
            <w:vAlign w:val="bottom"/>
          </w:tcPr>
          <w:p w:rsidR="00A7224C" w:rsidRPr="00351B53" w:rsidRDefault="00A7224C" w:rsidP="001731BA">
            <w:pPr>
              <w:ind w:left="142" w:hanging="142"/>
              <w:jc w:val="right"/>
              <w:rPr>
                <w:sz w:val="16"/>
                <w:szCs w:val="16"/>
              </w:rPr>
            </w:pPr>
            <w:r w:rsidRPr="00351B53">
              <w:rPr>
                <w:sz w:val="16"/>
                <w:szCs w:val="16"/>
              </w:rPr>
              <w:t>2.36</w:t>
            </w:r>
            <w:r w:rsidR="009B62C8">
              <w:rPr>
                <w:sz w:val="16"/>
                <w:szCs w:val="16"/>
              </w:rPr>
              <w:t>5.743</w:t>
            </w:r>
          </w:p>
        </w:tc>
        <w:tc>
          <w:tcPr>
            <w:tcW w:w="56" w:type="pct"/>
            <w:vAlign w:val="bottom"/>
          </w:tcPr>
          <w:p w:rsidR="00A7224C" w:rsidRPr="00351B53" w:rsidRDefault="00A7224C" w:rsidP="001731BA">
            <w:pPr>
              <w:ind w:left="142" w:hanging="142"/>
              <w:jc w:val="right"/>
              <w:rPr>
                <w:sz w:val="16"/>
                <w:szCs w:val="16"/>
              </w:rPr>
            </w:pPr>
          </w:p>
        </w:tc>
        <w:tc>
          <w:tcPr>
            <w:tcW w:w="355" w:type="pct"/>
            <w:tcBorders>
              <w:left w:val="nil"/>
              <w:bottom w:val="double" w:sz="4" w:space="0" w:color="auto"/>
              <w:right w:val="nil"/>
            </w:tcBorders>
            <w:vAlign w:val="bottom"/>
          </w:tcPr>
          <w:p w:rsidR="00A7224C" w:rsidRPr="00351B53" w:rsidRDefault="00A7224C" w:rsidP="001731BA">
            <w:pPr>
              <w:ind w:left="142" w:hanging="142"/>
              <w:jc w:val="right"/>
              <w:rPr>
                <w:sz w:val="16"/>
                <w:szCs w:val="16"/>
              </w:rPr>
            </w:pPr>
            <w:r w:rsidRPr="00351B53">
              <w:rPr>
                <w:sz w:val="16"/>
                <w:szCs w:val="16"/>
              </w:rPr>
              <w:t>100,0</w:t>
            </w:r>
          </w:p>
        </w:tc>
      </w:tr>
    </w:tbl>
    <w:p w:rsidR="00FC5B41" w:rsidRDefault="00FC5B41">
      <w:pPr>
        <w:rPr>
          <w:highlight w:val="yellow"/>
        </w:rPr>
      </w:pPr>
    </w:p>
    <w:p w:rsidR="006534C5" w:rsidRDefault="006534C5">
      <w:pPr>
        <w:rPr>
          <w:highlight w:val="yellow"/>
        </w:rPr>
      </w:pPr>
    </w:p>
    <w:p w:rsidR="003E5373" w:rsidRDefault="003E5373">
      <w:pPr>
        <w:rPr>
          <w:sz w:val="18"/>
          <w:highlight w:val="yellow"/>
        </w:rPr>
      </w:pPr>
    </w:p>
    <w:p w:rsidR="00DA2CDF" w:rsidRDefault="00DA2CDF">
      <w:pPr>
        <w:pStyle w:val="Ttulo4"/>
      </w:pPr>
    </w:p>
    <w:p w:rsidR="00DA2639" w:rsidRPr="00DA2639" w:rsidRDefault="00DA2639" w:rsidP="00DA2639">
      <w:pPr>
        <w:sectPr w:rsidR="00DA2639" w:rsidRPr="00DA2639" w:rsidSect="00AF32C7">
          <w:headerReference w:type="default" r:id="rId23"/>
          <w:pgSz w:w="16840" w:h="11907" w:orient="landscape" w:code="9"/>
          <w:pgMar w:top="1554" w:right="880" w:bottom="561" w:left="840" w:header="1412" w:footer="851" w:gutter="0"/>
          <w:cols w:space="720"/>
        </w:sectPr>
      </w:pPr>
    </w:p>
    <w:p w:rsidR="003C32DC" w:rsidRPr="009E7678" w:rsidRDefault="003C32DC" w:rsidP="003C32DC">
      <w:pPr>
        <w:pStyle w:val="Ttulo4"/>
        <w:ind w:left="-480"/>
        <w:rPr>
          <w:sz w:val="20"/>
          <w:szCs w:val="20"/>
        </w:rPr>
      </w:pPr>
      <w:bookmarkStart w:id="35" w:name="OLE_LINK2"/>
      <w:r>
        <w:rPr>
          <w:sz w:val="20"/>
          <w:szCs w:val="20"/>
        </w:rPr>
        <w:t>13</w:t>
      </w:r>
      <w:r>
        <w:rPr>
          <w:sz w:val="20"/>
          <w:szCs w:val="20"/>
        </w:rPr>
        <w:tab/>
      </w:r>
      <w:r w:rsidRPr="009E7678">
        <w:rPr>
          <w:sz w:val="20"/>
          <w:szCs w:val="20"/>
        </w:rPr>
        <w:t>Resultado Financeiro - Consolidado</w:t>
      </w:r>
    </w:p>
    <w:p w:rsidR="003C32DC" w:rsidRDefault="003C32DC" w:rsidP="003C32DC">
      <w:pPr>
        <w:tabs>
          <w:tab w:val="left" w:pos="1515"/>
        </w:tabs>
        <w:rPr>
          <w:sz w:val="20"/>
          <w:szCs w:val="20"/>
        </w:rPr>
      </w:pPr>
    </w:p>
    <w:tbl>
      <w:tblPr>
        <w:tblW w:w="4986" w:type="pct"/>
        <w:tblLayout w:type="fixed"/>
        <w:tblCellMar>
          <w:left w:w="0" w:type="dxa"/>
          <w:right w:w="0" w:type="dxa"/>
        </w:tblCellMar>
        <w:tblLook w:val="0000"/>
      </w:tblPr>
      <w:tblGrid>
        <w:gridCol w:w="5879"/>
        <w:gridCol w:w="213"/>
        <w:gridCol w:w="1347"/>
        <w:gridCol w:w="242"/>
        <w:gridCol w:w="1332"/>
      </w:tblGrid>
      <w:tr w:rsidR="003C32DC" w:rsidRPr="00894433" w:rsidTr="003C32DC">
        <w:trPr>
          <w:trHeight w:val="397"/>
        </w:trPr>
        <w:tc>
          <w:tcPr>
            <w:tcW w:w="3261" w:type="pct"/>
            <w:shd w:val="clear" w:color="auto" w:fill="FFFFFF"/>
            <w:vAlign w:val="bottom"/>
          </w:tcPr>
          <w:p w:rsidR="003C32DC" w:rsidRPr="00894433" w:rsidRDefault="003C32DC" w:rsidP="003C32DC">
            <w:pPr>
              <w:pStyle w:val="Cabealho"/>
              <w:widowControl w:val="0"/>
              <w:tabs>
                <w:tab w:val="left" w:pos="227"/>
                <w:tab w:val="left" w:pos="454"/>
              </w:tabs>
              <w:jc w:val="right"/>
              <w:rPr>
                <w:bCs/>
                <w:sz w:val="16"/>
                <w:szCs w:val="16"/>
                <w:lang w:eastAsia="en-US"/>
              </w:rPr>
            </w:pPr>
          </w:p>
        </w:tc>
        <w:tc>
          <w:tcPr>
            <w:tcW w:w="118" w:type="pct"/>
          </w:tcPr>
          <w:p w:rsidR="003C32DC" w:rsidRPr="00894433" w:rsidRDefault="003C32DC" w:rsidP="003C32DC">
            <w:pPr>
              <w:widowControl w:val="0"/>
              <w:jc w:val="right"/>
              <w:rPr>
                <w:sz w:val="16"/>
                <w:szCs w:val="16"/>
                <w:lang w:eastAsia="en-US"/>
              </w:rPr>
            </w:pPr>
          </w:p>
        </w:tc>
        <w:tc>
          <w:tcPr>
            <w:tcW w:w="747" w:type="pct"/>
            <w:tcBorders>
              <w:top w:val="nil"/>
              <w:left w:val="nil"/>
              <w:bottom w:val="single" w:sz="4" w:space="0" w:color="auto"/>
              <w:right w:val="nil"/>
            </w:tcBorders>
          </w:tcPr>
          <w:p w:rsidR="003C32DC" w:rsidRPr="002B3251" w:rsidRDefault="003C32DC" w:rsidP="003C32DC">
            <w:pPr>
              <w:widowControl w:val="0"/>
              <w:jc w:val="right"/>
              <w:rPr>
                <w:b/>
                <w:sz w:val="16"/>
                <w:szCs w:val="16"/>
                <w:lang w:eastAsia="en-US"/>
              </w:rPr>
            </w:pPr>
            <w:r>
              <w:rPr>
                <w:b/>
                <w:bCs/>
                <w:sz w:val="16"/>
                <w:szCs w:val="16"/>
              </w:rPr>
              <w:t xml:space="preserve">31 de março de </w:t>
            </w:r>
            <w:r w:rsidRPr="00894433">
              <w:rPr>
                <w:b/>
                <w:bCs/>
                <w:sz w:val="16"/>
                <w:szCs w:val="16"/>
              </w:rPr>
              <w:t>20</w:t>
            </w:r>
            <w:r>
              <w:rPr>
                <w:b/>
                <w:bCs/>
                <w:sz w:val="16"/>
                <w:szCs w:val="16"/>
              </w:rPr>
              <w:t>10</w:t>
            </w:r>
          </w:p>
        </w:tc>
        <w:tc>
          <w:tcPr>
            <w:tcW w:w="134" w:type="pct"/>
          </w:tcPr>
          <w:p w:rsidR="003C32DC" w:rsidRPr="002B3251" w:rsidRDefault="003C32DC" w:rsidP="003C32DC">
            <w:pPr>
              <w:widowControl w:val="0"/>
              <w:jc w:val="right"/>
              <w:rPr>
                <w:b/>
                <w:sz w:val="16"/>
                <w:szCs w:val="16"/>
                <w:lang w:eastAsia="en-US"/>
              </w:rPr>
            </w:pPr>
          </w:p>
        </w:tc>
        <w:tc>
          <w:tcPr>
            <w:tcW w:w="739" w:type="pct"/>
            <w:tcBorders>
              <w:top w:val="nil"/>
              <w:left w:val="nil"/>
              <w:bottom w:val="single" w:sz="4" w:space="0" w:color="auto"/>
              <w:right w:val="nil"/>
            </w:tcBorders>
            <w:vAlign w:val="bottom"/>
          </w:tcPr>
          <w:p w:rsidR="003C32DC" w:rsidRPr="002B3251" w:rsidRDefault="003C32DC" w:rsidP="003C32DC">
            <w:pPr>
              <w:widowControl w:val="0"/>
              <w:jc w:val="right"/>
              <w:rPr>
                <w:b/>
                <w:sz w:val="16"/>
                <w:szCs w:val="16"/>
                <w:lang w:eastAsia="en-US"/>
              </w:rPr>
            </w:pPr>
            <w:r>
              <w:rPr>
                <w:b/>
                <w:bCs/>
                <w:sz w:val="16"/>
                <w:szCs w:val="16"/>
              </w:rPr>
              <w:t xml:space="preserve">31 de março de </w:t>
            </w:r>
            <w:r w:rsidRPr="00894433">
              <w:rPr>
                <w:b/>
                <w:bCs/>
                <w:sz w:val="16"/>
                <w:szCs w:val="16"/>
              </w:rPr>
              <w:t>20</w:t>
            </w:r>
            <w:r>
              <w:rPr>
                <w:b/>
                <w:bCs/>
                <w:sz w:val="16"/>
                <w:szCs w:val="16"/>
              </w:rPr>
              <w:t>09</w:t>
            </w:r>
          </w:p>
        </w:tc>
      </w:tr>
      <w:tr w:rsidR="003C32DC" w:rsidRPr="00894433" w:rsidTr="003C32DC">
        <w:tc>
          <w:tcPr>
            <w:tcW w:w="3261" w:type="pct"/>
            <w:shd w:val="clear" w:color="auto" w:fill="FFFFFF"/>
            <w:vAlign w:val="bottom"/>
          </w:tcPr>
          <w:p w:rsidR="003C32DC" w:rsidRPr="00894433" w:rsidRDefault="003C32DC" w:rsidP="003C32DC">
            <w:pPr>
              <w:pStyle w:val="Cabealho"/>
              <w:widowControl w:val="0"/>
              <w:tabs>
                <w:tab w:val="left" w:pos="227"/>
                <w:tab w:val="left" w:pos="454"/>
              </w:tabs>
              <w:rPr>
                <w:b/>
                <w:sz w:val="16"/>
                <w:szCs w:val="16"/>
                <w:lang w:eastAsia="en-US"/>
              </w:rPr>
            </w:pPr>
          </w:p>
        </w:tc>
        <w:tc>
          <w:tcPr>
            <w:tcW w:w="118" w:type="pct"/>
          </w:tcPr>
          <w:p w:rsidR="003C32DC" w:rsidRPr="002B3251" w:rsidRDefault="003C32DC" w:rsidP="003C32DC">
            <w:pPr>
              <w:widowControl w:val="0"/>
              <w:rPr>
                <w:b/>
                <w:sz w:val="16"/>
                <w:szCs w:val="16"/>
                <w:lang w:eastAsia="en-US"/>
              </w:rPr>
            </w:pPr>
          </w:p>
        </w:tc>
        <w:tc>
          <w:tcPr>
            <w:tcW w:w="747" w:type="pct"/>
            <w:tcBorders>
              <w:top w:val="single" w:sz="4" w:space="0" w:color="auto"/>
              <w:left w:val="nil"/>
              <w:bottom w:val="nil"/>
              <w:right w:val="nil"/>
            </w:tcBorders>
          </w:tcPr>
          <w:p w:rsidR="003C32DC" w:rsidRPr="002B3251" w:rsidRDefault="003C32DC" w:rsidP="003C32DC">
            <w:pPr>
              <w:widowControl w:val="0"/>
              <w:rPr>
                <w:b/>
                <w:sz w:val="16"/>
                <w:szCs w:val="16"/>
                <w:lang w:eastAsia="en-US"/>
              </w:rPr>
            </w:pPr>
          </w:p>
        </w:tc>
        <w:tc>
          <w:tcPr>
            <w:tcW w:w="134" w:type="pct"/>
          </w:tcPr>
          <w:p w:rsidR="003C32DC" w:rsidRPr="002B3251" w:rsidRDefault="003C32DC" w:rsidP="003C32DC">
            <w:pPr>
              <w:widowControl w:val="0"/>
              <w:rPr>
                <w:b/>
                <w:sz w:val="16"/>
                <w:szCs w:val="16"/>
                <w:lang w:eastAsia="en-US"/>
              </w:rPr>
            </w:pPr>
          </w:p>
        </w:tc>
        <w:tc>
          <w:tcPr>
            <w:tcW w:w="739" w:type="pct"/>
            <w:tcBorders>
              <w:top w:val="single" w:sz="4" w:space="0" w:color="auto"/>
              <w:left w:val="nil"/>
              <w:bottom w:val="nil"/>
              <w:right w:val="nil"/>
            </w:tcBorders>
            <w:vAlign w:val="bottom"/>
          </w:tcPr>
          <w:p w:rsidR="003C32DC" w:rsidRPr="002B3251" w:rsidRDefault="003C32DC" w:rsidP="003C32DC">
            <w:pPr>
              <w:widowControl w:val="0"/>
              <w:jc w:val="right"/>
              <w:rPr>
                <w:b/>
                <w:sz w:val="16"/>
                <w:szCs w:val="16"/>
                <w:lang w:eastAsia="en-US"/>
              </w:rPr>
            </w:pPr>
          </w:p>
        </w:tc>
      </w:tr>
      <w:tr w:rsidR="003C32DC" w:rsidRPr="00894433" w:rsidTr="003C32DC">
        <w:tc>
          <w:tcPr>
            <w:tcW w:w="3261" w:type="pct"/>
            <w:shd w:val="clear" w:color="auto" w:fill="FFFFFF"/>
            <w:vAlign w:val="bottom"/>
          </w:tcPr>
          <w:p w:rsidR="003C32DC" w:rsidRPr="00894433" w:rsidRDefault="003C32DC" w:rsidP="003C32DC">
            <w:pPr>
              <w:pStyle w:val="Cabealho"/>
              <w:widowControl w:val="0"/>
              <w:tabs>
                <w:tab w:val="left" w:pos="227"/>
                <w:tab w:val="left" w:pos="454"/>
              </w:tabs>
              <w:rPr>
                <w:b/>
                <w:sz w:val="16"/>
                <w:szCs w:val="16"/>
                <w:lang w:eastAsia="en-US"/>
              </w:rPr>
            </w:pPr>
            <w:r w:rsidRPr="00894433">
              <w:rPr>
                <w:b/>
                <w:sz w:val="16"/>
                <w:szCs w:val="16"/>
              </w:rPr>
              <w:t>Receitas financeiras</w:t>
            </w:r>
          </w:p>
        </w:tc>
        <w:tc>
          <w:tcPr>
            <w:tcW w:w="118" w:type="pct"/>
          </w:tcPr>
          <w:p w:rsidR="003C32DC" w:rsidRPr="002B3251" w:rsidRDefault="003C32DC" w:rsidP="003C32DC">
            <w:pPr>
              <w:widowControl w:val="0"/>
              <w:rPr>
                <w:b/>
                <w:sz w:val="16"/>
                <w:szCs w:val="16"/>
                <w:lang w:eastAsia="en-US"/>
              </w:rPr>
            </w:pPr>
          </w:p>
        </w:tc>
        <w:tc>
          <w:tcPr>
            <w:tcW w:w="747" w:type="pct"/>
          </w:tcPr>
          <w:p w:rsidR="003C32DC" w:rsidRPr="002B3251" w:rsidRDefault="003C32DC" w:rsidP="003C32DC">
            <w:pPr>
              <w:widowControl w:val="0"/>
              <w:rPr>
                <w:b/>
                <w:sz w:val="16"/>
                <w:szCs w:val="16"/>
                <w:lang w:eastAsia="en-US"/>
              </w:rPr>
            </w:pPr>
          </w:p>
        </w:tc>
        <w:tc>
          <w:tcPr>
            <w:tcW w:w="134" w:type="pct"/>
          </w:tcPr>
          <w:p w:rsidR="003C32DC" w:rsidRPr="002B3251" w:rsidRDefault="003C32DC" w:rsidP="003C32DC">
            <w:pPr>
              <w:widowControl w:val="0"/>
              <w:rPr>
                <w:b/>
                <w:sz w:val="16"/>
                <w:szCs w:val="16"/>
                <w:lang w:eastAsia="en-US"/>
              </w:rPr>
            </w:pPr>
          </w:p>
        </w:tc>
        <w:tc>
          <w:tcPr>
            <w:tcW w:w="739" w:type="pct"/>
            <w:vAlign w:val="bottom"/>
          </w:tcPr>
          <w:p w:rsidR="003C32DC" w:rsidRPr="002B3251" w:rsidRDefault="003C32DC" w:rsidP="003C32DC">
            <w:pPr>
              <w:widowControl w:val="0"/>
              <w:jc w:val="right"/>
              <w:rPr>
                <w:b/>
                <w:sz w:val="16"/>
                <w:szCs w:val="16"/>
                <w:lang w:eastAsia="en-US"/>
              </w:rPr>
            </w:pPr>
          </w:p>
        </w:tc>
      </w:tr>
      <w:tr w:rsidR="003C32DC" w:rsidRPr="00894433" w:rsidTr="003C32DC">
        <w:tc>
          <w:tcPr>
            <w:tcW w:w="3261" w:type="pct"/>
            <w:shd w:val="clear" w:color="auto" w:fill="FFFFFF"/>
            <w:vAlign w:val="bottom"/>
          </w:tcPr>
          <w:p w:rsidR="003C32DC" w:rsidRPr="00894433" w:rsidRDefault="003C32DC" w:rsidP="003C32DC">
            <w:pPr>
              <w:pStyle w:val="Rodap"/>
              <w:widowControl w:val="0"/>
              <w:tabs>
                <w:tab w:val="left" w:pos="227"/>
                <w:tab w:val="left" w:pos="454"/>
              </w:tabs>
              <w:rPr>
                <w:sz w:val="16"/>
                <w:szCs w:val="16"/>
                <w:lang w:eastAsia="en-US"/>
              </w:rPr>
            </w:pPr>
            <w:r w:rsidRPr="00894433">
              <w:rPr>
                <w:sz w:val="16"/>
                <w:szCs w:val="16"/>
              </w:rPr>
              <w:tab/>
              <w:t>Rendimentos de aplicações financeiras</w:t>
            </w:r>
          </w:p>
        </w:tc>
        <w:tc>
          <w:tcPr>
            <w:tcW w:w="118" w:type="pct"/>
          </w:tcPr>
          <w:p w:rsidR="003C32DC" w:rsidRPr="002B3251" w:rsidRDefault="003C32DC" w:rsidP="003C32DC">
            <w:pPr>
              <w:widowControl w:val="0"/>
              <w:rPr>
                <w:sz w:val="16"/>
                <w:szCs w:val="16"/>
                <w:lang w:eastAsia="en-US"/>
              </w:rPr>
            </w:pPr>
          </w:p>
        </w:tc>
        <w:tc>
          <w:tcPr>
            <w:tcW w:w="747" w:type="pct"/>
            <w:vAlign w:val="bottom"/>
          </w:tcPr>
          <w:p w:rsidR="003C32DC" w:rsidRPr="00B05BA7" w:rsidRDefault="003C32DC" w:rsidP="003C32DC">
            <w:pPr>
              <w:widowControl w:val="0"/>
              <w:jc w:val="right"/>
              <w:rPr>
                <w:sz w:val="16"/>
                <w:szCs w:val="16"/>
                <w:lang w:eastAsia="en-US"/>
              </w:rPr>
            </w:pPr>
            <w:r>
              <w:rPr>
                <w:sz w:val="16"/>
                <w:szCs w:val="16"/>
                <w:lang w:eastAsia="en-US"/>
              </w:rPr>
              <w:t>21.667</w:t>
            </w:r>
          </w:p>
        </w:tc>
        <w:tc>
          <w:tcPr>
            <w:tcW w:w="134" w:type="pct"/>
          </w:tcPr>
          <w:p w:rsidR="003C32DC" w:rsidRPr="002B3251" w:rsidRDefault="003C32DC" w:rsidP="003C32DC">
            <w:pPr>
              <w:jc w:val="right"/>
              <w:rPr>
                <w:sz w:val="16"/>
                <w:szCs w:val="16"/>
                <w:lang w:eastAsia="en-US"/>
              </w:rPr>
            </w:pPr>
          </w:p>
        </w:tc>
        <w:tc>
          <w:tcPr>
            <w:tcW w:w="739" w:type="pct"/>
            <w:vAlign w:val="bottom"/>
          </w:tcPr>
          <w:p w:rsidR="003C32DC" w:rsidRPr="0098436B" w:rsidRDefault="003C32DC" w:rsidP="003C32DC">
            <w:pPr>
              <w:widowControl w:val="0"/>
              <w:jc w:val="right"/>
              <w:rPr>
                <w:sz w:val="16"/>
                <w:szCs w:val="16"/>
                <w:lang w:eastAsia="en-US"/>
              </w:rPr>
            </w:pPr>
            <w:r w:rsidRPr="0098436B">
              <w:rPr>
                <w:sz w:val="16"/>
                <w:szCs w:val="16"/>
                <w:lang w:eastAsia="en-US"/>
              </w:rPr>
              <w:t>17.542</w:t>
            </w:r>
          </w:p>
        </w:tc>
      </w:tr>
      <w:tr w:rsidR="003C32DC" w:rsidRPr="00894433" w:rsidTr="003C32DC">
        <w:tc>
          <w:tcPr>
            <w:tcW w:w="3261" w:type="pct"/>
            <w:shd w:val="clear" w:color="auto" w:fill="FFFFFF"/>
            <w:vAlign w:val="bottom"/>
          </w:tcPr>
          <w:p w:rsidR="003C32DC" w:rsidRPr="00894433" w:rsidRDefault="003C32DC" w:rsidP="003C32DC">
            <w:pPr>
              <w:pStyle w:val="Rodap"/>
              <w:widowControl w:val="0"/>
              <w:tabs>
                <w:tab w:val="left" w:pos="227"/>
                <w:tab w:val="left" w:pos="454"/>
              </w:tabs>
              <w:rPr>
                <w:b/>
                <w:bCs/>
                <w:sz w:val="16"/>
                <w:szCs w:val="16"/>
                <w:lang w:eastAsia="en-US"/>
              </w:rPr>
            </w:pPr>
            <w:r w:rsidRPr="00894433">
              <w:rPr>
                <w:sz w:val="16"/>
                <w:szCs w:val="16"/>
              </w:rPr>
              <w:tab/>
              <w:t>Variações cambiais</w:t>
            </w:r>
          </w:p>
        </w:tc>
        <w:tc>
          <w:tcPr>
            <w:tcW w:w="118" w:type="pct"/>
          </w:tcPr>
          <w:p w:rsidR="003C32DC" w:rsidRPr="00894433" w:rsidRDefault="003C32DC" w:rsidP="003C32DC">
            <w:pPr>
              <w:widowControl w:val="0"/>
              <w:rPr>
                <w:sz w:val="16"/>
                <w:szCs w:val="16"/>
                <w:lang w:val="en-GB" w:eastAsia="en-US"/>
              </w:rPr>
            </w:pPr>
          </w:p>
        </w:tc>
        <w:tc>
          <w:tcPr>
            <w:tcW w:w="747" w:type="pct"/>
          </w:tcPr>
          <w:p w:rsidR="003C32DC" w:rsidRPr="00B05BA7" w:rsidRDefault="003C32DC" w:rsidP="003C32DC">
            <w:pPr>
              <w:widowControl w:val="0"/>
              <w:jc w:val="right"/>
              <w:rPr>
                <w:sz w:val="16"/>
                <w:szCs w:val="16"/>
                <w:lang w:eastAsia="en-US"/>
              </w:rPr>
            </w:pPr>
            <w:r>
              <w:rPr>
                <w:sz w:val="16"/>
                <w:szCs w:val="16"/>
                <w:lang w:eastAsia="en-US"/>
              </w:rPr>
              <w:t>478.450</w:t>
            </w:r>
          </w:p>
        </w:tc>
        <w:tc>
          <w:tcPr>
            <w:tcW w:w="134" w:type="pct"/>
          </w:tcPr>
          <w:p w:rsidR="003C32DC" w:rsidRPr="00894433" w:rsidRDefault="003C32DC" w:rsidP="003C32DC">
            <w:pPr>
              <w:jc w:val="right"/>
              <w:rPr>
                <w:sz w:val="16"/>
                <w:szCs w:val="16"/>
                <w:lang w:val="en-GB" w:eastAsia="en-US"/>
              </w:rPr>
            </w:pPr>
          </w:p>
        </w:tc>
        <w:tc>
          <w:tcPr>
            <w:tcW w:w="739" w:type="pct"/>
          </w:tcPr>
          <w:p w:rsidR="003C32DC" w:rsidRPr="0098436B" w:rsidRDefault="003C32DC" w:rsidP="003C32DC">
            <w:pPr>
              <w:widowControl w:val="0"/>
              <w:jc w:val="right"/>
              <w:rPr>
                <w:sz w:val="16"/>
                <w:szCs w:val="16"/>
                <w:lang w:eastAsia="en-US"/>
              </w:rPr>
            </w:pPr>
            <w:r>
              <w:rPr>
                <w:sz w:val="16"/>
                <w:szCs w:val="16"/>
                <w:lang w:eastAsia="en-US"/>
              </w:rPr>
              <w:t>394.992</w:t>
            </w: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val="en-GB" w:eastAsia="en-US"/>
              </w:rPr>
            </w:pPr>
            <w:r w:rsidRPr="00894433">
              <w:rPr>
                <w:sz w:val="16"/>
                <w:szCs w:val="16"/>
              </w:rPr>
              <w:tab/>
              <w:t>Outras receitas financeiras</w:t>
            </w:r>
          </w:p>
        </w:tc>
        <w:tc>
          <w:tcPr>
            <w:tcW w:w="118" w:type="pct"/>
          </w:tcPr>
          <w:p w:rsidR="003C32DC" w:rsidRPr="00894433" w:rsidRDefault="003C32DC" w:rsidP="003C32DC">
            <w:pPr>
              <w:widowControl w:val="0"/>
              <w:rPr>
                <w:sz w:val="16"/>
                <w:szCs w:val="16"/>
                <w:lang w:val="en-GB" w:eastAsia="en-US"/>
              </w:rPr>
            </w:pPr>
          </w:p>
        </w:tc>
        <w:tc>
          <w:tcPr>
            <w:tcW w:w="747" w:type="pct"/>
            <w:tcBorders>
              <w:top w:val="nil"/>
              <w:left w:val="nil"/>
              <w:bottom w:val="single" w:sz="6" w:space="0" w:color="auto"/>
              <w:right w:val="nil"/>
            </w:tcBorders>
          </w:tcPr>
          <w:p w:rsidR="003C32DC" w:rsidRPr="00B05BA7" w:rsidRDefault="003C32DC" w:rsidP="003C32DC">
            <w:pPr>
              <w:widowControl w:val="0"/>
              <w:jc w:val="right"/>
              <w:rPr>
                <w:sz w:val="16"/>
                <w:szCs w:val="16"/>
                <w:lang w:eastAsia="en-US"/>
              </w:rPr>
            </w:pPr>
            <w:r>
              <w:rPr>
                <w:sz w:val="16"/>
                <w:szCs w:val="16"/>
                <w:lang w:eastAsia="en-US"/>
              </w:rPr>
              <w:t>3.326</w:t>
            </w:r>
          </w:p>
        </w:tc>
        <w:tc>
          <w:tcPr>
            <w:tcW w:w="134" w:type="pct"/>
          </w:tcPr>
          <w:p w:rsidR="003C32DC" w:rsidRPr="00894433" w:rsidRDefault="003C32DC" w:rsidP="003C32DC">
            <w:pPr>
              <w:jc w:val="right"/>
              <w:rPr>
                <w:sz w:val="16"/>
                <w:szCs w:val="16"/>
                <w:lang w:val="en-GB" w:eastAsia="en-US"/>
              </w:rPr>
            </w:pPr>
          </w:p>
        </w:tc>
        <w:tc>
          <w:tcPr>
            <w:tcW w:w="739" w:type="pct"/>
            <w:tcBorders>
              <w:top w:val="nil"/>
              <w:left w:val="nil"/>
              <w:bottom w:val="single" w:sz="6" w:space="0" w:color="auto"/>
              <w:right w:val="nil"/>
            </w:tcBorders>
          </w:tcPr>
          <w:p w:rsidR="003C32DC" w:rsidRPr="0098436B" w:rsidRDefault="003C32DC" w:rsidP="003C32DC">
            <w:pPr>
              <w:widowControl w:val="0"/>
              <w:jc w:val="right"/>
              <w:rPr>
                <w:sz w:val="16"/>
                <w:szCs w:val="16"/>
                <w:lang w:eastAsia="en-US"/>
              </w:rPr>
            </w:pPr>
            <w:r w:rsidRPr="0098436B">
              <w:rPr>
                <w:sz w:val="16"/>
                <w:szCs w:val="16"/>
                <w:lang w:eastAsia="en-US"/>
              </w:rPr>
              <w:t>4.553</w:t>
            </w:r>
          </w:p>
        </w:tc>
      </w:tr>
      <w:tr w:rsidR="003C32DC" w:rsidRPr="00894433" w:rsidTr="003C32DC">
        <w:tc>
          <w:tcPr>
            <w:tcW w:w="3261" w:type="pct"/>
            <w:shd w:val="clear" w:color="auto" w:fill="FFFFFF"/>
            <w:vAlign w:val="bottom"/>
          </w:tcPr>
          <w:p w:rsidR="003C32DC" w:rsidRPr="00894433" w:rsidRDefault="003C32DC" w:rsidP="003C32DC">
            <w:pPr>
              <w:pStyle w:val="Recuodecorpodetexto"/>
              <w:tabs>
                <w:tab w:val="left" w:pos="227"/>
                <w:tab w:val="left" w:pos="454"/>
              </w:tabs>
              <w:rPr>
                <w:sz w:val="16"/>
                <w:szCs w:val="16"/>
                <w:lang w:eastAsia="en-US"/>
              </w:rPr>
            </w:pPr>
          </w:p>
        </w:tc>
        <w:tc>
          <w:tcPr>
            <w:tcW w:w="118" w:type="pct"/>
          </w:tcPr>
          <w:p w:rsidR="003C32DC" w:rsidRPr="00894433" w:rsidRDefault="003C32DC" w:rsidP="003C32DC">
            <w:pPr>
              <w:widowControl w:val="0"/>
              <w:rPr>
                <w:sz w:val="16"/>
                <w:szCs w:val="16"/>
                <w:lang w:val="en-GB" w:eastAsia="en-US"/>
              </w:rPr>
            </w:pPr>
          </w:p>
        </w:tc>
        <w:tc>
          <w:tcPr>
            <w:tcW w:w="747" w:type="pct"/>
            <w:tcBorders>
              <w:top w:val="single" w:sz="6" w:space="0" w:color="auto"/>
              <w:left w:val="nil"/>
              <w:bottom w:val="nil"/>
              <w:right w:val="nil"/>
            </w:tcBorders>
            <w:vAlign w:val="bottom"/>
          </w:tcPr>
          <w:p w:rsidR="003C32DC" w:rsidRPr="00B05BA7" w:rsidRDefault="003C32DC" w:rsidP="003C32DC">
            <w:pPr>
              <w:jc w:val="right"/>
              <w:rPr>
                <w:sz w:val="16"/>
                <w:szCs w:val="16"/>
                <w:lang w:val="en-GB" w:eastAsia="en-US"/>
              </w:rPr>
            </w:pPr>
          </w:p>
        </w:tc>
        <w:tc>
          <w:tcPr>
            <w:tcW w:w="134" w:type="pct"/>
          </w:tcPr>
          <w:p w:rsidR="003C32DC" w:rsidRPr="00894433" w:rsidRDefault="003C32DC" w:rsidP="003C32DC">
            <w:pPr>
              <w:jc w:val="right"/>
              <w:rPr>
                <w:sz w:val="16"/>
                <w:szCs w:val="16"/>
                <w:lang w:val="en-GB" w:eastAsia="en-US"/>
              </w:rPr>
            </w:pPr>
          </w:p>
        </w:tc>
        <w:tc>
          <w:tcPr>
            <w:tcW w:w="739" w:type="pct"/>
            <w:tcBorders>
              <w:top w:val="single" w:sz="6" w:space="0" w:color="auto"/>
              <w:left w:val="nil"/>
              <w:bottom w:val="nil"/>
              <w:right w:val="nil"/>
            </w:tcBorders>
            <w:vAlign w:val="bottom"/>
          </w:tcPr>
          <w:p w:rsidR="003C32DC" w:rsidRPr="0098436B" w:rsidRDefault="003C32DC" w:rsidP="003C32DC">
            <w:pPr>
              <w:jc w:val="right"/>
              <w:rPr>
                <w:sz w:val="16"/>
                <w:szCs w:val="16"/>
                <w:lang w:eastAsia="en-US"/>
              </w:rPr>
            </w:pP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val="en-GB" w:eastAsia="en-US"/>
              </w:rPr>
            </w:pPr>
          </w:p>
        </w:tc>
        <w:tc>
          <w:tcPr>
            <w:tcW w:w="118" w:type="pct"/>
          </w:tcPr>
          <w:p w:rsidR="003C32DC" w:rsidRPr="00894433" w:rsidRDefault="003C32DC" w:rsidP="003C32DC">
            <w:pPr>
              <w:widowControl w:val="0"/>
              <w:rPr>
                <w:sz w:val="16"/>
                <w:szCs w:val="16"/>
                <w:lang w:val="en-GB" w:eastAsia="en-US"/>
              </w:rPr>
            </w:pPr>
          </w:p>
        </w:tc>
        <w:tc>
          <w:tcPr>
            <w:tcW w:w="747" w:type="pct"/>
            <w:tcBorders>
              <w:top w:val="nil"/>
              <w:left w:val="nil"/>
              <w:bottom w:val="single" w:sz="6" w:space="0" w:color="auto"/>
              <w:right w:val="nil"/>
            </w:tcBorders>
            <w:vAlign w:val="bottom"/>
          </w:tcPr>
          <w:p w:rsidR="003C32DC" w:rsidRDefault="003C32DC" w:rsidP="003C32DC">
            <w:pPr>
              <w:jc w:val="right"/>
              <w:rPr>
                <w:sz w:val="16"/>
                <w:szCs w:val="16"/>
              </w:rPr>
            </w:pPr>
            <w:r>
              <w:rPr>
                <w:sz w:val="16"/>
                <w:szCs w:val="16"/>
              </w:rPr>
              <w:t>503.443</w:t>
            </w:r>
          </w:p>
        </w:tc>
        <w:tc>
          <w:tcPr>
            <w:tcW w:w="134" w:type="pct"/>
          </w:tcPr>
          <w:p w:rsidR="003C32DC" w:rsidRPr="00894433" w:rsidRDefault="003C32DC" w:rsidP="003C32DC">
            <w:pPr>
              <w:jc w:val="right"/>
              <w:rPr>
                <w:sz w:val="16"/>
                <w:szCs w:val="16"/>
                <w:lang w:val="en-GB" w:eastAsia="en-US"/>
              </w:rPr>
            </w:pPr>
          </w:p>
        </w:tc>
        <w:tc>
          <w:tcPr>
            <w:tcW w:w="739" w:type="pct"/>
            <w:tcBorders>
              <w:top w:val="nil"/>
              <w:left w:val="nil"/>
              <w:bottom w:val="single" w:sz="6" w:space="0" w:color="auto"/>
              <w:right w:val="nil"/>
            </w:tcBorders>
            <w:vAlign w:val="bottom"/>
          </w:tcPr>
          <w:p w:rsidR="003C32DC" w:rsidRPr="0098436B" w:rsidRDefault="003C32DC" w:rsidP="003C32DC">
            <w:pPr>
              <w:jc w:val="right"/>
              <w:rPr>
                <w:sz w:val="16"/>
                <w:szCs w:val="16"/>
                <w:lang w:eastAsia="en-US"/>
              </w:rPr>
            </w:pPr>
            <w:r w:rsidRPr="0098436B">
              <w:rPr>
                <w:sz w:val="16"/>
                <w:szCs w:val="16"/>
                <w:lang w:eastAsia="en-US"/>
              </w:rPr>
              <w:t>417.087</w:t>
            </w: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val="en-GB" w:eastAsia="en-US"/>
              </w:rPr>
            </w:pPr>
          </w:p>
        </w:tc>
        <w:tc>
          <w:tcPr>
            <w:tcW w:w="118" w:type="pct"/>
          </w:tcPr>
          <w:p w:rsidR="003C32DC" w:rsidRPr="00894433" w:rsidRDefault="003C32DC" w:rsidP="003C32DC">
            <w:pPr>
              <w:widowControl w:val="0"/>
              <w:rPr>
                <w:sz w:val="16"/>
                <w:szCs w:val="16"/>
                <w:lang w:val="en-GB" w:eastAsia="en-US"/>
              </w:rPr>
            </w:pPr>
          </w:p>
        </w:tc>
        <w:tc>
          <w:tcPr>
            <w:tcW w:w="747" w:type="pct"/>
            <w:tcBorders>
              <w:top w:val="single" w:sz="6" w:space="0" w:color="auto"/>
              <w:left w:val="nil"/>
              <w:bottom w:val="nil"/>
              <w:right w:val="nil"/>
            </w:tcBorders>
            <w:vAlign w:val="bottom"/>
          </w:tcPr>
          <w:p w:rsidR="003C32DC" w:rsidRPr="00B05BA7" w:rsidRDefault="003C32DC" w:rsidP="003C32DC">
            <w:pPr>
              <w:rPr>
                <w:sz w:val="16"/>
                <w:szCs w:val="16"/>
                <w:lang w:val="en-GB" w:eastAsia="en-US"/>
              </w:rPr>
            </w:pPr>
          </w:p>
        </w:tc>
        <w:tc>
          <w:tcPr>
            <w:tcW w:w="134" w:type="pct"/>
          </w:tcPr>
          <w:p w:rsidR="003C32DC" w:rsidRPr="00894433" w:rsidRDefault="003C32DC" w:rsidP="003C32DC">
            <w:pPr>
              <w:rPr>
                <w:sz w:val="16"/>
                <w:szCs w:val="16"/>
                <w:lang w:val="en-GB" w:eastAsia="en-US"/>
              </w:rPr>
            </w:pPr>
          </w:p>
        </w:tc>
        <w:tc>
          <w:tcPr>
            <w:tcW w:w="739" w:type="pct"/>
            <w:tcBorders>
              <w:top w:val="single" w:sz="6" w:space="0" w:color="auto"/>
              <w:left w:val="nil"/>
              <w:bottom w:val="nil"/>
              <w:right w:val="nil"/>
            </w:tcBorders>
            <w:vAlign w:val="bottom"/>
          </w:tcPr>
          <w:p w:rsidR="003C32DC" w:rsidRPr="0098436B" w:rsidRDefault="003C32DC" w:rsidP="003C32DC">
            <w:pPr>
              <w:rPr>
                <w:sz w:val="16"/>
                <w:szCs w:val="16"/>
                <w:lang w:eastAsia="en-US"/>
              </w:rPr>
            </w:pP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b/>
                <w:sz w:val="16"/>
                <w:szCs w:val="16"/>
                <w:lang w:val="en-GB" w:eastAsia="en-US"/>
              </w:rPr>
            </w:pPr>
            <w:r w:rsidRPr="00894433">
              <w:rPr>
                <w:b/>
                <w:sz w:val="16"/>
                <w:szCs w:val="16"/>
              </w:rPr>
              <w:t>Despesas financeiras</w:t>
            </w:r>
          </w:p>
        </w:tc>
        <w:tc>
          <w:tcPr>
            <w:tcW w:w="118" w:type="pct"/>
          </w:tcPr>
          <w:p w:rsidR="003C32DC" w:rsidRPr="00894433" w:rsidRDefault="003C32DC" w:rsidP="003C32DC">
            <w:pPr>
              <w:widowControl w:val="0"/>
              <w:rPr>
                <w:b/>
                <w:sz w:val="16"/>
                <w:szCs w:val="16"/>
                <w:lang w:val="en-GB" w:eastAsia="en-US"/>
              </w:rPr>
            </w:pPr>
          </w:p>
        </w:tc>
        <w:tc>
          <w:tcPr>
            <w:tcW w:w="747" w:type="pct"/>
            <w:vAlign w:val="bottom"/>
          </w:tcPr>
          <w:p w:rsidR="003C32DC" w:rsidRPr="00B05BA7" w:rsidRDefault="003C32DC" w:rsidP="003C32DC">
            <w:pPr>
              <w:rPr>
                <w:bCs/>
                <w:sz w:val="16"/>
                <w:szCs w:val="16"/>
                <w:lang w:val="en-GB" w:eastAsia="en-US"/>
              </w:rPr>
            </w:pPr>
          </w:p>
        </w:tc>
        <w:tc>
          <w:tcPr>
            <w:tcW w:w="134" w:type="pct"/>
          </w:tcPr>
          <w:p w:rsidR="003C32DC" w:rsidRPr="00894433" w:rsidRDefault="003C32DC" w:rsidP="003C32DC">
            <w:pPr>
              <w:rPr>
                <w:bCs/>
                <w:sz w:val="16"/>
                <w:szCs w:val="16"/>
                <w:lang w:val="en-GB" w:eastAsia="en-US"/>
              </w:rPr>
            </w:pPr>
          </w:p>
        </w:tc>
        <w:tc>
          <w:tcPr>
            <w:tcW w:w="739" w:type="pct"/>
            <w:vAlign w:val="bottom"/>
          </w:tcPr>
          <w:p w:rsidR="003C32DC" w:rsidRPr="0098436B" w:rsidRDefault="003C32DC" w:rsidP="003C32DC">
            <w:pPr>
              <w:rPr>
                <w:bCs/>
                <w:sz w:val="16"/>
                <w:szCs w:val="16"/>
                <w:lang w:eastAsia="en-US"/>
              </w:rPr>
            </w:pP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val="en-GB" w:eastAsia="en-US"/>
              </w:rPr>
            </w:pPr>
            <w:r w:rsidRPr="00894433">
              <w:rPr>
                <w:sz w:val="16"/>
                <w:szCs w:val="16"/>
              </w:rPr>
              <w:tab/>
              <w:t>Variações cambiais</w:t>
            </w:r>
          </w:p>
        </w:tc>
        <w:tc>
          <w:tcPr>
            <w:tcW w:w="118" w:type="pct"/>
          </w:tcPr>
          <w:p w:rsidR="003C32DC" w:rsidRPr="00894433" w:rsidRDefault="003C32DC" w:rsidP="003C32DC">
            <w:pPr>
              <w:widowControl w:val="0"/>
              <w:rPr>
                <w:sz w:val="16"/>
                <w:szCs w:val="16"/>
                <w:lang w:val="en-GB" w:eastAsia="en-US"/>
              </w:rPr>
            </w:pPr>
          </w:p>
        </w:tc>
        <w:tc>
          <w:tcPr>
            <w:tcW w:w="747" w:type="pct"/>
          </w:tcPr>
          <w:p w:rsidR="003C32DC" w:rsidRPr="00B05BA7" w:rsidRDefault="003C32DC" w:rsidP="003C32DC">
            <w:pPr>
              <w:widowControl w:val="0"/>
              <w:jc w:val="right"/>
              <w:rPr>
                <w:sz w:val="16"/>
                <w:szCs w:val="16"/>
                <w:lang w:eastAsia="en-US"/>
              </w:rPr>
            </w:pPr>
            <w:r>
              <w:rPr>
                <w:sz w:val="16"/>
                <w:szCs w:val="16"/>
                <w:lang w:eastAsia="en-US"/>
              </w:rPr>
              <w:t>(580.874)</w:t>
            </w:r>
          </w:p>
        </w:tc>
        <w:tc>
          <w:tcPr>
            <w:tcW w:w="134" w:type="pct"/>
          </w:tcPr>
          <w:p w:rsidR="003C32DC" w:rsidRPr="00894433" w:rsidRDefault="003C32DC" w:rsidP="003C32DC">
            <w:pPr>
              <w:jc w:val="right"/>
              <w:rPr>
                <w:sz w:val="16"/>
                <w:szCs w:val="16"/>
                <w:lang w:val="en-GB" w:eastAsia="en-US"/>
              </w:rPr>
            </w:pPr>
          </w:p>
        </w:tc>
        <w:tc>
          <w:tcPr>
            <w:tcW w:w="739" w:type="pct"/>
          </w:tcPr>
          <w:p w:rsidR="003C32DC" w:rsidRPr="0098436B" w:rsidRDefault="003C32DC" w:rsidP="003C32DC">
            <w:pPr>
              <w:widowControl w:val="0"/>
              <w:jc w:val="right"/>
              <w:rPr>
                <w:sz w:val="16"/>
                <w:szCs w:val="16"/>
                <w:lang w:eastAsia="en-US"/>
              </w:rPr>
            </w:pPr>
            <w:r w:rsidRPr="0098436B">
              <w:rPr>
                <w:sz w:val="16"/>
                <w:szCs w:val="16"/>
                <w:lang w:eastAsia="en-US"/>
              </w:rPr>
              <w:t>(121.960)</w:t>
            </w: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eastAsia="en-US"/>
              </w:rPr>
            </w:pPr>
            <w:r w:rsidRPr="00894433">
              <w:rPr>
                <w:sz w:val="16"/>
                <w:szCs w:val="16"/>
              </w:rPr>
              <w:tab/>
              <w:t>Juros passivos</w:t>
            </w:r>
          </w:p>
        </w:tc>
        <w:tc>
          <w:tcPr>
            <w:tcW w:w="118" w:type="pct"/>
          </w:tcPr>
          <w:p w:rsidR="003C32DC" w:rsidRPr="00894433" w:rsidRDefault="003C32DC" w:rsidP="003C32DC">
            <w:pPr>
              <w:widowControl w:val="0"/>
              <w:rPr>
                <w:sz w:val="16"/>
                <w:szCs w:val="16"/>
                <w:lang w:eastAsia="en-US"/>
              </w:rPr>
            </w:pPr>
          </w:p>
        </w:tc>
        <w:tc>
          <w:tcPr>
            <w:tcW w:w="747" w:type="pct"/>
          </w:tcPr>
          <w:p w:rsidR="003C32DC" w:rsidRPr="00B05BA7" w:rsidRDefault="003C32DC" w:rsidP="003C32DC">
            <w:pPr>
              <w:widowControl w:val="0"/>
              <w:jc w:val="right"/>
              <w:rPr>
                <w:sz w:val="16"/>
                <w:szCs w:val="16"/>
                <w:lang w:eastAsia="en-US"/>
              </w:rPr>
            </w:pPr>
            <w:r>
              <w:rPr>
                <w:sz w:val="16"/>
                <w:szCs w:val="16"/>
                <w:lang w:eastAsia="en-US"/>
              </w:rPr>
              <w:t>(93.588)</w:t>
            </w:r>
          </w:p>
        </w:tc>
        <w:tc>
          <w:tcPr>
            <w:tcW w:w="134" w:type="pct"/>
          </w:tcPr>
          <w:p w:rsidR="003C32DC" w:rsidRPr="00894433" w:rsidRDefault="003C32DC" w:rsidP="003C32DC">
            <w:pPr>
              <w:jc w:val="right"/>
              <w:rPr>
                <w:sz w:val="16"/>
                <w:szCs w:val="16"/>
                <w:lang w:val="en-GB" w:eastAsia="en-US"/>
              </w:rPr>
            </w:pPr>
          </w:p>
        </w:tc>
        <w:tc>
          <w:tcPr>
            <w:tcW w:w="739" w:type="pct"/>
          </w:tcPr>
          <w:p w:rsidR="003C32DC" w:rsidRPr="0098436B" w:rsidRDefault="003C32DC" w:rsidP="003C32DC">
            <w:pPr>
              <w:widowControl w:val="0"/>
              <w:jc w:val="right"/>
              <w:rPr>
                <w:sz w:val="16"/>
                <w:szCs w:val="16"/>
                <w:lang w:eastAsia="en-US"/>
              </w:rPr>
            </w:pPr>
            <w:r w:rsidRPr="0098436B">
              <w:rPr>
                <w:sz w:val="16"/>
                <w:szCs w:val="16"/>
                <w:lang w:eastAsia="en-US"/>
              </w:rPr>
              <w:t>(103.820)</w:t>
            </w: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eastAsia="en-US"/>
              </w:rPr>
            </w:pPr>
            <w:r w:rsidRPr="00894433">
              <w:rPr>
                <w:sz w:val="16"/>
                <w:szCs w:val="16"/>
              </w:rPr>
              <w:t xml:space="preserve">    </w:t>
            </w:r>
            <w:r>
              <w:rPr>
                <w:sz w:val="16"/>
                <w:szCs w:val="16"/>
              </w:rPr>
              <w:t xml:space="preserve"> </w:t>
            </w:r>
            <w:r w:rsidRPr="00894433">
              <w:rPr>
                <w:sz w:val="16"/>
                <w:szCs w:val="16"/>
              </w:rPr>
              <w:t xml:space="preserve"> Perdas de aplicações financeiras</w:t>
            </w:r>
          </w:p>
        </w:tc>
        <w:tc>
          <w:tcPr>
            <w:tcW w:w="118" w:type="pct"/>
          </w:tcPr>
          <w:p w:rsidR="003C32DC" w:rsidRPr="00894433" w:rsidRDefault="003C32DC" w:rsidP="003C32DC">
            <w:pPr>
              <w:widowControl w:val="0"/>
              <w:rPr>
                <w:sz w:val="16"/>
                <w:szCs w:val="16"/>
                <w:lang w:eastAsia="en-US"/>
              </w:rPr>
            </w:pPr>
          </w:p>
        </w:tc>
        <w:tc>
          <w:tcPr>
            <w:tcW w:w="747" w:type="pct"/>
          </w:tcPr>
          <w:p w:rsidR="003C32DC" w:rsidRPr="00B05BA7" w:rsidRDefault="003C32DC" w:rsidP="003C32DC">
            <w:pPr>
              <w:widowControl w:val="0"/>
              <w:jc w:val="right"/>
              <w:rPr>
                <w:sz w:val="16"/>
                <w:szCs w:val="16"/>
                <w:lang w:eastAsia="en-US"/>
              </w:rPr>
            </w:pPr>
          </w:p>
        </w:tc>
        <w:tc>
          <w:tcPr>
            <w:tcW w:w="134" w:type="pct"/>
          </w:tcPr>
          <w:p w:rsidR="003C32DC" w:rsidRPr="00894433" w:rsidRDefault="003C32DC" w:rsidP="003C32DC">
            <w:pPr>
              <w:jc w:val="right"/>
              <w:rPr>
                <w:sz w:val="16"/>
                <w:szCs w:val="16"/>
                <w:lang w:val="en-GB" w:eastAsia="en-US"/>
              </w:rPr>
            </w:pPr>
          </w:p>
        </w:tc>
        <w:tc>
          <w:tcPr>
            <w:tcW w:w="739" w:type="pct"/>
          </w:tcPr>
          <w:p w:rsidR="003C32DC" w:rsidRPr="0098436B" w:rsidRDefault="003C32DC" w:rsidP="003C32DC">
            <w:pPr>
              <w:widowControl w:val="0"/>
              <w:jc w:val="right"/>
              <w:rPr>
                <w:sz w:val="16"/>
                <w:szCs w:val="16"/>
                <w:lang w:eastAsia="en-US"/>
              </w:rPr>
            </w:pPr>
            <w:r w:rsidRPr="0098436B">
              <w:rPr>
                <w:sz w:val="16"/>
                <w:szCs w:val="16"/>
                <w:lang w:eastAsia="en-US"/>
              </w:rPr>
              <w:t>(4.154)</w:t>
            </w: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eastAsia="en-US"/>
              </w:rPr>
            </w:pPr>
            <w:r>
              <w:rPr>
                <w:sz w:val="16"/>
                <w:szCs w:val="16"/>
              </w:rPr>
              <w:t xml:space="preserve">      </w:t>
            </w:r>
            <w:r w:rsidRPr="00EA5B19">
              <w:rPr>
                <w:sz w:val="16"/>
                <w:szCs w:val="16"/>
              </w:rPr>
              <w:t xml:space="preserve">Perdas com instrumentos financeiros – </w:t>
            </w:r>
            <w:r w:rsidRPr="00EA5B19">
              <w:rPr>
                <w:i/>
                <w:sz w:val="16"/>
                <w:szCs w:val="16"/>
              </w:rPr>
              <w:t>WTI</w:t>
            </w:r>
            <w:r>
              <w:rPr>
                <w:i/>
                <w:sz w:val="16"/>
                <w:szCs w:val="16"/>
              </w:rPr>
              <w:t xml:space="preserve"> </w:t>
            </w:r>
            <w:r w:rsidRPr="00894698">
              <w:rPr>
                <w:sz w:val="16"/>
                <w:szCs w:val="16"/>
              </w:rPr>
              <w:t>(*)</w:t>
            </w:r>
          </w:p>
        </w:tc>
        <w:tc>
          <w:tcPr>
            <w:tcW w:w="118" w:type="pct"/>
          </w:tcPr>
          <w:p w:rsidR="003C32DC" w:rsidRPr="00894433" w:rsidRDefault="003C32DC" w:rsidP="003C32DC">
            <w:pPr>
              <w:widowControl w:val="0"/>
              <w:rPr>
                <w:sz w:val="16"/>
                <w:szCs w:val="16"/>
                <w:lang w:eastAsia="en-US"/>
              </w:rPr>
            </w:pPr>
          </w:p>
        </w:tc>
        <w:tc>
          <w:tcPr>
            <w:tcW w:w="747" w:type="pct"/>
          </w:tcPr>
          <w:p w:rsidR="003C32DC" w:rsidRPr="00B05BA7" w:rsidRDefault="003C32DC" w:rsidP="003C32DC">
            <w:pPr>
              <w:widowControl w:val="0"/>
              <w:jc w:val="right"/>
              <w:rPr>
                <w:sz w:val="16"/>
                <w:szCs w:val="16"/>
                <w:lang w:eastAsia="en-US"/>
              </w:rPr>
            </w:pPr>
            <w:r>
              <w:rPr>
                <w:sz w:val="16"/>
                <w:szCs w:val="16"/>
                <w:lang w:eastAsia="en-US"/>
              </w:rPr>
              <w:t>10.394</w:t>
            </w:r>
          </w:p>
        </w:tc>
        <w:tc>
          <w:tcPr>
            <w:tcW w:w="134" w:type="pct"/>
          </w:tcPr>
          <w:p w:rsidR="003C32DC" w:rsidRPr="00894433" w:rsidRDefault="003C32DC" w:rsidP="003C32DC">
            <w:pPr>
              <w:jc w:val="right"/>
              <w:rPr>
                <w:sz w:val="16"/>
                <w:szCs w:val="16"/>
                <w:lang w:eastAsia="en-US"/>
              </w:rPr>
            </w:pPr>
          </w:p>
        </w:tc>
        <w:tc>
          <w:tcPr>
            <w:tcW w:w="739" w:type="pct"/>
          </w:tcPr>
          <w:p w:rsidR="003C32DC" w:rsidRPr="0098436B" w:rsidRDefault="003C32DC" w:rsidP="003C32DC">
            <w:pPr>
              <w:widowControl w:val="0"/>
              <w:jc w:val="right"/>
              <w:rPr>
                <w:sz w:val="16"/>
                <w:szCs w:val="16"/>
                <w:lang w:eastAsia="en-US"/>
              </w:rPr>
            </w:pPr>
            <w:r w:rsidRPr="0098436B">
              <w:rPr>
                <w:sz w:val="16"/>
                <w:szCs w:val="16"/>
                <w:lang w:eastAsia="en-US"/>
              </w:rPr>
              <w:t>(290.024)</w:t>
            </w: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eastAsia="en-US"/>
              </w:rPr>
            </w:pPr>
            <w:r w:rsidRPr="00894433">
              <w:rPr>
                <w:sz w:val="16"/>
                <w:szCs w:val="16"/>
              </w:rPr>
              <w:tab/>
              <w:t>Outras despesas financeiras</w:t>
            </w:r>
          </w:p>
        </w:tc>
        <w:tc>
          <w:tcPr>
            <w:tcW w:w="118" w:type="pct"/>
          </w:tcPr>
          <w:p w:rsidR="003C32DC" w:rsidRPr="00894433" w:rsidRDefault="003C32DC" w:rsidP="003C32DC">
            <w:pPr>
              <w:widowControl w:val="0"/>
              <w:rPr>
                <w:sz w:val="16"/>
                <w:szCs w:val="16"/>
                <w:lang w:eastAsia="en-US"/>
              </w:rPr>
            </w:pPr>
          </w:p>
        </w:tc>
        <w:tc>
          <w:tcPr>
            <w:tcW w:w="747" w:type="pct"/>
            <w:tcBorders>
              <w:top w:val="nil"/>
              <w:left w:val="nil"/>
              <w:bottom w:val="single" w:sz="6" w:space="0" w:color="auto"/>
              <w:right w:val="nil"/>
            </w:tcBorders>
            <w:vAlign w:val="bottom"/>
          </w:tcPr>
          <w:p w:rsidR="003C32DC" w:rsidRPr="00B05BA7" w:rsidRDefault="003C32DC" w:rsidP="003C32DC">
            <w:pPr>
              <w:jc w:val="right"/>
              <w:rPr>
                <w:sz w:val="16"/>
                <w:szCs w:val="16"/>
                <w:lang w:eastAsia="en-US"/>
              </w:rPr>
            </w:pPr>
            <w:r>
              <w:rPr>
                <w:sz w:val="16"/>
                <w:szCs w:val="16"/>
                <w:lang w:eastAsia="en-US"/>
              </w:rPr>
              <w:t>(10.387)</w:t>
            </w:r>
          </w:p>
        </w:tc>
        <w:tc>
          <w:tcPr>
            <w:tcW w:w="134" w:type="pct"/>
          </w:tcPr>
          <w:p w:rsidR="003C32DC" w:rsidRPr="00894433" w:rsidRDefault="003C32DC" w:rsidP="003C32DC">
            <w:pPr>
              <w:jc w:val="right"/>
              <w:rPr>
                <w:sz w:val="16"/>
                <w:szCs w:val="16"/>
                <w:lang w:eastAsia="en-US"/>
              </w:rPr>
            </w:pPr>
          </w:p>
        </w:tc>
        <w:tc>
          <w:tcPr>
            <w:tcW w:w="739" w:type="pct"/>
            <w:tcBorders>
              <w:top w:val="nil"/>
              <w:left w:val="nil"/>
              <w:bottom w:val="single" w:sz="6" w:space="0" w:color="auto"/>
              <w:right w:val="nil"/>
            </w:tcBorders>
          </w:tcPr>
          <w:p w:rsidR="003C32DC" w:rsidRPr="0098436B" w:rsidRDefault="003C32DC" w:rsidP="003C32DC">
            <w:pPr>
              <w:widowControl w:val="0"/>
              <w:jc w:val="right"/>
              <w:rPr>
                <w:sz w:val="16"/>
                <w:szCs w:val="16"/>
                <w:lang w:eastAsia="en-US"/>
              </w:rPr>
            </w:pPr>
            <w:r w:rsidRPr="0098436B">
              <w:rPr>
                <w:sz w:val="16"/>
                <w:szCs w:val="16"/>
                <w:lang w:eastAsia="en-US"/>
              </w:rPr>
              <w:t>(6.748)</w:t>
            </w: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eastAsia="en-US"/>
              </w:rPr>
            </w:pPr>
          </w:p>
        </w:tc>
        <w:tc>
          <w:tcPr>
            <w:tcW w:w="118" w:type="pct"/>
          </w:tcPr>
          <w:p w:rsidR="003C32DC" w:rsidRPr="00894433" w:rsidRDefault="003C32DC" w:rsidP="003C32DC">
            <w:pPr>
              <w:widowControl w:val="0"/>
              <w:rPr>
                <w:sz w:val="16"/>
                <w:szCs w:val="16"/>
                <w:lang w:eastAsia="en-US"/>
              </w:rPr>
            </w:pPr>
          </w:p>
        </w:tc>
        <w:tc>
          <w:tcPr>
            <w:tcW w:w="747" w:type="pct"/>
            <w:tcBorders>
              <w:top w:val="single" w:sz="6" w:space="0" w:color="auto"/>
              <w:left w:val="nil"/>
              <w:bottom w:val="nil"/>
              <w:right w:val="nil"/>
            </w:tcBorders>
            <w:vAlign w:val="bottom"/>
          </w:tcPr>
          <w:p w:rsidR="003C32DC" w:rsidRPr="00B05BA7" w:rsidRDefault="003C32DC" w:rsidP="003C32DC">
            <w:pPr>
              <w:jc w:val="right"/>
              <w:rPr>
                <w:sz w:val="16"/>
                <w:szCs w:val="16"/>
                <w:lang w:eastAsia="en-US"/>
              </w:rPr>
            </w:pPr>
          </w:p>
        </w:tc>
        <w:tc>
          <w:tcPr>
            <w:tcW w:w="134" w:type="pct"/>
          </w:tcPr>
          <w:p w:rsidR="003C32DC" w:rsidRPr="00894433" w:rsidRDefault="003C32DC" w:rsidP="003C32DC">
            <w:pPr>
              <w:jc w:val="right"/>
              <w:rPr>
                <w:sz w:val="16"/>
                <w:szCs w:val="16"/>
                <w:lang w:eastAsia="en-US"/>
              </w:rPr>
            </w:pPr>
          </w:p>
        </w:tc>
        <w:tc>
          <w:tcPr>
            <w:tcW w:w="739" w:type="pct"/>
            <w:tcBorders>
              <w:top w:val="single" w:sz="6" w:space="0" w:color="auto"/>
              <w:left w:val="nil"/>
              <w:bottom w:val="nil"/>
              <w:right w:val="nil"/>
            </w:tcBorders>
            <w:vAlign w:val="bottom"/>
          </w:tcPr>
          <w:p w:rsidR="003C32DC" w:rsidRPr="0098436B" w:rsidRDefault="003C32DC" w:rsidP="003C32DC">
            <w:pPr>
              <w:jc w:val="right"/>
              <w:rPr>
                <w:sz w:val="16"/>
                <w:szCs w:val="16"/>
                <w:lang w:eastAsia="en-US"/>
              </w:rPr>
            </w:pP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eastAsia="en-US"/>
              </w:rPr>
            </w:pPr>
          </w:p>
        </w:tc>
        <w:tc>
          <w:tcPr>
            <w:tcW w:w="118" w:type="pct"/>
          </w:tcPr>
          <w:p w:rsidR="003C32DC" w:rsidRPr="00894433" w:rsidRDefault="003C32DC" w:rsidP="003C32DC">
            <w:pPr>
              <w:widowControl w:val="0"/>
              <w:rPr>
                <w:sz w:val="16"/>
                <w:szCs w:val="16"/>
                <w:lang w:eastAsia="en-US"/>
              </w:rPr>
            </w:pPr>
          </w:p>
        </w:tc>
        <w:tc>
          <w:tcPr>
            <w:tcW w:w="747" w:type="pct"/>
            <w:tcBorders>
              <w:top w:val="nil"/>
              <w:left w:val="nil"/>
              <w:bottom w:val="single" w:sz="6" w:space="0" w:color="auto"/>
              <w:right w:val="nil"/>
            </w:tcBorders>
            <w:vAlign w:val="bottom"/>
          </w:tcPr>
          <w:p w:rsidR="003C32DC" w:rsidRDefault="003C32DC" w:rsidP="003C32DC">
            <w:pPr>
              <w:jc w:val="right"/>
              <w:rPr>
                <w:color w:val="000000"/>
                <w:sz w:val="16"/>
                <w:szCs w:val="16"/>
              </w:rPr>
            </w:pPr>
            <w:r>
              <w:rPr>
                <w:color w:val="000000"/>
                <w:sz w:val="16"/>
                <w:szCs w:val="16"/>
              </w:rPr>
              <w:t>(674.455)</w:t>
            </w:r>
          </w:p>
        </w:tc>
        <w:tc>
          <w:tcPr>
            <w:tcW w:w="134" w:type="pct"/>
          </w:tcPr>
          <w:p w:rsidR="003C32DC" w:rsidRPr="00894433" w:rsidRDefault="003C32DC" w:rsidP="003C32DC">
            <w:pPr>
              <w:jc w:val="right"/>
              <w:rPr>
                <w:sz w:val="16"/>
                <w:szCs w:val="16"/>
                <w:lang w:val="en-GB" w:eastAsia="en-US"/>
              </w:rPr>
            </w:pPr>
          </w:p>
        </w:tc>
        <w:tc>
          <w:tcPr>
            <w:tcW w:w="739" w:type="pct"/>
            <w:tcBorders>
              <w:top w:val="nil"/>
              <w:left w:val="nil"/>
              <w:bottom w:val="single" w:sz="6" w:space="0" w:color="auto"/>
              <w:right w:val="nil"/>
            </w:tcBorders>
            <w:vAlign w:val="bottom"/>
          </w:tcPr>
          <w:p w:rsidR="003C32DC" w:rsidRPr="0098436B" w:rsidRDefault="003C32DC" w:rsidP="003C32DC">
            <w:pPr>
              <w:jc w:val="right"/>
              <w:rPr>
                <w:sz w:val="16"/>
                <w:szCs w:val="16"/>
                <w:lang w:eastAsia="en-US"/>
              </w:rPr>
            </w:pPr>
            <w:r w:rsidRPr="0098436B">
              <w:rPr>
                <w:sz w:val="16"/>
                <w:szCs w:val="16"/>
                <w:lang w:eastAsia="en-US"/>
              </w:rPr>
              <w:t>(526.706)</w:t>
            </w: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sz w:val="16"/>
                <w:szCs w:val="16"/>
                <w:lang w:val="en-GB" w:eastAsia="en-US"/>
              </w:rPr>
            </w:pPr>
          </w:p>
        </w:tc>
        <w:tc>
          <w:tcPr>
            <w:tcW w:w="118" w:type="pct"/>
          </w:tcPr>
          <w:p w:rsidR="003C32DC" w:rsidRPr="00894433" w:rsidRDefault="003C32DC" w:rsidP="003C32DC">
            <w:pPr>
              <w:widowControl w:val="0"/>
              <w:rPr>
                <w:sz w:val="16"/>
                <w:szCs w:val="16"/>
                <w:lang w:val="en-GB" w:eastAsia="en-US"/>
              </w:rPr>
            </w:pPr>
          </w:p>
        </w:tc>
        <w:tc>
          <w:tcPr>
            <w:tcW w:w="747" w:type="pct"/>
            <w:tcBorders>
              <w:top w:val="single" w:sz="6" w:space="0" w:color="auto"/>
              <w:left w:val="nil"/>
              <w:bottom w:val="nil"/>
              <w:right w:val="nil"/>
            </w:tcBorders>
            <w:vAlign w:val="bottom"/>
          </w:tcPr>
          <w:p w:rsidR="003C32DC" w:rsidRPr="00B05BA7" w:rsidRDefault="003C32DC" w:rsidP="003C32DC">
            <w:pPr>
              <w:jc w:val="right"/>
              <w:rPr>
                <w:sz w:val="16"/>
                <w:szCs w:val="16"/>
                <w:lang w:val="en-GB" w:eastAsia="en-US"/>
              </w:rPr>
            </w:pPr>
          </w:p>
        </w:tc>
        <w:tc>
          <w:tcPr>
            <w:tcW w:w="134" w:type="pct"/>
          </w:tcPr>
          <w:p w:rsidR="003C32DC" w:rsidRPr="00894433" w:rsidRDefault="003C32DC" w:rsidP="003C32DC">
            <w:pPr>
              <w:jc w:val="right"/>
              <w:rPr>
                <w:sz w:val="16"/>
                <w:szCs w:val="16"/>
                <w:lang w:val="en-GB" w:eastAsia="en-US"/>
              </w:rPr>
            </w:pPr>
          </w:p>
        </w:tc>
        <w:tc>
          <w:tcPr>
            <w:tcW w:w="739" w:type="pct"/>
            <w:tcBorders>
              <w:top w:val="single" w:sz="6" w:space="0" w:color="auto"/>
              <w:left w:val="nil"/>
              <w:bottom w:val="nil"/>
              <w:right w:val="nil"/>
            </w:tcBorders>
            <w:vAlign w:val="bottom"/>
          </w:tcPr>
          <w:p w:rsidR="003C32DC" w:rsidRPr="0098436B" w:rsidRDefault="003C32DC" w:rsidP="003C32DC">
            <w:pPr>
              <w:jc w:val="right"/>
              <w:rPr>
                <w:sz w:val="16"/>
                <w:szCs w:val="16"/>
                <w:lang w:eastAsia="en-US"/>
              </w:rPr>
            </w:pPr>
          </w:p>
        </w:tc>
      </w:tr>
      <w:tr w:rsidR="003C32DC" w:rsidRPr="00894433" w:rsidTr="003C32DC">
        <w:tc>
          <w:tcPr>
            <w:tcW w:w="3261" w:type="pct"/>
            <w:shd w:val="clear" w:color="auto" w:fill="FFFFFF"/>
            <w:vAlign w:val="bottom"/>
          </w:tcPr>
          <w:p w:rsidR="003C32DC" w:rsidRPr="00894433" w:rsidRDefault="003C32DC" w:rsidP="003C32DC">
            <w:pPr>
              <w:widowControl w:val="0"/>
              <w:tabs>
                <w:tab w:val="left" w:pos="227"/>
                <w:tab w:val="left" w:pos="454"/>
              </w:tabs>
              <w:rPr>
                <w:b/>
                <w:bCs/>
                <w:sz w:val="16"/>
                <w:szCs w:val="16"/>
                <w:lang w:val="en-GB" w:eastAsia="en-US"/>
              </w:rPr>
            </w:pPr>
            <w:r w:rsidRPr="00894433">
              <w:rPr>
                <w:b/>
                <w:bCs/>
                <w:sz w:val="16"/>
                <w:szCs w:val="16"/>
              </w:rPr>
              <w:t>Resultado financeiro, líquido</w:t>
            </w:r>
          </w:p>
        </w:tc>
        <w:tc>
          <w:tcPr>
            <w:tcW w:w="118" w:type="pct"/>
          </w:tcPr>
          <w:p w:rsidR="003C32DC" w:rsidRPr="00894433" w:rsidRDefault="003C32DC" w:rsidP="003C32DC">
            <w:pPr>
              <w:widowControl w:val="0"/>
              <w:rPr>
                <w:b/>
                <w:bCs/>
                <w:sz w:val="16"/>
                <w:szCs w:val="16"/>
                <w:lang w:val="en-GB" w:eastAsia="en-US"/>
              </w:rPr>
            </w:pPr>
          </w:p>
        </w:tc>
        <w:tc>
          <w:tcPr>
            <w:tcW w:w="747" w:type="pct"/>
            <w:tcBorders>
              <w:top w:val="nil"/>
              <w:left w:val="nil"/>
              <w:bottom w:val="double" w:sz="6" w:space="0" w:color="auto"/>
              <w:right w:val="nil"/>
            </w:tcBorders>
            <w:vAlign w:val="bottom"/>
          </w:tcPr>
          <w:p w:rsidR="003C32DC" w:rsidRPr="00B05BA7" w:rsidRDefault="003C32DC" w:rsidP="003C32DC">
            <w:pPr>
              <w:jc w:val="right"/>
              <w:rPr>
                <w:sz w:val="16"/>
                <w:szCs w:val="16"/>
              </w:rPr>
            </w:pPr>
            <w:r>
              <w:rPr>
                <w:sz w:val="16"/>
                <w:szCs w:val="16"/>
              </w:rPr>
              <w:t>(171.012)</w:t>
            </w:r>
          </w:p>
        </w:tc>
        <w:tc>
          <w:tcPr>
            <w:tcW w:w="134" w:type="pct"/>
            <w:vAlign w:val="bottom"/>
          </w:tcPr>
          <w:p w:rsidR="003C32DC" w:rsidRPr="00D152E9" w:rsidRDefault="003C32DC" w:rsidP="003C32DC">
            <w:pPr>
              <w:jc w:val="right"/>
              <w:rPr>
                <w:sz w:val="16"/>
                <w:szCs w:val="16"/>
              </w:rPr>
            </w:pPr>
          </w:p>
        </w:tc>
        <w:tc>
          <w:tcPr>
            <w:tcW w:w="739" w:type="pct"/>
            <w:tcBorders>
              <w:top w:val="nil"/>
              <w:left w:val="nil"/>
              <w:bottom w:val="double" w:sz="6" w:space="0" w:color="auto"/>
              <w:right w:val="nil"/>
            </w:tcBorders>
            <w:vAlign w:val="bottom"/>
          </w:tcPr>
          <w:p w:rsidR="003C32DC" w:rsidRPr="0098436B" w:rsidRDefault="003C32DC" w:rsidP="003C32DC">
            <w:pPr>
              <w:jc w:val="right"/>
              <w:rPr>
                <w:sz w:val="16"/>
                <w:szCs w:val="16"/>
              </w:rPr>
            </w:pPr>
            <w:r w:rsidRPr="0098436B">
              <w:rPr>
                <w:sz w:val="16"/>
                <w:szCs w:val="16"/>
              </w:rPr>
              <w:t>(109.619)</w:t>
            </w:r>
          </w:p>
        </w:tc>
      </w:tr>
    </w:tbl>
    <w:p w:rsidR="003C32DC" w:rsidRDefault="003C32DC" w:rsidP="003C32DC">
      <w:pPr>
        <w:tabs>
          <w:tab w:val="left" w:pos="1515"/>
        </w:tabs>
        <w:rPr>
          <w:sz w:val="20"/>
          <w:szCs w:val="20"/>
        </w:rPr>
      </w:pPr>
    </w:p>
    <w:p w:rsidR="003C32DC" w:rsidRDefault="003C32DC" w:rsidP="003C32DC">
      <w:pPr>
        <w:jc w:val="both"/>
        <w:rPr>
          <w:sz w:val="16"/>
          <w:szCs w:val="16"/>
        </w:rPr>
      </w:pPr>
      <w:r>
        <w:rPr>
          <w:sz w:val="16"/>
          <w:szCs w:val="16"/>
        </w:rPr>
        <w:t>*WTI – West Texas Intermediate - tipo de petróleo bruto frequentemente utilizado como preço de referência.</w:t>
      </w:r>
    </w:p>
    <w:p w:rsidR="003C32DC" w:rsidRDefault="003C32DC" w:rsidP="003C32DC">
      <w:pPr>
        <w:rPr>
          <w:b/>
          <w:sz w:val="20"/>
        </w:rPr>
      </w:pPr>
    </w:p>
    <w:p w:rsidR="003C32DC" w:rsidRPr="004E71A4" w:rsidRDefault="003C32DC" w:rsidP="003C32DC">
      <w:pPr>
        <w:jc w:val="both"/>
        <w:rPr>
          <w:snapToGrid w:val="0"/>
          <w:sz w:val="20"/>
          <w:szCs w:val="22"/>
        </w:rPr>
      </w:pPr>
      <w:r w:rsidRPr="004E71A4">
        <w:rPr>
          <w:snapToGrid w:val="0"/>
          <w:sz w:val="20"/>
          <w:szCs w:val="22"/>
        </w:rPr>
        <w:t>A variação cambial sobre o arrendamento mercantil financeiro reconhecida no resultado no trimestre findo em 31 de março de 2010 totalizou uma despesa líquida de R$ 26.077 (31.03.2009 receita líquida - R$ 15.434) e a despesa de juros referente a esse arrendamento reconhecida no resultado no mesmo período totalizou R$ 9.570 (31.03.2009 – R$ 11.013).</w:t>
      </w:r>
    </w:p>
    <w:p w:rsidR="003C32DC" w:rsidRDefault="003C32DC" w:rsidP="003C32DC">
      <w:pPr>
        <w:ind w:left="-360"/>
        <w:rPr>
          <w:b/>
          <w:sz w:val="20"/>
        </w:rPr>
      </w:pPr>
    </w:p>
    <w:p w:rsidR="003C32DC" w:rsidRDefault="003C32DC" w:rsidP="003C32DC">
      <w:pPr>
        <w:pStyle w:val="Ttulo4"/>
        <w:ind w:left="-480"/>
        <w:rPr>
          <w:sz w:val="20"/>
          <w:szCs w:val="20"/>
        </w:rPr>
      </w:pPr>
      <w:r>
        <w:rPr>
          <w:sz w:val="20"/>
          <w:szCs w:val="20"/>
        </w:rPr>
        <w:t>14</w:t>
      </w:r>
      <w:r w:rsidRPr="002B3251">
        <w:rPr>
          <w:sz w:val="20"/>
          <w:szCs w:val="20"/>
        </w:rPr>
        <w:tab/>
        <w:t>Imposto</w:t>
      </w:r>
      <w:r>
        <w:rPr>
          <w:sz w:val="20"/>
          <w:szCs w:val="20"/>
        </w:rPr>
        <w:t xml:space="preserve"> de renda e contribuição social</w:t>
      </w:r>
    </w:p>
    <w:p w:rsidR="003C32DC" w:rsidRPr="00C045D1" w:rsidRDefault="003C32DC" w:rsidP="003C32DC">
      <w:pPr>
        <w:rPr>
          <w:sz w:val="20"/>
          <w:szCs w:val="20"/>
        </w:rPr>
      </w:pPr>
    </w:p>
    <w:p w:rsidR="003C32DC" w:rsidRDefault="003C32DC" w:rsidP="003C32DC">
      <w:pPr>
        <w:widowControl w:val="0"/>
        <w:spacing w:line="252" w:lineRule="auto"/>
        <w:ind w:left="-480"/>
        <w:jc w:val="both"/>
        <w:rPr>
          <w:b/>
          <w:bCs/>
          <w:sz w:val="20"/>
        </w:rPr>
      </w:pPr>
      <w:r w:rsidRPr="00C77426">
        <w:rPr>
          <w:b/>
          <w:bCs/>
          <w:sz w:val="20"/>
        </w:rPr>
        <w:t>(a)</w:t>
      </w:r>
      <w:r>
        <w:rPr>
          <w:b/>
          <w:bCs/>
          <w:sz w:val="20"/>
        </w:rPr>
        <w:tab/>
        <w:t>Composição da (despesa) crédito tributário com imposto de renda e contribuição social</w:t>
      </w:r>
    </w:p>
    <w:p w:rsidR="003C32DC" w:rsidRDefault="003C32DC" w:rsidP="003C32DC">
      <w:pPr>
        <w:widowControl w:val="0"/>
        <w:spacing w:line="252" w:lineRule="auto"/>
        <w:ind w:left="360" w:hanging="360"/>
        <w:jc w:val="both"/>
        <w:rPr>
          <w:b/>
          <w:bCs/>
          <w:sz w:val="20"/>
        </w:rPr>
      </w:pPr>
    </w:p>
    <w:tbl>
      <w:tblPr>
        <w:tblW w:w="9120" w:type="dxa"/>
        <w:tblInd w:w="108" w:type="dxa"/>
        <w:tblLook w:val="01E0"/>
      </w:tblPr>
      <w:tblGrid>
        <w:gridCol w:w="3240"/>
        <w:gridCol w:w="236"/>
        <w:gridCol w:w="1383"/>
        <w:gridCol w:w="236"/>
        <w:gridCol w:w="1152"/>
        <w:gridCol w:w="236"/>
        <w:gridCol w:w="1284"/>
        <w:gridCol w:w="236"/>
        <w:gridCol w:w="1117"/>
      </w:tblGrid>
      <w:tr w:rsidR="003C32DC" w:rsidRPr="00FD52B6" w:rsidTr="003C32DC">
        <w:tc>
          <w:tcPr>
            <w:tcW w:w="3240" w:type="dxa"/>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2771" w:type="dxa"/>
            <w:gridSpan w:val="3"/>
            <w:tcBorders>
              <w:bottom w:val="single" w:sz="4" w:space="0" w:color="auto"/>
            </w:tcBorders>
            <w:vAlign w:val="bottom"/>
          </w:tcPr>
          <w:p w:rsidR="003C32DC" w:rsidRPr="00FD52B6" w:rsidRDefault="003C32DC" w:rsidP="003C32DC">
            <w:pPr>
              <w:widowControl w:val="0"/>
              <w:spacing w:line="252" w:lineRule="auto"/>
              <w:jc w:val="right"/>
              <w:rPr>
                <w:b/>
                <w:bCs/>
                <w:sz w:val="16"/>
                <w:szCs w:val="16"/>
              </w:rPr>
            </w:pPr>
            <w:r w:rsidRPr="00FD52B6">
              <w:rPr>
                <w:b/>
                <w:bCs/>
                <w:sz w:val="16"/>
                <w:szCs w:val="16"/>
              </w:rPr>
              <w:t>Controladora</w:t>
            </w:r>
          </w:p>
        </w:tc>
        <w:tc>
          <w:tcPr>
            <w:tcW w:w="236" w:type="dxa"/>
            <w:vAlign w:val="bottom"/>
          </w:tcPr>
          <w:p w:rsidR="003C32DC" w:rsidRPr="00FD52B6" w:rsidRDefault="003C32DC" w:rsidP="003C32DC">
            <w:pPr>
              <w:widowControl w:val="0"/>
              <w:spacing w:line="252" w:lineRule="auto"/>
              <w:jc w:val="right"/>
              <w:rPr>
                <w:b/>
                <w:bCs/>
                <w:sz w:val="16"/>
                <w:szCs w:val="16"/>
              </w:rPr>
            </w:pPr>
          </w:p>
        </w:tc>
        <w:tc>
          <w:tcPr>
            <w:tcW w:w="2637" w:type="dxa"/>
            <w:gridSpan w:val="3"/>
            <w:tcBorders>
              <w:bottom w:val="single" w:sz="4" w:space="0" w:color="auto"/>
            </w:tcBorders>
            <w:vAlign w:val="bottom"/>
          </w:tcPr>
          <w:p w:rsidR="003C32DC" w:rsidRPr="00FD52B6" w:rsidRDefault="003C32DC" w:rsidP="003C32DC">
            <w:pPr>
              <w:widowControl w:val="0"/>
              <w:spacing w:line="252" w:lineRule="auto"/>
              <w:jc w:val="right"/>
              <w:rPr>
                <w:b/>
                <w:bCs/>
                <w:sz w:val="16"/>
                <w:szCs w:val="16"/>
              </w:rPr>
            </w:pPr>
            <w:r w:rsidRPr="00FD52B6">
              <w:rPr>
                <w:b/>
                <w:bCs/>
                <w:sz w:val="16"/>
                <w:szCs w:val="16"/>
              </w:rPr>
              <w:t>Consolidado</w:t>
            </w:r>
          </w:p>
        </w:tc>
      </w:tr>
      <w:tr w:rsidR="003C32DC" w:rsidRPr="00FD52B6" w:rsidTr="003C32DC">
        <w:trPr>
          <w:trHeight w:val="375"/>
        </w:trPr>
        <w:tc>
          <w:tcPr>
            <w:tcW w:w="3240" w:type="dxa"/>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383" w:type="dxa"/>
            <w:tcBorders>
              <w:top w:val="single" w:sz="4" w:space="0" w:color="auto"/>
              <w:bottom w:val="single" w:sz="4" w:space="0" w:color="auto"/>
            </w:tcBorders>
          </w:tcPr>
          <w:p w:rsidR="003C32DC" w:rsidRPr="002B3251" w:rsidRDefault="003C32DC" w:rsidP="003C32DC">
            <w:pPr>
              <w:widowControl w:val="0"/>
              <w:jc w:val="right"/>
              <w:rPr>
                <w:b/>
                <w:sz w:val="16"/>
                <w:szCs w:val="16"/>
                <w:lang w:eastAsia="en-US"/>
              </w:rPr>
            </w:pPr>
            <w:r>
              <w:rPr>
                <w:b/>
                <w:bCs/>
                <w:sz w:val="16"/>
                <w:szCs w:val="16"/>
              </w:rPr>
              <w:t xml:space="preserve">31 de março de </w:t>
            </w:r>
            <w:r w:rsidRPr="00894433">
              <w:rPr>
                <w:b/>
                <w:bCs/>
                <w:sz w:val="16"/>
                <w:szCs w:val="16"/>
              </w:rPr>
              <w:t>20</w:t>
            </w:r>
            <w:r>
              <w:rPr>
                <w:b/>
                <w:bCs/>
                <w:sz w:val="16"/>
                <w:szCs w:val="16"/>
              </w:rPr>
              <w:t>10</w:t>
            </w:r>
          </w:p>
        </w:tc>
        <w:tc>
          <w:tcPr>
            <w:tcW w:w="236" w:type="dxa"/>
            <w:tcBorders>
              <w:top w:val="single" w:sz="4" w:space="0" w:color="auto"/>
            </w:tcBorders>
          </w:tcPr>
          <w:p w:rsidR="003C32DC" w:rsidRPr="002B3251" w:rsidRDefault="003C32DC" w:rsidP="003C32DC">
            <w:pPr>
              <w:widowControl w:val="0"/>
              <w:jc w:val="right"/>
              <w:rPr>
                <w:b/>
                <w:sz w:val="16"/>
                <w:szCs w:val="16"/>
                <w:lang w:eastAsia="en-US"/>
              </w:rPr>
            </w:pPr>
          </w:p>
        </w:tc>
        <w:tc>
          <w:tcPr>
            <w:tcW w:w="1152" w:type="dxa"/>
            <w:tcBorders>
              <w:top w:val="single" w:sz="4" w:space="0" w:color="auto"/>
            </w:tcBorders>
            <w:vAlign w:val="bottom"/>
          </w:tcPr>
          <w:p w:rsidR="003C32DC" w:rsidRPr="002B3251" w:rsidRDefault="003C32DC" w:rsidP="003C32DC">
            <w:pPr>
              <w:widowControl w:val="0"/>
              <w:jc w:val="right"/>
              <w:rPr>
                <w:b/>
                <w:sz w:val="16"/>
                <w:szCs w:val="16"/>
                <w:lang w:eastAsia="en-US"/>
              </w:rPr>
            </w:pPr>
            <w:r>
              <w:rPr>
                <w:b/>
                <w:bCs/>
                <w:sz w:val="16"/>
                <w:szCs w:val="16"/>
              </w:rPr>
              <w:t xml:space="preserve">31 de março de </w:t>
            </w:r>
            <w:r w:rsidRPr="00894433">
              <w:rPr>
                <w:b/>
                <w:bCs/>
                <w:sz w:val="16"/>
                <w:szCs w:val="16"/>
              </w:rPr>
              <w:t>20</w:t>
            </w:r>
            <w:r>
              <w:rPr>
                <w:b/>
                <w:bCs/>
                <w:sz w:val="16"/>
                <w:szCs w:val="16"/>
              </w:rPr>
              <w:t>09</w:t>
            </w:r>
          </w:p>
        </w:tc>
        <w:tc>
          <w:tcPr>
            <w:tcW w:w="236" w:type="dxa"/>
            <w:vAlign w:val="bottom"/>
          </w:tcPr>
          <w:p w:rsidR="003C32DC" w:rsidRPr="00FD52B6" w:rsidRDefault="003C32DC" w:rsidP="003C32DC">
            <w:pPr>
              <w:widowControl w:val="0"/>
              <w:spacing w:line="252" w:lineRule="auto"/>
              <w:jc w:val="right"/>
              <w:rPr>
                <w:b/>
                <w:bCs/>
                <w:sz w:val="16"/>
                <w:szCs w:val="16"/>
              </w:rPr>
            </w:pPr>
          </w:p>
        </w:tc>
        <w:tc>
          <w:tcPr>
            <w:tcW w:w="1284" w:type="dxa"/>
            <w:tcBorders>
              <w:top w:val="single" w:sz="4" w:space="0" w:color="auto"/>
              <w:bottom w:val="single" w:sz="4" w:space="0" w:color="auto"/>
            </w:tcBorders>
          </w:tcPr>
          <w:p w:rsidR="003C32DC" w:rsidRPr="002B3251" w:rsidRDefault="003C32DC" w:rsidP="003C32DC">
            <w:pPr>
              <w:widowControl w:val="0"/>
              <w:jc w:val="right"/>
              <w:rPr>
                <w:b/>
                <w:sz w:val="16"/>
                <w:szCs w:val="16"/>
                <w:lang w:eastAsia="en-US"/>
              </w:rPr>
            </w:pPr>
            <w:r>
              <w:rPr>
                <w:b/>
                <w:bCs/>
                <w:sz w:val="16"/>
                <w:szCs w:val="16"/>
              </w:rPr>
              <w:t xml:space="preserve">31 de março de </w:t>
            </w:r>
            <w:r w:rsidRPr="00894433">
              <w:rPr>
                <w:b/>
                <w:bCs/>
                <w:sz w:val="16"/>
                <w:szCs w:val="16"/>
              </w:rPr>
              <w:t>20</w:t>
            </w:r>
            <w:r>
              <w:rPr>
                <w:b/>
                <w:bCs/>
                <w:sz w:val="16"/>
                <w:szCs w:val="16"/>
              </w:rPr>
              <w:t>10</w:t>
            </w:r>
          </w:p>
        </w:tc>
        <w:tc>
          <w:tcPr>
            <w:tcW w:w="236" w:type="dxa"/>
          </w:tcPr>
          <w:p w:rsidR="003C32DC" w:rsidRPr="002B3251" w:rsidRDefault="003C32DC" w:rsidP="003C32DC">
            <w:pPr>
              <w:widowControl w:val="0"/>
              <w:jc w:val="right"/>
              <w:rPr>
                <w:b/>
                <w:sz w:val="16"/>
                <w:szCs w:val="16"/>
                <w:lang w:eastAsia="en-US"/>
              </w:rPr>
            </w:pPr>
          </w:p>
        </w:tc>
        <w:tc>
          <w:tcPr>
            <w:tcW w:w="1117" w:type="dxa"/>
            <w:tcBorders>
              <w:top w:val="single" w:sz="4" w:space="0" w:color="auto"/>
              <w:bottom w:val="single" w:sz="4" w:space="0" w:color="auto"/>
            </w:tcBorders>
            <w:vAlign w:val="bottom"/>
          </w:tcPr>
          <w:p w:rsidR="003C32DC" w:rsidRPr="002B3251" w:rsidRDefault="003C32DC" w:rsidP="003C32DC">
            <w:pPr>
              <w:widowControl w:val="0"/>
              <w:jc w:val="right"/>
              <w:rPr>
                <w:b/>
                <w:sz w:val="16"/>
                <w:szCs w:val="16"/>
                <w:lang w:eastAsia="en-US"/>
              </w:rPr>
            </w:pPr>
            <w:r>
              <w:rPr>
                <w:b/>
                <w:bCs/>
                <w:sz w:val="16"/>
                <w:szCs w:val="16"/>
              </w:rPr>
              <w:t xml:space="preserve">31 de março de </w:t>
            </w:r>
            <w:r w:rsidRPr="00894433">
              <w:rPr>
                <w:b/>
                <w:bCs/>
                <w:sz w:val="16"/>
                <w:szCs w:val="16"/>
              </w:rPr>
              <w:t>20</w:t>
            </w:r>
            <w:r>
              <w:rPr>
                <w:b/>
                <w:bCs/>
                <w:sz w:val="16"/>
                <w:szCs w:val="16"/>
              </w:rPr>
              <w:t>09</w:t>
            </w:r>
          </w:p>
        </w:tc>
      </w:tr>
      <w:tr w:rsidR="003C32DC" w:rsidRPr="00FD52B6" w:rsidTr="003C32DC">
        <w:tc>
          <w:tcPr>
            <w:tcW w:w="3240" w:type="dxa"/>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383" w:type="dxa"/>
            <w:tcBorders>
              <w:top w:val="single" w:sz="4" w:space="0" w:color="auto"/>
            </w:tcBorders>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152" w:type="dxa"/>
            <w:tcBorders>
              <w:top w:val="single" w:sz="4" w:space="0" w:color="auto"/>
            </w:tcBorders>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284" w:type="dxa"/>
            <w:tcBorders>
              <w:top w:val="single" w:sz="4" w:space="0" w:color="auto"/>
            </w:tcBorders>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117" w:type="dxa"/>
            <w:tcBorders>
              <w:top w:val="single" w:sz="4" w:space="0" w:color="auto"/>
            </w:tcBorders>
          </w:tcPr>
          <w:p w:rsidR="003C32DC" w:rsidRPr="00FD52B6" w:rsidRDefault="003C32DC" w:rsidP="003C32DC">
            <w:pPr>
              <w:widowControl w:val="0"/>
              <w:spacing w:line="252" w:lineRule="auto"/>
              <w:jc w:val="both"/>
              <w:rPr>
                <w:b/>
                <w:bCs/>
                <w:sz w:val="16"/>
                <w:szCs w:val="16"/>
              </w:rPr>
            </w:pPr>
          </w:p>
        </w:tc>
      </w:tr>
      <w:tr w:rsidR="003C32DC" w:rsidRPr="00FD52B6" w:rsidTr="003C32DC">
        <w:tc>
          <w:tcPr>
            <w:tcW w:w="3240" w:type="dxa"/>
            <w:vAlign w:val="bottom"/>
          </w:tcPr>
          <w:p w:rsidR="003C32DC" w:rsidRPr="00FD52B6" w:rsidRDefault="003C32DC" w:rsidP="003C32DC">
            <w:pPr>
              <w:widowControl w:val="0"/>
              <w:spacing w:line="252" w:lineRule="auto"/>
              <w:rPr>
                <w:b/>
                <w:bCs/>
                <w:sz w:val="16"/>
                <w:szCs w:val="16"/>
              </w:rPr>
            </w:pPr>
            <w:r w:rsidRPr="00FD52B6">
              <w:rPr>
                <w:b/>
                <w:bCs/>
                <w:sz w:val="16"/>
                <w:szCs w:val="16"/>
              </w:rPr>
              <w:t>Corrente</w:t>
            </w:r>
          </w:p>
        </w:tc>
        <w:tc>
          <w:tcPr>
            <w:tcW w:w="236" w:type="dxa"/>
          </w:tcPr>
          <w:p w:rsidR="003C32DC" w:rsidRPr="00FD52B6" w:rsidRDefault="003C32DC" w:rsidP="003C32DC">
            <w:pPr>
              <w:widowControl w:val="0"/>
              <w:spacing w:line="252" w:lineRule="auto"/>
              <w:jc w:val="both"/>
              <w:rPr>
                <w:b/>
                <w:bCs/>
                <w:sz w:val="16"/>
                <w:szCs w:val="16"/>
              </w:rPr>
            </w:pPr>
          </w:p>
        </w:tc>
        <w:tc>
          <w:tcPr>
            <w:tcW w:w="1383" w:type="dxa"/>
            <w:vAlign w:val="bottom"/>
          </w:tcPr>
          <w:p w:rsidR="003C32DC" w:rsidRPr="00FD52B6" w:rsidRDefault="003C32DC" w:rsidP="003C32DC">
            <w:pPr>
              <w:jc w:val="right"/>
              <w:rPr>
                <w:color w:val="000000"/>
                <w:sz w:val="16"/>
                <w:szCs w:val="16"/>
              </w:rPr>
            </w:pPr>
          </w:p>
        </w:tc>
        <w:tc>
          <w:tcPr>
            <w:tcW w:w="236" w:type="dxa"/>
            <w:vAlign w:val="bottom"/>
          </w:tcPr>
          <w:p w:rsidR="003C32DC" w:rsidRPr="00FD52B6" w:rsidRDefault="003C32DC" w:rsidP="003C32DC">
            <w:pPr>
              <w:jc w:val="right"/>
              <w:rPr>
                <w:sz w:val="16"/>
                <w:szCs w:val="16"/>
              </w:rPr>
            </w:pPr>
          </w:p>
        </w:tc>
        <w:tc>
          <w:tcPr>
            <w:tcW w:w="1152" w:type="dxa"/>
            <w:vAlign w:val="bottom"/>
          </w:tcPr>
          <w:p w:rsidR="003C32DC" w:rsidRPr="00FD52B6" w:rsidRDefault="003C32DC" w:rsidP="003C32DC">
            <w:pPr>
              <w:jc w:val="right"/>
              <w:rPr>
                <w:sz w:val="16"/>
                <w:szCs w:val="16"/>
              </w:rPr>
            </w:pPr>
          </w:p>
        </w:tc>
        <w:tc>
          <w:tcPr>
            <w:tcW w:w="236" w:type="dxa"/>
            <w:vAlign w:val="bottom"/>
          </w:tcPr>
          <w:p w:rsidR="003C32DC" w:rsidRPr="00FD52B6" w:rsidRDefault="003C32DC" w:rsidP="003C32DC">
            <w:pPr>
              <w:jc w:val="right"/>
              <w:rPr>
                <w:color w:val="000000"/>
                <w:sz w:val="16"/>
                <w:szCs w:val="16"/>
              </w:rPr>
            </w:pPr>
          </w:p>
        </w:tc>
        <w:tc>
          <w:tcPr>
            <w:tcW w:w="1284" w:type="dxa"/>
            <w:vAlign w:val="bottom"/>
          </w:tcPr>
          <w:p w:rsidR="003C32DC" w:rsidRPr="00FD52B6" w:rsidRDefault="003C32DC" w:rsidP="003C32DC">
            <w:pPr>
              <w:jc w:val="right"/>
              <w:rPr>
                <w:color w:val="000000"/>
                <w:sz w:val="16"/>
                <w:szCs w:val="16"/>
              </w:rPr>
            </w:pPr>
            <w:r>
              <w:rPr>
                <w:color w:val="000000"/>
                <w:sz w:val="16"/>
                <w:szCs w:val="16"/>
              </w:rPr>
              <w:t>(652)</w:t>
            </w:r>
          </w:p>
        </w:tc>
        <w:tc>
          <w:tcPr>
            <w:tcW w:w="236" w:type="dxa"/>
            <w:vAlign w:val="bottom"/>
          </w:tcPr>
          <w:p w:rsidR="003C32DC" w:rsidRPr="00FD52B6" w:rsidRDefault="003C32DC" w:rsidP="003C32DC">
            <w:pPr>
              <w:jc w:val="right"/>
              <w:rPr>
                <w:sz w:val="16"/>
                <w:szCs w:val="16"/>
              </w:rPr>
            </w:pPr>
          </w:p>
        </w:tc>
        <w:tc>
          <w:tcPr>
            <w:tcW w:w="1117" w:type="dxa"/>
            <w:vAlign w:val="bottom"/>
          </w:tcPr>
          <w:p w:rsidR="003C32DC" w:rsidRPr="0098436B" w:rsidRDefault="003C32DC" w:rsidP="003C32DC">
            <w:pPr>
              <w:jc w:val="right"/>
              <w:rPr>
                <w:color w:val="000000"/>
                <w:sz w:val="16"/>
                <w:szCs w:val="16"/>
              </w:rPr>
            </w:pPr>
            <w:r w:rsidRPr="0098436B">
              <w:rPr>
                <w:color w:val="000000"/>
                <w:sz w:val="16"/>
                <w:szCs w:val="16"/>
              </w:rPr>
              <w:t>(1.23</w:t>
            </w:r>
            <w:r>
              <w:rPr>
                <w:color w:val="000000"/>
                <w:sz w:val="16"/>
                <w:szCs w:val="16"/>
              </w:rPr>
              <w:t>3</w:t>
            </w:r>
            <w:r w:rsidRPr="0098436B">
              <w:rPr>
                <w:color w:val="000000"/>
                <w:sz w:val="16"/>
                <w:szCs w:val="16"/>
              </w:rPr>
              <w:t>)</w:t>
            </w:r>
          </w:p>
        </w:tc>
      </w:tr>
      <w:tr w:rsidR="003C32DC" w:rsidRPr="00FD52B6" w:rsidTr="003C32DC">
        <w:tc>
          <w:tcPr>
            <w:tcW w:w="3240" w:type="dxa"/>
            <w:vAlign w:val="bottom"/>
          </w:tcPr>
          <w:p w:rsidR="003C32DC" w:rsidRPr="00FD52B6" w:rsidRDefault="003C32DC" w:rsidP="003C32DC">
            <w:pPr>
              <w:widowControl w:val="0"/>
              <w:spacing w:line="252" w:lineRule="auto"/>
              <w:rPr>
                <w:b/>
                <w:bCs/>
                <w:sz w:val="16"/>
                <w:szCs w:val="16"/>
              </w:rPr>
            </w:pPr>
            <w:r w:rsidRPr="00FD52B6">
              <w:rPr>
                <w:b/>
                <w:bCs/>
                <w:sz w:val="16"/>
                <w:szCs w:val="16"/>
              </w:rPr>
              <w:t>Diferidos</w:t>
            </w:r>
          </w:p>
        </w:tc>
        <w:tc>
          <w:tcPr>
            <w:tcW w:w="236" w:type="dxa"/>
          </w:tcPr>
          <w:p w:rsidR="003C32DC" w:rsidRPr="00FD52B6" w:rsidRDefault="003C32DC" w:rsidP="003C32DC">
            <w:pPr>
              <w:widowControl w:val="0"/>
              <w:spacing w:line="252" w:lineRule="auto"/>
              <w:jc w:val="both"/>
              <w:rPr>
                <w:b/>
                <w:bCs/>
                <w:sz w:val="16"/>
                <w:szCs w:val="16"/>
              </w:rPr>
            </w:pPr>
          </w:p>
        </w:tc>
        <w:tc>
          <w:tcPr>
            <w:tcW w:w="1383" w:type="dxa"/>
            <w:tcBorders>
              <w:bottom w:val="single" w:sz="4" w:space="0" w:color="auto"/>
            </w:tcBorders>
            <w:vAlign w:val="bottom"/>
          </w:tcPr>
          <w:p w:rsidR="003C32DC" w:rsidRPr="00FD52B6" w:rsidRDefault="003C32DC" w:rsidP="003C32DC">
            <w:pPr>
              <w:jc w:val="right"/>
              <w:rPr>
                <w:color w:val="000000"/>
                <w:sz w:val="16"/>
                <w:szCs w:val="16"/>
              </w:rPr>
            </w:pPr>
            <w:r>
              <w:rPr>
                <w:color w:val="000000"/>
                <w:sz w:val="16"/>
                <w:szCs w:val="16"/>
              </w:rPr>
              <w:t>22.519</w:t>
            </w:r>
          </w:p>
        </w:tc>
        <w:tc>
          <w:tcPr>
            <w:tcW w:w="236" w:type="dxa"/>
            <w:vAlign w:val="bottom"/>
          </w:tcPr>
          <w:p w:rsidR="003C32DC" w:rsidRPr="00FD52B6" w:rsidRDefault="003C32DC" w:rsidP="003C32DC">
            <w:pPr>
              <w:jc w:val="right"/>
              <w:rPr>
                <w:color w:val="000000"/>
                <w:sz w:val="16"/>
                <w:szCs w:val="16"/>
              </w:rPr>
            </w:pPr>
          </w:p>
        </w:tc>
        <w:tc>
          <w:tcPr>
            <w:tcW w:w="1152" w:type="dxa"/>
            <w:tcBorders>
              <w:bottom w:val="single" w:sz="4" w:space="0" w:color="auto"/>
            </w:tcBorders>
            <w:vAlign w:val="bottom"/>
          </w:tcPr>
          <w:p w:rsidR="003C32DC" w:rsidRPr="0040572A" w:rsidRDefault="003C32DC" w:rsidP="003C32DC">
            <w:pPr>
              <w:jc w:val="right"/>
              <w:rPr>
                <w:color w:val="000000"/>
                <w:sz w:val="16"/>
                <w:szCs w:val="16"/>
              </w:rPr>
            </w:pPr>
            <w:r w:rsidRPr="0040572A">
              <w:rPr>
                <w:color w:val="000000"/>
                <w:sz w:val="16"/>
                <w:szCs w:val="16"/>
              </w:rPr>
              <w:t>(24.128)</w:t>
            </w:r>
          </w:p>
        </w:tc>
        <w:tc>
          <w:tcPr>
            <w:tcW w:w="236" w:type="dxa"/>
            <w:vAlign w:val="bottom"/>
          </w:tcPr>
          <w:p w:rsidR="003C32DC" w:rsidRPr="00FD52B6" w:rsidRDefault="003C32DC" w:rsidP="003C32DC">
            <w:pPr>
              <w:jc w:val="right"/>
              <w:rPr>
                <w:color w:val="000000"/>
                <w:sz w:val="16"/>
                <w:szCs w:val="16"/>
              </w:rPr>
            </w:pPr>
          </w:p>
        </w:tc>
        <w:tc>
          <w:tcPr>
            <w:tcW w:w="1284" w:type="dxa"/>
            <w:tcBorders>
              <w:bottom w:val="single" w:sz="4" w:space="0" w:color="auto"/>
            </w:tcBorders>
            <w:vAlign w:val="bottom"/>
          </w:tcPr>
          <w:p w:rsidR="003C32DC" w:rsidRPr="00FD52B6" w:rsidRDefault="003C32DC" w:rsidP="003C32DC">
            <w:pPr>
              <w:jc w:val="right"/>
              <w:rPr>
                <w:color w:val="000000"/>
                <w:sz w:val="16"/>
                <w:szCs w:val="16"/>
              </w:rPr>
            </w:pPr>
            <w:r>
              <w:rPr>
                <w:color w:val="000000"/>
                <w:sz w:val="16"/>
                <w:szCs w:val="16"/>
              </w:rPr>
              <w:t>22.519</w:t>
            </w:r>
          </w:p>
        </w:tc>
        <w:tc>
          <w:tcPr>
            <w:tcW w:w="236" w:type="dxa"/>
            <w:vAlign w:val="bottom"/>
          </w:tcPr>
          <w:p w:rsidR="003C32DC" w:rsidRPr="00FD52B6" w:rsidRDefault="003C32DC" w:rsidP="003C32DC">
            <w:pPr>
              <w:jc w:val="right"/>
              <w:rPr>
                <w:sz w:val="16"/>
                <w:szCs w:val="16"/>
              </w:rPr>
            </w:pPr>
          </w:p>
        </w:tc>
        <w:tc>
          <w:tcPr>
            <w:tcW w:w="1117" w:type="dxa"/>
            <w:tcBorders>
              <w:bottom w:val="single" w:sz="4" w:space="0" w:color="auto"/>
            </w:tcBorders>
            <w:vAlign w:val="bottom"/>
          </w:tcPr>
          <w:p w:rsidR="003C32DC" w:rsidRPr="0098436B" w:rsidRDefault="003C32DC" w:rsidP="003C32DC">
            <w:pPr>
              <w:jc w:val="right"/>
              <w:rPr>
                <w:color w:val="000000"/>
                <w:sz w:val="16"/>
                <w:szCs w:val="16"/>
              </w:rPr>
            </w:pPr>
            <w:r>
              <w:rPr>
                <w:color w:val="000000"/>
                <w:sz w:val="16"/>
                <w:szCs w:val="16"/>
              </w:rPr>
              <w:t>(24.128)</w:t>
            </w:r>
          </w:p>
        </w:tc>
      </w:tr>
      <w:tr w:rsidR="003C32DC" w:rsidRPr="00FD52B6" w:rsidTr="003C32DC">
        <w:tc>
          <w:tcPr>
            <w:tcW w:w="3240" w:type="dxa"/>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383" w:type="dxa"/>
            <w:tcBorders>
              <w:top w:val="single" w:sz="4" w:space="0" w:color="auto"/>
            </w:tcBorders>
            <w:vAlign w:val="bottom"/>
          </w:tcPr>
          <w:p w:rsidR="003C32DC" w:rsidRPr="00FD52B6" w:rsidRDefault="003C32DC" w:rsidP="003C32DC">
            <w:pPr>
              <w:widowControl w:val="0"/>
              <w:spacing w:line="252" w:lineRule="auto"/>
              <w:jc w:val="right"/>
              <w:rPr>
                <w:b/>
                <w:bCs/>
                <w:sz w:val="16"/>
                <w:szCs w:val="16"/>
              </w:rPr>
            </w:pPr>
          </w:p>
        </w:tc>
        <w:tc>
          <w:tcPr>
            <w:tcW w:w="236" w:type="dxa"/>
            <w:vAlign w:val="bottom"/>
          </w:tcPr>
          <w:p w:rsidR="003C32DC" w:rsidRPr="00FD52B6" w:rsidRDefault="003C32DC" w:rsidP="003C32DC">
            <w:pPr>
              <w:widowControl w:val="0"/>
              <w:spacing w:line="252" w:lineRule="auto"/>
              <w:jc w:val="right"/>
              <w:rPr>
                <w:b/>
                <w:bCs/>
                <w:sz w:val="16"/>
                <w:szCs w:val="16"/>
              </w:rPr>
            </w:pPr>
          </w:p>
        </w:tc>
        <w:tc>
          <w:tcPr>
            <w:tcW w:w="1152" w:type="dxa"/>
            <w:tcBorders>
              <w:top w:val="single" w:sz="4" w:space="0" w:color="auto"/>
            </w:tcBorders>
            <w:vAlign w:val="bottom"/>
          </w:tcPr>
          <w:p w:rsidR="003C32DC" w:rsidRPr="00FD52B6" w:rsidRDefault="003C32DC" w:rsidP="003C32DC">
            <w:pPr>
              <w:widowControl w:val="0"/>
              <w:spacing w:line="252" w:lineRule="auto"/>
              <w:jc w:val="right"/>
              <w:rPr>
                <w:bCs/>
                <w:sz w:val="16"/>
                <w:szCs w:val="16"/>
              </w:rPr>
            </w:pPr>
          </w:p>
        </w:tc>
        <w:tc>
          <w:tcPr>
            <w:tcW w:w="236" w:type="dxa"/>
            <w:vAlign w:val="bottom"/>
          </w:tcPr>
          <w:p w:rsidR="003C32DC" w:rsidRPr="00FD52B6" w:rsidRDefault="003C32DC" w:rsidP="003C32DC">
            <w:pPr>
              <w:widowControl w:val="0"/>
              <w:spacing w:line="252" w:lineRule="auto"/>
              <w:jc w:val="right"/>
              <w:rPr>
                <w:bCs/>
                <w:sz w:val="16"/>
                <w:szCs w:val="16"/>
              </w:rPr>
            </w:pPr>
          </w:p>
        </w:tc>
        <w:tc>
          <w:tcPr>
            <w:tcW w:w="1284" w:type="dxa"/>
            <w:tcBorders>
              <w:top w:val="single" w:sz="4" w:space="0" w:color="auto"/>
            </w:tcBorders>
            <w:vAlign w:val="bottom"/>
          </w:tcPr>
          <w:p w:rsidR="003C32DC" w:rsidRPr="00FD52B6" w:rsidRDefault="003C32DC" w:rsidP="003C32DC">
            <w:pPr>
              <w:widowControl w:val="0"/>
              <w:spacing w:line="252" w:lineRule="auto"/>
              <w:jc w:val="right"/>
              <w:rPr>
                <w:bCs/>
                <w:sz w:val="16"/>
                <w:szCs w:val="16"/>
              </w:rPr>
            </w:pPr>
          </w:p>
        </w:tc>
        <w:tc>
          <w:tcPr>
            <w:tcW w:w="236" w:type="dxa"/>
            <w:vAlign w:val="bottom"/>
          </w:tcPr>
          <w:p w:rsidR="003C32DC" w:rsidRPr="00FD52B6" w:rsidRDefault="003C32DC" w:rsidP="003C32DC">
            <w:pPr>
              <w:widowControl w:val="0"/>
              <w:spacing w:line="252" w:lineRule="auto"/>
              <w:jc w:val="right"/>
              <w:rPr>
                <w:bCs/>
                <w:sz w:val="16"/>
                <w:szCs w:val="16"/>
              </w:rPr>
            </w:pPr>
          </w:p>
        </w:tc>
        <w:tc>
          <w:tcPr>
            <w:tcW w:w="1117" w:type="dxa"/>
            <w:tcBorders>
              <w:top w:val="single" w:sz="4" w:space="0" w:color="auto"/>
            </w:tcBorders>
            <w:vAlign w:val="bottom"/>
          </w:tcPr>
          <w:p w:rsidR="003C32DC" w:rsidRPr="00FD52B6" w:rsidRDefault="003C32DC" w:rsidP="003C32DC">
            <w:pPr>
              <w:widowControl w:val="0"/>
              <w:spacing w:line="252" w:lineRule="auto"/>
              <w:jc w:val="right"/>
              <w:rPr>
                <w:bCs/>
                <w:sz w:val="16"/>
                <w:szCs w:val="16"/>
              </w:rPr>
            </w:pPr>
          </w:p>
        </w:tc>
      </w:tr>
      <w:tr w:rsidR="003C32DC" w:rsidRPr="00FD52B6" w:rsidTr="003C32DC">
        <w:tc>
          <w:tcPr>
            <w:tcW w:w="3240" w:type="dxa"/>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383" w:type="dxa"/>
            <w:tcBorders>
              <w:bottom w:val="double" w:sz="4" w:space="0" w:color="auto"/>
            </w:tcBorders>
            <w:vAlign w:val="bottom"/>
          </w:tcPr>
          <w:p w:rsidR="003C32DC" w:rsidRPr="001A391A" w:rsidRDefault="003C32DC" w:rsidP="003C32DC">
            <w:pPr>
              <w:jc w:val="right"/>
              <w:rPr>
                <w:color w:val="000000"/>
                <w:sz w:val="16"/>
                <w:szCs w:val="16"/>
              </w:rPr>
            </w:pPr>
            <w:r w:rsidRPr="001A391A">
              <w:rPr>
                <w:color w:val="000000"/>
                <w:sz w:val="16"/>
                <w:szCs w:val="16"/>
              </w:rPr>
              <w:t>22.519</w:t>
            </w:r>
          </w:p>
        </w:tc>
        <w:tc>
          <w:tcPr>
            <w:tcW w:w="236" w:type="dxa"/>
            <w:vAlign w:val="bottom"/>
          </w:tcPr>
          <w:p w:rsidR="003C32DC" w:rsidRDefault="003C32DC" w:rsidP="003C32DC">
            <w:pPr>
              <w:jc w:val="right"/>
              <w:rPr>
                <w:color w:val="000000"/>
                <w:sz w:val="16"/>
                <w:szCs w:val="16"/>
              </w:rPr>
            </w:pPr>
          </w:p>
        </w:tc>
        <w:tc>
          <w:tcPr>
            <w:tcW w:w="1152" w:type="dxa"/>
            <w:tcBorders>
              <w:bottom w:val="double" w:sz="4" w:space="0" w:color="auto"/>
            </w:tcBorders>
            <w:vAlign w:val="bottom"/>
          </w:tcPr>
          <w:p w:rsidR="003C32DC" w:rsidRPr="0040572A" w:rsidRDefault="003C32DC" w:rsidP="003C32DC">
            <w:pPr>
              <w:jc w:val="right"/>
              <w:rPr>
                <w:color w:val="000000"/>
                <w:sz w:val="16"/>
                <w:szCs w:val="16"/>
              </w:rPr>
            </w:pPr>
            <w:r w:rsidRPr="0040572A">
              <w:rPr>
                <w:color w:val="000000"/>
                <w:sz w:val="16"/>
                <w:szCs w:val="16"/>
              </w:rPr>
              <w:t>(24.128)</w:t>
            </w:r>
          </w:p>
        </w:tc>
        <w:tc>
          <w:tcPr>
            <w:tcW w:w="236" w:type="dxa"/>
            <w:vAlign w:val="bottom"/>
          </w:tcPr>
          <w:p w:rsidR="003C32DC" w:rsidRPr="0040572A" w:rsidRDefault="003C32DC" w:rsidP="003C32DC">
            <w:pPr>
              <w:jc w:val="right"/>
              <w:rPr>
                <w:color w:val="000000"/>
                <w:sz w:val="16"/>
                <w:szCs w:val="16"/>
              </w:rPr>
            </w:pPr>
          </w:p>
        </w:tc>
        <w:tc>
          <w:tcPr>
            <w:tcW w:w="1284" w:type="dxa"/>
            <w:tcBorders>
              <w:bottom w:val="double" w:sz="4" w:space="0" w:color="auto"/>
            </w:tcBorders>
            <w:vAlign w:val="bottom"/>
          </w:tcPr>
          <w:p w:rsidR="003C32DC" w:rsidRPr="0040572A" w:rsidRDefault="003C32DC" w:rsidP="003C32DC">
            <w:pPr>
              <w:jc w:val="right"/>
              <w:rPr>
                <w:color w:val="000000"/>
                <w:sz w:val="16"/>
                <w:szCs w:val="16"/>
              </w:rPr>
            </w:pPr>
            <w:r w:rsidRPr="0040572A">
              <w:rPr>
                <w:color w:val="000000"/>
                <w:sz w:val="16"/>
                <w:szCs w:val="16"/>
              </w:rPr>
              <w:t>21.867</w:t>
            </w:r>
          </w:p>
        </w:tc>
        <w:tc>
          <w:tcPr>
            <w:tcW w:w="236" w:type="dxa"/>
            <w:vAlign w:val="bottom"/>
          </w:tcPr>
          <w:p w:rsidR="003C32DC" w:rsidRPr="0040572A" w:rsidRDefault="003C32DC" w:rsidP="003C32DC">
            <w:pPr>
              <w:jc w:val="right"/>
              <w:rPr>
                <w:color w:val="000000"/>
                <w:sz w:val="16"/>
                <w:szCs w:val="16"/>
              </w:rPr>
            </w:pPr>
          </w:p>
        </w:tc>
        <w:tc>
          <w:tcPr>
            <w:tcW w:w="1117" w:type="dxa"/>
            <w:tcBorders>
              <w:bottom w:val="double" w:sz="4" w:space="0" w:color="auto"/>
            </w:tcBorders>
            <w:vAlign w:val="bottom"/>
          </w:tcPr>
          <w:p w:rsidR="003C32DC" w:rsidRPr="0040572A" w:rsidRDefault="003C32DC" w:rsidP="003C32DC">
            <w:pPr>
              <w:jc w:val="right"/>
              <w:rPr>
                <w:color w:val="000000"/>
                <w:sz w:val="16"/>
                <w:szCs w:val="16"/>
              </w:rPr>
            </w:pPr>
            <w:r w:rsidRPr="0040572A">
              <w:rPr>
                <w:color w:val="000000"/>
                <w:sz w:val="16"/>
                <w:szCs w:val="16"/>
              </w:rPr>
              <w:t>(25.361)</w:t>
            </w:r>
          </w:p>
        </w:tc>
      </w:tr>
      <w:tr w:rsidR="003C32DC" w:rsidRPr="00FD52B6" w:rsidTr="003C32DC">
        <w:tc>
          <w:tcPr>
            <w:tcW w:w="3240" w:type="dxa"/>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383" w:type="dxa"/>
            <w:tcBorders>
              <w:top w:val="double" w:sz="4" w:space="0" w:color="auto"/>
            </w:tcBorders>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152" w:type="dxa"/>
            <w:tcBorders>
              <w:top w:val="double" w:sz="4" w:space="0" w:color="auto"/>
            </w:tcBorders>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284" w:type="dxa"/>
            <w:tcBorders>
              <w:top w:val="double" w:sz="4" w:space="0" w:color="auto"/>
            </w:tcBorders>
          </w:tcPr>
          <w:p w:rsidR="003C32DC" w:rsidRPr="00FD52B6" w:rsidRDefault="003C32DC" w:rsidP="003C32DC">
            <w:pPr>
              <w:widowControl w:val="0"/>
              <w:spacing w:line="252" w:lineRule="auto"/>
              <w:jc w:val="both"/>
              <w:rPr>
                <w:b/>
                <w:bCs/>
                <w:sz w:val="16"/>
                <w:szCs w:val="16"/>
              </w:rPr>
            </w:pPr>
          </w:p>
        </w:tc>
        <w:tc>
          <w:tcPr>
            <w:tcW w:w="236" w:type="dxa"/>
          </w:tcPr>
          <w:p w:rsidR="003C32DC" w:rsidRPr="00FD52B6" w:rsidRDefault="003C32DC" w:rsidP="003C32DC">
            <w:pPr>
              <w:widowControl w:val="0"/>
              <w:spacing w:line="252" w:lineRule="auto"/>
              <w:jc w:val="both"/>
              <w:rPr>
                <w:b/>
                <w:bCs/>
                <w:sz w:val="16"/>
                <w:szCs w:val="16"/>
              </w:rPr>
            </w:pPr>
          </w:p>
        </w:tc>
        <w:tc>
          <w:tcPr>
            <w:tcW w:w="1117" w:type="dxa"/>
            <w:tcBorders>
              <w:top w:val="double" w:sz="4" w:space="0" w:color="auto"/>
            </w:tcBorders>
          </w:tcPr>
          <w:p w:rsidR="003C32DC" w:rsidRPr="00FD52B6" w:rsidRDefault="003C32DC" w:rsidP="003C32DC">
            <w:pPr>
              <w:widowControl w:val="0"/>
              <w:spacing w:line="252" w:lineRule="auto"/>
              <w:jc w:val="both"/>
              <w:rPr>
                <w:b/>
                <w:bCs/>
                <w:sz w:val="16"/>
                <w:szCs w:val="16"/>
              </w:rPr>
            </w:pPr>
          </w:p>
        </w:tc>
      </w:tr>
    </w:tbl>
    <w:p w:rsidR="003C32DC" w:rsidRDefault="003C32DC" w:rsidP="003C32DC">
      <w:pPr>
        <w:widowControl w:val="0"/>
        <w:tabs>
          <w:tab w:val="left" w:pos="-480"/>
        </w:tabs>
        <w:spacing w:line="252" w:lineRule="auto"/>
        <w:ind w:hanging="480"/>
        <w:jc w:val="both"/>
        <w:rPr>
          <w:b/>
          <w:bCs/>
          <w:sz w:val="20"/>
        </w:rPr>
      </w:pPr>
    </w:p>
    <w:p w:rsidR="003C32DC" w:rsidRDefault="003C32DC" w:rsidP="003C32DC">
      <w:pPr>
        <w:widowControl w:val="0"/>
        <w:tabs>
          <w:tab w:val="left" w:pos="-480"/>
        </w:tabs>
        <w:spacing w:line="252" w:lineRule="auto"/>
        <w:ind w:hanging="480"/>
        <w:jc w:val="both"/>
        <w:rPr>
          <w:b/>
          <w:bCs/>
          <w:sz w:val="20"/>
        </w:rPr>
      </w:pPr>
    </w:p>
    <w:p w:rsidR="003C32DC" w:rsidRPr="00687C3C" w:rsidRDefault="003C32DC" w:rsidP="003C32DC">
      <w:pPr>
        <w:widowControl w:val="0"/>
        <w:tabs>
          <w:tab w:val="left" w:pos="-480"/>
        </w:tabs>
        <w:spacing w:line="252" w:lineRule="auto"/>
        <w:ind w:hanging="480"/>
        <w:jc w:val="both"/>
        <w:rPr>
          <w:sz w:val="20"/>
        </w:rPr>
      </w:pPr>
      <w:r>
        <w:rPr>
          <w:b/>
          <w:bCs/>
          <w:sz w:val="20"/>
        </w:rPr>
        <w:br w:type="page"/>
        <w:t xml:space="preserve">(b)    </w:t>
      </w:r>
      <w:r w:rsidRPr="00687C3C">
        <w:rPr>
          <w:b/>
          <w:bCs/>
          <w:sz w:val="20"/>
        </w:rPr>
        <w:t xml:space="preserve">Reconciliação da </w:t>
      </w:r>
      <w:r>
        <w:rPr>
          <w:b/>
          <w:bCs/>
          <w:sz w:val="20"/>
        </w:rPr>
        <w:t>(</w:t>
      </w:r>
      <w:r w:rsidRPr="00687C3C">
        <w:rPr>
          <w:b/>
          <w:bCs/>
          <w:sz w:val="20"/>
        </w:rPr>
        <w:t>despesa</w:t>
      </w:r>
      <w:r>
        <w:rPr>
          <w:b/>
          <w:bCs/>
          <w:sz w:val="20"/>
        </w:rPr>
        <w:t>) crédito tributário</w:t>
      </w:r>
      <w:r w:rsidRPr="00687C3C">
        <w:rPr>
          <w:b/>
          <w:bCs/>
          <w:sz w:val="20"/>
        </w:rPr>
        <w:t xml:space="preserve"> do imposto de renda e da contribuição social</w:t>
      </w:r>
    </w:p>
    <w:p w:rsidR="003C32DC" w:rsidRDefault="003C32DC" w:rsidP="003C32DC">
      <w:pPr>
        <w:widowControl w:val="0"/>
        <w:spacing w:line="264" w:lineRule="auto"/>
        <w:jc w:val="both"/>
        <w:outlineLvl w:val="2"/>
        <w:rPr>
          <w:sz w:val="20"/>
        </w:rPr>
      </w:pPr>
    </w:p>
    <w:tbl>
      <w:tblPr>
        <w:tblW w:w="9095" w:type="dxa"/>
        <w:tblInd w:w="55" w:type="dxa"/>
        <w:tblCellMar>
          <w:left w:w="70" w:type="dxa"/>
          <w:right w:w="70" w:type="dxa"/>
        </w:tblCellMar>
        <w:tblLook w:val="0000"/>
      </w:tblPr>
      <w:tblGrid>
        <w:gridCol w:w="4575"/>
        <w:gridCol w:w="180"/>
        <w:gridCol w:w="960"/>
        <w:gridCol w:w="180"/>
        <w:gridCol w:w="960"/>
        <w:gridCol w:w="160"/>
        <w:gridCol w:w="960"/>
        <w:gridCol w:w="160"/>
        <w:gridCol w:w="960"/>
        <w:tblGridChange w:id="36">
          <w:tblGrid>
            <w:gridCol w:w="4575"/>
            <w:gridCol w:w="180"/>
            <w:gridCol w:w="960"/>
            <w:gridCol w:w="180"/>
            <w:gridCol w:w="960"/>
            <w:gridCol w:w="160"/>
            <w:gridCol w:w="960"/>
            <w:gridCol w:w="160"/>
            <w:gridCol w:w="960"/>
          </w:tblGrid>
        </w:tblGridChange>
      </w:tblGrid>
      <w:tr w:rsidR="003C32DC" w:rsidRPr="001C1346" w:rsidTr="003C32DC">
        <w:trPr>
          <w:trHeight w:val="240"/>
        </w:trPr>
        <w:tc>
          <w:tcPr>
            <w:tcW w:w="4575" w:type="dxa"/>
            <w:tcBorders>
              <w:top w:val="nil"/>
              <w:left w:val="nil"/>
              <w:bottom w:val="nil"/>
              <w:right w:val="nil"/>
            </w:tcBorders>
            <w:shd w:val="clear" w:color="auto" w:fill="auto"/>
          </w:tcPr>
          <w:p w:rsidR="003C32DC" w:rsidRPr="001C1346" w:rsidRDefault="003C32DC" w:rsidP="003C32DC">
            <w:pPr>
              <w:jc w:val="both"/>
              <w:rPr>
                <w:b/>
                <w:bCs/>
                <w:sz w:val="16"/>
                <w:szCs w:val="16"/>
              </w:rPr>
            </w:pPr>
          </w:p>
        </w:tc>
        <w:tc>
          <w:tcPr>
            <w:tcW w:w="180" w:type="dxa"/>
            <w:tcBorders>
              <w:top w:val="nil"/>
              <w:left w:val="nil"/>
              <w:bottom w:val="nil"/>
              <w:right w:val="nil"/>
            </w:tcBorders>
            <w:shd w:val="clear" w:color="auto" w:fill="auto"/>
          </w:tcPr>
          <w:p w:rsidR="003C32DC" w:rsidRPr="001C1346" w:rsidRDefault="003C32DC" w:rsidP="003C32DC">
            <w:pPr>
              <w:jc w:val="both"/>
              <w:rPr>
                <w:b/>
                <w:bCs/>
                <w:sz w:val="16"/>
                <w:szCs w:val="16"/>
              </w:rPr>
            </w:pPr>
          </w:p>
        </w:tc>
        <w:tc>
          <w:tcPr>
            <w:tcW w:w="2100" w:type="dxa"/>
            <w:gridSpan w:val="3"/>
            <w:tcBorders>
              <w:top w:val="nil"/>
              <w:left w:val="nil"/>
              <w:bottom w:val="single" w:sz="8" w:space="0" w:color="auto"/>
              <w:right w:val="nil"/>
            </w:tcBorders>
            <w:shd w:val="clear" w:color="auto" w:fill="auto"/>
            <w:vAlign w:val="bottom"/>
          </w:tcPr>
          <w:p w:rsidR="003C32DC" w:rsidRPr="001C1346" w:rsidRDefault="003C32DC" w:rsidP="003C32DC">
            <w:pPr>
              <w:jc w:val="right"/>
              <w:rPr>
                <w:b/>
                <w:bCs/>
                <w:sz w:val="16"/>
                <w:szCs w:val="16"/>
              </w:rPr>
            </w:pPr>
            <w:r w:rsidRPr="001C1346">
              <w:rPr>
                <w:b/>
                <w:bCs/>
                <w:sz w:val="16"/>
                <w:szCs w:val="16"/>
              </w:rPr>
              <w:t>Controladora</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b/>
                <w:bCs/>
                <w:sz w:val="16"/>
                <w:szCs w:val="16"/>
              </w:rPr>
            </w:pPr>
          </w:p>
        </w:tc>
        <w:tc>
          <w:tcPr>
            <w:tcW w:w="2080" w:type="dxa"/>
            <w:gridSpan w:val="3"/>
            <w:tcBorders>
              <w:top w:val="nil"/>
              <w:left w:val="nil"/>
              <w:bottom w:val="single" w:sz="8" w:space="0" w:color="auto"/>
              <w:right w:val="nil"/>
            </w:tcBorders>
            <w:shd w:val="clear" w:color="auto" w:fill="auto"/>
            <w:vAlign w:val="bottom"/>
          </w:tcPr>
          <w:p w:rsidR="003C32DC" w:rsidRPr="001C1346" w:rsidRDefault="003C32DC" w:rsidP="003C32DC">
            <w:pPr>
              <w:jc w:val="right"/>
              <w:rPr>
                <w:b/>
                <w:bCs/>
                <w:sz w:val="16"/>
                <w:szCs w:val="16"/>
              </w:rPr>
            </w:pPr>
            <w:r w:rsidRPr="001C1346">
              <w:rPr>
                <w:b/>
                <w:bCs/>
                <w:sz w:val="16"/>
                <w:szCs w:val="16"/>
              </w:rPr>
              <w:t>Consolidado</w:t>
            </w:r>
          </w:p>
        </w:tc>
      </w:tr>
      <w:tr w:rsidR="003C32DC" w:rsidRPr="001C1346" w:rsidTr="003C32DC">
        <w:trPr>
          <w:trHeight w:val="240"/>
        </w:trPr>
        <w:tc>
          <w:tcPr>
            <w:tcW w:w="4575" w:type="dxa"/>
            <w:tcBorders>
              <w:top w:val="nil"/>
              <w:left w:val="nil"/>
              <w:bottom w:val="nil"/>
              <w:right w:val="nil"/>
            </w:tcBorders>
            <w:shd w:val="clear" w:color="auto" w:fill="auto"/>
          </w:tcPr>
          <w:p w:rsidR="003C32DC" w:rsidRPr="001C1346" w:rsidRDefault="003C32DC" w:rsidP="003C32DC">
            <w:pPr>
              <w:jc w:val="both"/>
              <w:rPr>
                <w:b/>
                <w:bCs/>
                <w:sz w:val="16"/>
                <w:szCs w:val="16"/>
              </w:rPr>
            </w:pPr>
          </w:p>
        </w:tc>
        <w:tc>
          <w:tcPr>
            <w:tcW w:w="180" w:type="dxa"/>
            <w:tcBorders>
              <w:top w:val="nil"/>
              <w:left w:val="nil"/>
              <w:bottom w:val="nil"/>
              <w:right w:val="nil"/>
            </w:tcBorders>
            <w:shd w:val="clear" w:color="auto" w:fill="auto"/>
          </w:tcPr>
          <w:p w:rsidR="003C32DC" w:rsidRPr="001C1346" w:rsidRDefault="003C32DC" w:rsidP="003C32DC">
            <w:pPr>
              <w:jc w:val="both"/>
              <w:rPr>
                <w:b/>
                <w:bCs/>
                <w:sz w:val="16"/>
                <w:szCs w:val="16"/>
              </w:rPr>
            </w:pPr>
          </w:p>
        </w:tc>
        <w:tc>
          <w:tcPr>
            <w:tcW w:w="960" w:type="dxa"/>
            <w:tcBorders>
              <w:top w:val="nil"/>
              <w:left w:val="nil"/>
              <w:bottom w:val="single" w:sz="8" w:space="0" w:color="auto"/>
              <w:right w:val="nil"/>
            </w:tcBorders>
            <w:shd w:val="clear" w:color="auto" w:fill="auto"/>
          </w:tcPr>
          <w:p w:rsidR="003C32DC" w:rsidRPr="002B3251" w:rsidRDefault="003C32DC" w:rsidP="003C32DC">
            <w:pPr>
              <w:widowControl w:val="0"/>
              <w:jc w:val="right"/>
              <w:rPr>
                <w:b/>
                <w:sz w:val="16"/>
                <w:szCs w:val="16"/>
                <w:lang w:eastAsia="en-US"/>
              </w:rPr>
            </w:pPr>
            <w:r>
              <w:rPr>
                <w:b/>
                <w:bCs/>
                <w:sz w:val="16"/>
                <w:szCs w:val="16"/>
              </w:rPr>
              <w:t xml:space="preserve">31 de março de </w:t>
            </w:r>
            <w:r w:rsidRPr="00894433">
              <w:rPr>
                <w:b/>
                <w:bCs/>
                <w:sz w:val="16"/>
                <w:szCs w:val="16"/>
              </w:rPr>
              <w:t>20</w:t>
            </w:r>
            <w:r>
              <w:rPr>
                <w:b/>
                <w:bCs/>
                <w:sz w:val="16"/>
                <w:szCs w:val="16"/>
              </w:rPr>
              <w:t>10</w:t>
            </w:r>
          </w:p>
        </w:tc>
        <w:tc>
          <w:tcPr>
            <w:tcW w:w="180" w:type="dxa"/>
            <w:tcBorders>
              <w:top w:val="nil"/>
              <w:left w:val="nil"/>
              <w:bottom w:val="nil"/>
              <w:right w:val="nil"/>
            </w:tcBorders>
            <w:shd w:val="clear" w:color="auto" w:fill="auto"/>
          </w:tcPr>
          <w:p w:rsidR="003C32DC" w:rsidRPr="002B3251" w:rsidRDefault="003C32DC" w:rsidP="003C32DC">
            <w:pPr>
              <w:widowControl w:val="0"/>
              <w:jc w:val="right"/>
              <w:rPr>
                <w:b/>
                <w:sz w:val="16"/>
                <w:szCs w:val="16"/>
                <w:lang w:eastAsia="en-US"/>
              </w:rPr>
            </w:pPr>
          </w:p>
        </w:tc>
        <w:tc>
          <w:tcPr>
            <w:tcW w:w="960" w:type="dxa"/>
            <w:tcBorders>
              <w:top w:val="nil"/>
              <w:left w:val="nil"/>
              <w:bottom w:val="nil"/>
              <w:right w:val="nil"/>
            </w:tcBorders>
            <w:shd w:val="clear" w:color="auto" w:fill="auto"/>
            <w:vAlign w:val="bottom"/>
          </w:tcPr>
          <w:p w:rsidR="003C32DC" w:rsidRPr="002B3251" w:rsidRDefault="003C32DC" w:rsidP="003C32DC">
            <w:pPr>
              <w:widowControl w:val="0"/>
              <w:jc w:val="right"/>
              <w:rPr>
                <w:b/>
                <w:sz w:val="16"/>
                <w:szCs w:val="16"/>
                <w:lang w:eastAsia="en-US"/>
              </w:rPr>
            </w:pPr>
            <w:r>
              <w:rPr>
                <w:b/>
                <w:bCs/>
                <w:sz w:val="16"/>
                <w:szCs w:val="16"/>
              </w:rPr>
              <w:t xml:space="preserve">31 de março de </w:t>
            </w:r>
            <w:r w:rsidRPr="00894433">
              <w:rPr>
                <w:b/>
                <w:bCs/>
                <w:sz w:val="16"/>
                <w:szCs w:val="16"/>
              </w:rPr>
              <w:t>20</w:t>
            </w:r>
            <w:r>
              <w:rPr>
                <w:b/>
                <w:bCs/>
                <w:sz w:val="16"/>
                <w:szCs w:val="16"/>
              </w:rPr>
              <w:t>09</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b/>
                <w:bCs/>
                <w:sz w:val="16"/>
                <w:szCs w:val="16"/>
              </w:rPr>
            </w:pPr>
          </w:p>
        </w:tc>
        <w:tc>
          <w:tcPr>
            <w:tcW w:w="960" w:type="dxa"/>
            <w:tcBorders>
              <w:top w:val="nil"/>
              <w:left w:val="nil"/>
              <w:bottom w:val="single" w:sz="8" w:space="0" w:color="auto"/>
              <w:right w:val="nil"/>
            </w:tcBorders>
            <w:shd w:val="clear" w:color="auto" w:fill="auto"/>
          </w:tcPr>
          <w:p w:rsidR="003C32DC" w:rsidRPr="002B3251" w:rsidRDefault="003C32DC" w:rsidP="003C32DC">
            <w:pPr>
              <w:widowControl w:val="0"/>
              <w:jc w:val="right"/>
              <w:rPr>
                <w:b/>
                <w:sz w:val="16"/>
                <w:szCs w:val="16"/>
                <w:lang w:eastAsia="en-US"/>
              </w:rPr>
            </w:pPr>
            <w:r>
              <w:rPr>
                <w:b/>
                <w:bCs/>
                <w:sz w:val="16"/>
                <w:szCs w:val="16"/>
              </w:rPr>
              <w:t xml:space="preserve">31 de março de </w:t>
            </w:r>
            <w:r w:rsidRPr="00894433">
              <w:rPr>
                <w:b/>
                <w:bCs/>
                <w:sz w:val="16"/>
                <w:szCs w:val="16"/>
              </w:rPr>
              <w:t>20</w:t>
            </w:r>
            <w:r>
              <w:rPr>
                <w:b/>
                <w:bCs/>
                <w:sz w:val="16"/>
                <w:szCs w:val="16"/>
              </w:rPr>
              <w:t>10</w:t>
            </w:r>
          </w:p>
        </w:tc>
        <w:tc>
          <w:tcPr>
            <w:tcW w:w="160" w:type="dxa"/>
            <w:tcBorders>
              <w:top w:val="nil"/>
              <w:left w:val="nil"/>
              <w:bottom w:val="nil"/>
              <w:right w:val="nil"/>
            </w:tcBorders>
            <w:shd w:val="clear" w:color="auto" w:fill="auto"/>
          </w:tcPr>
          <w:p w:rsidR="003C32DC" w:rsidRPr="002B3251" w:rsidRDefault="003C32DC" w:rsidP="003C32DC">
            <w:pPr>
              <w:widowControl w:val="0"/>
              <w:jc w:val="right"/>
              <w:rPr>
                <w:b/>
                <w:sz w:val="16"/>
                <w:szCs w:val="16"/>
                <w:lang w:eastAsia="en-US"/>
              </w:rPr>
            </w:pPr>
          </w:p>
        </w:tc>
        <w:tc>
          <w:tcPr>
            <w:tcW w:w="960" w:type="dxa"/>
            <w:tcBorders>
              <w:top w:val="nil"/>
              <w:left w:val="nil"/>
              <w:bottom w:val="single" w:sz="8" w:space="0" w:color="auto"/>
              <w:right w:val="nil"/>
            </w:tcBorders>
            <w:shd w:val="clear" w:color="auto" w:fill="auto"/>
            <w:vAlign w:val="bottom"/>
          </w:tcPr>
          <w:p w:rsidR="003C32DC" w:rsidRPr="002B3251" w:rsidRDefault="003C32DC" w:rsidP="003C32DC">
            <w:pPr>
              <w:widowControl w:val="0"/>
              <w:jc w:val="right"/>
              <w:rPr>
                <w:b/>
                <w:sz w:val="16"/>
                <w:szCs w:val="16"/>
                <w:lang w:eastAsia="en-US"/>
              </w:rPr>
            </w:pPr>
            <w:r>
              <w:rPr>
                <w:b/>
                <w:bCs/>
                <w:sz w:val="16"/>
                <w:szCs w:val="16"/>
              </w:rPr>
              <w:t xml:space="preserve">31 de março de </w:t>
            </w:r>
            <w:r w:rsidRPr="00894433">
              <w:rPr>
                <w:b/>
                <w:bCs/>
                <w:sz w:val="16"/>
                <w:szCs w:val="16"/>
              </w:rPr>
              <w:t>20</w:t>
            </w:r>
            <w:r>
              <w:rPr>
                <w:b/>
                <w:bCs/>
                <w:sz w:val="16"/>
                <w:szCs w:val="16"/>
              </w:rPr>
              <w:t>09</w:t>
            </w:r>
          </w:p>
        </w:tc>
      </w:tr>
      <w:tr w:rsidR="003C32DC" w:rsidRPr="001C1346" w:rsidTr="003C32DC">
        <w:trPr>
          <w:trHeight w:val="240"/>
        </w:trPr>
        <w:tc>
          <w:tcPr>
            <w:tcW w:w="4575" w:type="dxa"/>
            <w:tcBorders>
              <w:top w:val="nil"/>
              <w:left w:val="nil"/>
              <w:bottom w:val="nil"/>
              <w:right w:val="nil"/>
            </w:tcBorders>
            <w:shd w:val="clear" w:color="auto" w:fill="auto"/>
          </w:tcPr>
          <w:p w:rsidR="003C32DC" w:rsidRPr="001C1346" w:rsidRDefault="003C32DC" w:rsidP="003C32DC">
            <w:pPr>
              <w:jc w:val="both"/>
              <w:rPr>
                <w:b/>
                <w:bCs/>
                <w:sz w:val="16"/>
                <w:szCs w:val="16"/>
              </w:rPr>
            </w:pPr>
          </w:p>
        </w:tc>
        <w:tc>
          <w:tcPr>
            <w:tcW w:w="180" w:type="dxa"/>
            <w:tcBorders>
              <w:top w:val="nil"/>
              <w:left w:val="nil"/>
              <w:bottom w:val="nil"/>
              <w:right w:val="nil"/>
            </w:tcBorders>
            <w:shd w:val="clear" w:color="auto" w:fill="auto"/>
          </w:tcPr>
          <w:p w:rsidR="003C32DC" w:rsidRPr="001C1346" w:rsidRDefault="003C32DC" w:rsidP="003C32DC">
            <w:pPr>
              <w:jc w:val="both"/>
              <w:rPr>
                <w:b/>
                <w:bCs/>
                <w:sz w:val="16"/>
                <w:szCs w:val="16"/>
              </w:rPr>
            </w:pPr>
          </w:p>
        </w:tc>
        <w:tc>
          <w:tcPr>
            <w:tcW w:w="960" w:type="dxa"/>
            <w:tcBorders>
              <w:top w:val="nil"/>
              <w:left w:val="nil"/>
              <w:bottom w:val="nil"/>
              <w:right w:val="nil"/>
            </w:tcBorders>
            <w:shd w:val="clear" w:color="auto" w:fill="auto"/>
            <w:vAlign w:val="bottom"/>
          </w:tcPr>
          <w:p w:rsidR="003C32DC" w:rsidRPr="00D60F74" w:rsidRDefault="003C32DC" w:rsidP="003C32DC">
            <w:pPr>
              <w:jc w:val="right"/>
              <w:rPr>
                <w:color w:val="000000"/>
                <w:sz w:val="16"/>
                <w:szCs w:val="16"/>
                <w:highlight w:val="yellow"/>
              </w:rPr>
            </w:pPr>
          </w:p>
        </w:tc>
        <w:tc>
          <w:tcPr>
            <w:tcW w:w="180" w:type="dxa"/>
            <w:tcBorders>
              <w:top w:val="nil"/>
              <w:left w:val="nil"/>
              <w:bottom w:val="nil"/>
              <w:right w:val="nil"/>
            </w:tcBorders>
            <w:shd w:val="clear" w:color="auto" w:fill="auto"/>
            <w:vAlign w:val="bottom"/>
          </w:tcPr>
          <w:p w:rsidR="003C32DC" w:rsidRPr="00614FAD" w:rsidRDefault="003C32DC" w:rsidP="003C32DC">
            <w:pPr>
              <w:jc w:val="right"/>
              <w:rPr>
                <w:color w:val="000000"/>
                <w:sz w:val="16"/>
                <w:szCs w:val="16"/>
              </w:rPr>
            </w:pPr>
          </w:p>
        </w:tc>
        <w:tc>
          <w:tcPr>
            <w:tcW w:w="960" w:type="dxa"/>
            <w:tcBorders>
              <w:top w:val="single" w:sz="8" w:space="0" w:color="auto"/>
              <w:left w:val="nil"/>
              <w:bottom w:val="nil"/>
              <w:right w:val="nil"/>
            </w:tcBorders>
            <w:shd w:val="clear" w:color="auto" w:fill="auto"/>
            <w:vAlign w:val="bottom"/>
          </w:tcPr>
          <w:p w:rsidR="003C32DC" w:rsidRPr="00614FAD" w:rsidRDefault="003C32DC" w:rsidP="003C32DC">
            <w:pPr>
              <w:jc w:val="right"/>
              <w:rPr>
                <w:color w:val="000000"/>
                <w:sz w:val="16"/>
                <w:szCs w:val="16"/>
              </w:rPr>
            </w:pPr>
          </w:p>
        </w:tc>
        <w:tc>
          <w:tcPr>
            <w:tcW w:w="160" w:type="dxa"/>
            <w:tcBorders>
              <w:top w:val="nil"/>
              <w:left w:val="nil"/>
              <w:bottom w:val="nil"/>
              <w:right w:val="nil"/>
            </w:tcBorders>
            <w:shd w:val="clear" w:color="auto" w:fill="auto"/>
            <w:vAlign w:val="bottom"/>
          </w:tcPr>
          <w:p w:rsidR="003C32DC" w:rsidRPr="00614FAD" w:rsidRDefault="003C32DC" w:rsidP="003C32DC">
            <w:pPr>
              <w:jc w:val="right"/>
              <w:rPr>
                <w:color w:val="000000"/>
                <w:sz w:val="16"/>
                <w:szCs w:val="16"/>
              </w:rPr>
            </w:pPr>
          </w:p>
        </w:tc>
        <w:tc>
          <w:tcPr>
            <w:tcW w:w="960" w:type="dxa"/>
            <w:tcBorders>
              <w:top w:val="nil"/>
              <w:left w:val="nil"/>
              <w:bottom w:val="nil"/>
              <w:right w:val="nil"/>
            </w:tcBorders>
            <w:shd w:val="clear" w:color="auto" w:fill="auto"/>
            <w:vAlign w:val="bottom"/>
          </w:tcPr>
          <w:p w:rsidR="003C32DC" w:rsidRPr="00614FAD" w:rsidRDefault="003C32DC" w:rsidP="003C32DC">
            <w:pPr>
              <w:jc w:val="right"/>
              <w:rPr>
                <w:color w:val="000000"/>
                <w:sz w:val="16"/>
                <w:szCs w:val="16"/>
              </w:rPr>
            </w:pPr>
          </w:p>
        </w:tc>
        <w:tc>
          <w:tcPr>
            <w:tcW w:w="160" w:type="dxa"/>
            <w:tcBorders>
              <w:top w:val="nil"/>
              <w:left w:val="nil"/>
              <w:bottom w:val="nil"/>
              <w:right w:val="nil"/>
            </w:tcBorders>
            <w:shd w:val="clear" w:color="auto" w:fill="auto"/>
            <w:vAlign w:val="bottom"/>
          </w:tcPr>
          <w:p w:rsidR="003C32DC" w:rsidRPr="00614FAD"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614FAD" w:rsidRDefault="003C32DC" w:rsidP="003C32DC">
            <w:pPr>
              <w:jc w:val="right"/>
              <w:rPr>
                <w:color w:val="000000"/>
                <w:sz w:val="16"/>
                <w:szCs w:val="16"/>
              </w:rPr>
            </w:pP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rPr>
                <w:sz w:val="16"/>
                <w:szCs w:val="16"/>
              </w:rPr>
            </w:pPr>
            <w:r w:rsidRPr="001C1346">
              <w:rPr>
                <w:bCs/>
                <w:sz w:val="16"/>
                <w:szCs w:val="16"/>
              </w:rPr>
              <w:t>Lucro (prejuízo) antes do imposto de renda e da contribuição social</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nil"/>
              <w:right w:val="nil"/>
            </w:tcBorders>
            <w:shd w:val="clear" w:color="auto" w:fill="auto"/>
            <w:vAlign w:val="bottom"/>
          </w:tcPr>
          <w:p w:rsidR="003C32DC" w:rsidRPr="001A391A" w:rsidRDefault="003C32DC" w:rsidP="003C32DC">
            <w:pPr>
              <w:jc w:val="right"/>
              <w:rPr>
                <w:color w:val="000000"/>
                <w:sz w:val="16"/>
                <w:szCs w:val="16"/>
              </w:rPr>
            </w:pPr>
            <w:r w:rsidRPr="001A391A">
              <w:rPr>
                <w:color w:val="000000"/>
                <w:sz w:val="16"/>
                <w:szCs w:val="16"/>
              </w:rPr>
              <w:t>(111.459)</w:t>
            </w:r>
          </w:p>
        </w:tc>
        <w:tc>
          <w:tcPr>
            <w:tcW w:w="180" w:type="dxa"/>
            <w:tcBorders>
              <w:top w:val="nil"/>
              <w:left w:val="nil"/>
              <w:bottom w:val="nil"/>
              <w:right w:val="nil"/>
            </w:tcBorders>
            <w:shd w:val="clear" w:color="auto" w:fill="auto"/>
            <w:vAlign w:val="bottom"/>
          </w:tcPr>
          <w:p w:rsidR="003C32DC" w:rsidRDefault="003C32DC" w:rsidP="003C32DC">
            <w:pPr>
              <w:jc w:val="right"/>
              <w:rPr>
                <w:color w:val="000000"/>
                <w:sz w:val="16"/>
                <w:szCs w:val="16"/>
              </w:rPr>
            </w:pPr>
          </w:p>
        </w:tc>
        <w:tc>
          <w:tcPr>
            <w:tcW w:w="960" w:type="dxa"/>
            <w:tcBorders>
              <w:top w:val="nil"/>
              <w:left w:val="nil"/>
              <w:bottom w:val="nil"/>
              <w:right w:val="nil"/>
            </w:tcBorders>
            <w:shd w:val="clear" w:color="auto" w:fill="auto"/>
            <w:vAlign w:val="bottom"/>
          </w:tcPr>
          <w:p w:rsidR="003C32DC" w:rsidRPr="0098436B" w:rsidRDefault="003C32DC" w:rsidP="003C32DC">
            <w:pPr>
              <w:jc w:val="right"/>
              <w:rPr>
                <w:color w:val="000000"/>
                <w:sz w:val="16"/>
                <w:szCs w:val="16"/>
              </w:rPr>
            </w:pPr>
            <w:r>
              <w:rPr>
                <w:color w:val="000000"/>
                <w:sz w:val="16"/>
                <w:szCs w:val="16"/>
              </w:rPr>
              <w:t>53.401</w:t>
            </w:r>
          </w:p>
        </w:tc>
        <w:tc>
          <w:tcPr>
            <w:tcW w:w="160" w:type="dxa"/>
            <w:tcBorders>
              <w:top w:val="nil"/>
              <w:left w:val="nil"/>
              <w:bottom w:val="nil"/>
              <w:right w:val="nil"/>
            </w:tcBorders>
            <w:shd w:val="clear" w:color="auto" w:fill="auto"/>
            <w:vAlign w:val="bottom"/>
          </w:tcPr>
          <w:p w:rsidR="003C32DC" w:rsidRDefault="003C32DC" w:rsidP="003C32DC">
            <w:pPr>
              <w:jc w:val="right"/>
              <w:rPr>
                <w:color w:val="000000"/>
                <w:sz w:val="16"/>
                <w:szCs w:val="16"/>
              </w:rPr>
            </w:pPr>
          </w:p>
        </w:tc>
        <w:tc>
          <w:tcPr>
            <w:tcW w:w="960" w:type="dxa"/>
            <w:tcBorders>
              <w:top w:val="nil"/>
              <w:left w:val="nil"/>
              <w:bottom w:val="nil"/>
              <w:right w:val="nil"/>
            </w:tcBorders>
            <w:shd w:val="clear" w:color="auto" w:fill="auto"/>
            <w:vAlign w:val="bottom"/>
          </w:tcPr>
          <w:p w:rsidR="003C32DC" w:rsidRDefault="003C32DC" w:rsidP="003C32DC">
            <w:pPr>
              <w:jc w:val="right"/>
              <w:rPr>
                <w:color w:val="000000"/>
                <w:sz w:val="16"/>
                <w:szCs w:val="16"/>
              </w:rPr>
            </w:pPr>
            <w:r>
              <w:rPr>
                <w:color w:val="000000"/>
                <w:sz w:val="16"/>
                <w:szCs w:val="16"/>
              </w:rPr>
              <w:t>(110.807)</w:t>
            </w:r>
          </w:p>
        </w:tc>
        <w:tc>
          <w:tcPr>
            <w:tcW w:w="160" w:type="dxa"/>
            <w:tcBorders>
              <w:top w:val="nil"/>
              <w:left w:val="nil"/>
              <w:bottom w:val="nil"/>
              <w:right w:val="nil"/>
            </w:tcBorders>
            <w:shd w:val="clear" w:color="auto" w:fill="auto"/>
            <w:vAlign w:val="bottom"/>
          </w:tcPr>
          <w:p w:rsidR="003C32DC"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98436B" w:rsidRDefault="003C32DC" w:rsidP="003C32DC">
            <w:pPr>
              <w:jc w:val="right"/>
              <w:rPr>
                <w:color w:val="000000"/>
                <w:sz w:val="16"/>
                <w:szCs w:val="16"/>
              </w:rPr>
            </w:pPr>
            <w:r>
              <w:rPr>
                <w:color w:val="000000"/>
                <w:sz w:val="16"/>
                <w:szCs w:val="16"/>
              </w:rPr>
              <w:t>54.634</w:t>
            </w: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rPr>
                <w:sz w:val="16"/>
                <w:szCs w:val="16"/>
              </w:rPr>
            </w:pPr>
            <w:r w:rsidRPr="001C1346">
              <w:rPr>
                <w:bCs/>
                <w:sz w:val="16"/>
                <w:szCs w:val="16"/>
              </w:rPr>
              <w:t>Alíquotas nominais - %</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single" w:sz="8" w:space="0" w:color="auto"/>
              <w:right w:val="nil"/>
            </w:tcBorders>
            <w:shd w:val="clear" w:color="auto" w:fill="auto"/>
            <w:vAlign w:val="bottom"/>
          </w:tcPr>
          <w:p w:rsidR="003C32DC" w:rsidRPr="001C1346" w:rsidRDefault="003C32DC" w:rsidP="003C32DC">
            <w:pPr>
              <w:jc w:val="right"/>
              <w:rPr>
                <w:sz w:val="16"/>
                <w:szCs w:val="16"/>
              </w:rPr>
            </w:pPr>
            <w:r>
              <w:rPr>
                <w:sz w:val="16"/>
                <w:szCs w:val="16"/>
              </w:rPr>
              <w:t>34,0</w:t>
            </w: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single" w:sz="8" w:space="0" w:color="auto"/>
              <w:right w:val="nil"/>
            </w:tcBorders>
            <w:shd w:val="clear" w:color="auto" w:fill="auto"/>
            <w:vAlign w:val="bottom"/>
          </w:tcPr>
          <w:p w:rsidR="003C32DC" w:rsidRPr="001C1346" w:rsidRDefault="003C32DC" w:rsidP="003C32DC">
            <w:pPr>
              <w:jc w:val="right"/>
              <w:rPr>
                <w:sz w:val="16"/>
                <w:szCs w:val="16"/>
              </w:rPr>
            </w:pPr>
            <w:r>
              <w:rPr>
                <w:sz w:val="16"/>
                <w:szCs w:val="16"/>
              </w:rPr>
              <w:t>34,0</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single" w:sz="8" w:space="0" w:color="auto"/>
              <w:right w:val="nil"/>
            </w:tcBorders>
            <w:shd w:val="clear" w:color="auto" w:fill="auto"/>
            <w:vAlign w:val="bottom"/>
          </w:tcPr>
          <w:p w:rsidR="003C32DC" w:rsidRPr="001C1346" w:rsidRDefault="003C32DC" w:rsidP="003C32DC">
            <w:pPr>
              <w:jc w:val="right"/>
              <w:rPr>
                <w:sz w:val="16"/>
                <w:szCs w:val="16"/>
              </w:rPr>
            </w:pPr>
            <w:r>
              <w:rPr>
                <w:sz w:val="16"/>
                <w:szCs w:val="16"/>
              </w:rPr>
              <w:t>34,0</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single" w:sz="8" w:space="0" w:color="auto"/>
              <w:right w:val="nil"/>
            </w:tcBorders>
            <w:shd w:val="clear" w:color="auto" w:fill="auto"/>
            <w:vAlign w:val="bottom"/>
          </w:tcPr>
          <w:p w:rsidR="003C32DC" w:rsidRPr="001C1346" w:rsidRDefault="003C32DC" w:rsidP="003C32DC">
            <w:pPr>
              <w:jc w:val="right"/>
              <w:rPr>
                <w:sz w:val="16"/>
                <w:szCs w:val="16"/>
              </w:rPr>
            </w:pPr>
            <w:r>
              <w:rPr>
                <w:sz w:val="16"/>
                <w:szCs w:val="16"/>
              </w:rPr>
              <w:t>34,0</w:t>
            </w: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ind w:left="65"/>
              <w:rPr>
                <w:sz w:val="16"/>
                <w:szCs w:val="16"/>
              </w:rPr>
            </w:pP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ind w:firstLineChars="1" w:firstLine="2"/>
              <w:rPr>
                <w:sz w:val="16"/>
                <w:szCs w:val="16"/>
              </w:rPr>
            </w:pPr>
            <w:r w:rsidRPr="001C1346">
              <w:rPr>
                <w:bCs/>
                <w:sz w:val="16"/>
                <w:szCs w:val="16"/>
              </w:rPr>
              <w:t>Imposto de renda e contribuição social calculados às alíquotas nominais</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double" w:sz="6" w:space="0" w:color="auto"/>
              <w:right w:val="nil"/>
            </w:tcBorders>
            <w:shd w:val="clear" w:color="auto" w:fill="auto"/>
            <w:vAlign w:val="bottom"/>
          </w:tcPr>
          <w:p w:rsidR="003C32DC" w:rsidRPr="001C1346" w:rsidRDefault="003C32DC" w:rsidP="003C32DC">
            <w:pPr>
              <w:jc w:val="right"/>
              <w:rPr>
                <w:sz w:val="16"/>
                <w:szCs w:val="16"/>
              </w:rPr>
            </w:pPr>
            <w:r>
              <w:rPr>
                <w:sz w:val="16"/>
                <w:szCs w:val="16"/>
              </w:rPr>
              <w:t>37.896</w:t>
            </w: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double" w:sz="6" w:space="0" w:color="auto"/>
              <w:right w:val="nil"/>
            </w:tcBorders>
            <w:shd w:val="clear" w:color="auto" w:fill="auto"/>
            <w:vAlign w:val="bottom"/>
          </w:tcPr>
          <w:p w:rsidR="003C32DC" w:rsidRPr="001C1346" w:rsidRDefault="003C32DC" w:rsidP="003C32DC">
            <w:pPr>
              <w:jc w:val="right"/>
              <w:rPr>
                <w:sz w:val="16"/>
                <w:szCs w:val="16"/>
              </w:rPr>
            </w:pPr>
            <w:r>
              <w:rPr>
                <w:sz w:val="16"/>
                <w:szCs w:val="16"/>
              </w:rPr>
              <w:t>(18.156)</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double" w:sz="6" w:space="0" w:color="auto"/>
              <w:right w:val="nil"/>
            </w:tcBorders>
            <w:shd w:val="clear" w:color="auto" w:fill="auto"/>
            <w:vAlign w:val="bottom"/>
          </w:tcPr>
          <w:p w:rsidR="003C32DC" w:rsidRPr="001C1346" w:rsidRDefault="003C32DC" w:rsidP="003C32DC">
            <w:pPr>
              <w:jc w:val="right"/>
              <w:rPr>
                <w:sz w:val="16"/>
                <w:szCs w:val="16"/>
              </w:rPr>
            </w:pPr>
            <w:r>
              <w:rPr>
                <w:sz w:val="16"/>
                <w:szCs w:val="16"/>
              </w:rPr>
              <w:t>37.674</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double" w:sz="6" w:space="0" w:color="auto"/>
              <w:right w:val="nil"/>
            </w:tcBorders>
            <w:shd w:val="clear" w:color="auto" w:fill="auto"/>
            <w:vAlign w:val="bottom"/>
          </w:tcPr>
          <w:p w:rsidR="003C32DC" w:rsidRPr="001C1346" w:rsidRDefault="003C32DC" w:rsidP="003C32DC">
            <w:pPr>
              <w:jc w:val="right"/>
              <w:rPr>
                <w:sz w:val="16"/>
                <w:szCs w:val="16"/>
              </w:rPr>
            </w:pPr>
            <w:r>
              <w:rPr>
                <w:sz w:val="16"/>
                <w:szCs w:val="16"/>
              </w:rPr>
              <w:t>(18.576)</w:t>
            </w: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ind w:left="62"/>
              <w:rPr>
                <w:sz w:val="16"/>
                <w:szCs w:val="16"/>
              </w:rPr>
            </w:pP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rPr>
                <w:sz w:val="16"/>
                <w:szCs w:val="16"/>
              </w:rPr>
            </w:pPr>
            <w:r w:rsidRPr="001C1346">
              <w:rPr>
                <w:bCs/>
                <w:sz w:val="16"/>
                <w:szCs w:val="16"/>
              </w:rPr>
              <w:t>Efeitos fiscais sobre (adições) / exclusões permanentes:</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ind w:left="62"/>
              <w:rPr>
                <w:sz w:val="16"/>
                <w:szCs w:val="16"/>
              </w:rPr>
            </w:pPr>
            <w:r>
              <w:rPr>
                <w:bCs/>
                <w:sz w:val="16"/>
                <w:szCs w:val="16"/>
              </w:rPr>
              <w:t xml:space="preserve">    </w:t>
            </w:r>
            <w:r w:rsidRPr="001C1346">
              <w:rPr>
                <w:bCs/>
                <w:sz w:val="16"/>
                <w:szCs w:val="16"/>
              </w:rPr>
              <w:t>Resultado da equivalência patrimonial</w:t>
            </w:r>
            <w:r>
              <w:rPr>
                <w:bCs/>
                <w:sz w:val="16"/>
                <w:szCs w:val="16"/>
              </w:rPr>
              <w:t xml:space="preserve"> - societário</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r>
              <w:rPr>
                <w:sz w:val="16"/>
                <w:szCs w:val="16"/>
              </w:rPr>
              <w:t>(9.608)</w:t>
            </w: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ind w:left="62" w:firstLineChars="100" w:firstLine="160"/>
              <w:rPr>
                <w:sz w:val="16"/>
                <w:szCs w:val="16"/>
              </w:rPr>
            </w:pPr>
            <w:r w:rsidRPr="001C1346">
              <w:rPr>
                <w:bCs/>
                <w:sz w:val="16"/>
                <w:szCs w:val="16"/>
              </w:rPr>
              <w:t>Despesas indedutíveis</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r>
              <w:rPr>
                <w:sz w:val="16"/>
                <w:szCs w:val="16"/>
              </w:rPr>
              <w:t>(5.751)</w:t>
            </w: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Default="003C32DC" w:rsidP="003C32DC">
            <w:pPr>
              <w:jc w:val="right"/>
              <w:rPr>
                <w:color w:val="000000"/>
                <w:sz w:val="16"/>
                <w:szCs w:val="16"/>
              </w:rPr>
            </w:pPr>
            <w:r>
              <w:rPr>
                <w:color w:val="000000"/>
                <w:sz w:val="16"/>
                <w:szCs w:val="16"/>
              </w:rPr>
              <w:t>(1.336)</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r>
              <w:rPr>
                <w:sz w:val="16"/>
                <w:szCs w:val="16"/>
              </w:rPr>
              <w:t>(5.751)</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98436B" w:rsidRDefault="003C32DC" w:rsidP="003C32DC">
            <w:pPr>
              <w:jc w:val="right"/>
              <w:rPr>
                <w:color w:val="000000"/>
                <w:sz w:val="16"/>
                <w:szCs w:val="16"/>
              </w:rPr>
            </w:pPr>
            <w:r w:rsidRPr="0098436B">
              <w:rPr>
                <w:color w:val="000000"/>
                <w:sz w:val="16"/>
                <w:szCs w:val="16"/>
              </w:rPr>
              <w:t>(1.336)</w:t>
            </w:r>
          </w:p>
        </w:tc>
      </w:tr>
      <w:tr w:rsidR="003C32DC" w:rsidRPr="001C1346" w:rsidTr="003C32DC">
        <w:trPr>
          <w:trHeight w:val="265"/>
        </w:trPr>
        <w:tc>
          <w:tcPr>
            <w:tcW w:w="4575" w:type="dxa"/>
            <w:tcBorders>
              <w:top w:val="nil"/>
              <w:left w:val="nil"/>
              <w:bottom w:val="nil"/>
              <w:right w:val="nil"/>
            </w:tcBorders>
            <w:shd w:val="clear" w:color="auto" w:fill="auto"/>
            <w:vAlign w:val="bottom"/>
          </w:tcPr>
          <w:p w:rsidR="003C32DC" w:rsidRPr="001C1346" w:rsidRDefault="003C32DC" w:rsidP="003C32DC">
            <w:pPr>
              <w:ind w:left="62" w:firstLineChars="100" w:firstLine="160"/>
              <w:rPr>
                <w:sz w:val="16"/>
                <w:szCs w:val="16"/>
              </w:rPr>
            </w:pPr>
            <w:r>
              <w:rPr>
                <w:bCs/>
                <w:sz w:val="16"/>
                <w:szCs w:val="16"/>
              </w:rPr>
              <w:t xml:space="preserve">Stock </w:t>
            </w:r>
            <w:r w:rsidRPr="003E7510">
              <w:rPr>
                <w:bCs/>
                <w:sz w:val="16"/>
                <w:szCs w:val="16"/>
                <w:lang w:val="en-US"/>
              </w:rPr>
              <w:t>options</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r>
              <w:rPr>
                <w:sz w:val="16"/>
                <w:szCs w:val="16"/>
              </w:rPr>
              <w:t>(2.787)</w:t>
            </w: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r>
              <w:rPr>
                <w:sz w:val="16"/>
                <w:szCs w:val="16"/>
              </w:rPr>
              <w:t>(2.787)</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ind w:left="62" w:firstLineChars="100" w:firstLine="160"/>
              <w:rPr>
                <w:bCs/>
                <w:sz w:val="16"/>
                <w:szCs w:val="16"/>
              </w:rPr>
            </w:pPr>
            <w:r w:rsidRPr="0098436B">
              <w:rPr>
                <w:color w:val="000000"/>
                <w:sz w:val="16"/>
                <w:szCs w:val="16"/>
              </w:rPr>
              <w:t>Realização da reserva de reavaliação</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right w:val="nil"/>
            </w:tcBorders>
            <w:shd w:val="clear" w:color="auto" w:fill="auto"/>
            <w:vAlign w:val="bottom"/>
          </w:tcPr>
          <w:p w:rsidR="003C32DC" w:rsidRPr="001C1346" w:rsidRDefault="003C32DC" w:rsidP="003C32DC">
            <w:pPr>
              <w:jc w:val="right"/>
              <w:rPr>
                <w:sz w:val="16"/>
                <w:szCs w:val="16"/>
              </w:rPr>
            </w:pPr>
            <w:r>
              <w:rPr>
                <w:sz w:val="16"/>
                <w:szCs w:val="16"/>
              </w:rPr>
              <w:t>(375)</w:t>
            </w: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right w:val="nil"/>
            </w:tcBorders>
            <w:shd w:val="clear" w:color="auto" w:fill="auto"/>
            <w:vAlign w:val="bottom"/>
          </w:tcPr>
          <w:p w:rsidR="003C32DC" w:rsidRDefault="003C32DC" w:rsidP="003C32DC">
            <w:pPr>
              <w:jc w:val="right"/>
              <w:rPr>
                <w:color w:val="000000"/>
                <w:sz w:val="16"/>
                <w:szCs w:val="16"/>
              </w:rPr>
            </w:pPr>
            <w:r>
              <w:rPr>
                <w:color w:val="000000"/>
                <w:sz w:val="16"/>
                <w:szCs w:val="16"/>
              </w:rPr>
              <w:t>(341)</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right w:val="nil"/>
            </w:tcBorders>
            <w:shd w:val="clear" w:color="auto" w:fill="auto"/>
            <w:vAlign w:val="bottom"/>
          </w:tcPr>
          <w:p w:rsidR="003C32DC" w:rsidRPr="001C1346" w:rsidRDefault="003C32DC" w:rsidP="003C32DC">
            <w:pPr>
              <w:jc w:val="right"/>
              <w:rPr>
                <w:sz w:val="16"/>
                <w:szCs w:val="16"/>
              </w:rPr>
            </w:pPr>
            <w:r>
              <w:rPr>
                <w:sz w:val="16"/>
                <w:szCs w:val="16"/>
              </w:rPr>
              <w:t>(375)</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right w:val="nil"/>
            </w:tcBorders>
            <w:shd w:val="clear" w:color="auto" w:fill="auto"/>
            <w:vAlign w:val="bottom"/>
          </w:tcPr>
          <w:p w:rsidR="003C32DC" w:rsidRPr="0098436B" w:rsidRDefault="003C32DC" w:rsidP="003C32DC">
            <w:pPr>
              <w:jc w:val="right"/>
              <w:rPr>
                <w:color w:val="000000"/>
                <w:sz w:val="16"/>
                <w:szCs w:val="16"/>
              </w:rPr>
            </w:pPr>
            <w:r w:rsidRPr="0098436B">
              <w:rPr>
                <w:color w:val="000000"/>
                <w:sz w:val="16"/>
                <w:szCs w:val="16"/>
              </w:rPr>
              <w:t>(341)</w:t>
            </w: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Default="003C32DC" w:rsidP="003C32DC">
            <w:pPr>
              <w:ind w:left="62" w:firstLineChars="100" w:firstLine="160"/>
              <w:rPr>
                <w:bCs/>
                <w:sz w:val="16"/>
                <w:szCs w:val="16"/>
              </w:rPr>
            </w:pPr>
            <w:r w:rsidRPr="001C1346">
              <w:rPr>
                <w:bCs/>
                <w:sz w:val="16"/>
                <w:szCs w:val="16"/>
              </w:rPr>
              <w:t xml:space="preserve">Débitos/ créditos tributários não constituídos sobre lucros </w:t>
            </w:r>
          </w:p>
          <w:p w:rsidR="003C32DC" w:rsidRPr="001C1346" w:rsidRDefault="003C32DC" w:rsidP="003C32DC">
            <w:pPr>
              <w:ind w:left="62" w:firstLineChars="100" w:firstLine="160"/>
              <w:rPr>
                <w:sz w:val="16"/>
                <w:szCs w:val="16"/>
              </w:rPr>
            </w:pPr>
            <w:r>
              <w:rPr>
                <w:bCs/>
                <w:sz w:val="16"/>
                <w:szCs w:val="16"/>
              </w:rPr>
              <w:t xml:space="preserve">         </w:t>
            </w:r>
            <w:r w:rsidRPr="001C1346">
              <w:rPr>
                <w:bCs/>
                <w:sz w:val="16"/>
                <w:szCs w:val="16"/>
              </w:rPr>
              <w:t>auferidos no exterior</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right w:val="nil"/>
            </w:tcBorders>
            <w:shd w:val="clear" w:color="auto" w:fill="auto"/>
            <w:vAlign w:val="bottom"/>
          </w:tcPr>
          <w:p w:rsidR="003C32DC" w:rsidRPr="001C1346" w:rsidRDefault="003C32DC" w:rsidP="003C32DC">
            <w:pPr>
              <w:jc w:val="right"/>
              <w:rPr>
                <w:sz w:val="16"/>
                <w:szCs w:val="16"/>
              </w:rPr>
            </w:pP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right w:val="nil"/>
            </w:tcBorders>
            <w:shd w:val="clear" w:color="auto" w:fill="auto"/>
            <w:vAlign w:val="bottom"/>
          </w:tcPr>
          <w:p w:rsidR="003C32DC" w:rsidRDefault="003C32DC" w:rsidP="003C32DC">
            <w:pPr>
              <w:jc w:val="right"/>
              <w:rPr>
                <w:color w:val="000000"/>
                <w:sz w:val="16"/>
                <w:szCs w:val="16"/>
              </w:rPr>
            </w:pPr>
            <w:r>
              <w:rPr>
                <w:color w:val="000000"/>
                <w:sz w:val="16"/>
                <w:szCs w:val="16"/>
              </w:rPr>
              <w:t>(4.295)</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right w:val="nil"/>
            </w:tcBorders>
            <w:shd w:val="clear" w:color="auto" w:fill="auto"/>
            <w:vAlign w:val="bottom"/>
          </w:tcPr>
          <w:p w:rsidR="003C32DC" w:rsidRPr="001C1346" w:rsidRDefault="003C32DC" w:rsidP="003C32DC">
            <w:pPr>
              <w:jc w:val="right"/>
              <w:rPr>
                <w:sz w:val="16"/>
                <w:szCs w:val="16"/>
              </w:rPr>
            </w:pPr>
            <w:r>
              <w:rPr>
                <w:sz w:val="16"/>
                <w:szCs w:val="16"/>
              </w:rPr>
              <w:t>(10.048)</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right w:val="nil"/>
            </w:tcBorders>
            <w:shd w:val="clear" w:color="auto" w:fill="auto"/>
            <w:vAlign w:val="bottom"/>
          </w:tcPr>
          <w:p w:rsidR="003C32DC" w:rsidRPr="0098436B" w:rsidRDefault="003C32DC" w:rsidP="003C32DC">
            <w:pPr>
              <w:jc w:val="right"/>
              <w:rPr>
                <w:color w:val="000000"/>
                <w:sz w:val="16"/>
                <w:szCs w:val="16"/>
              </w:rPr>
            </w:pPr>
            <w:r w:rsidRPr="0098436B">
              <w:rPr>
                <w:color w:val="000000"/>
                <w:sz w:val="16"/>
                <w:szCs w:val="16"/>
              </w:rPr>
              <w:t>(5.316)</w:t>
            </w: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ind w:left="62" w:firstLineChars="100" w:firstLine="160"/>
              <w:rPr>
                <w:sz w:val="16"/>
                <w:szCs w:val="16"/>
              </w:rPr>
            </w:pPr>
            <w:r w:rsidRPr="001C1346">
              <w:rPr>
                <w:bCs/>
                <w:sz w:val="16"/>
                <w:szCs w:val="16"/>
              </w:rPr>
              <w:t>Outras (adições) exclusões permanentes</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single" w:sz="4" w:space="0" w:color="auto"/>
              <w:right w:val="nil"/>
            </w:tcBorders>
            <w:shd w:val="clear" w:color="auto" w:fill="auto"/>
            <w:vAlign w:val="bottom"/>
          </w:tcPr>
          <w:p w:rsidR="003C32DC" w:rsidRPr="001C1346" w:rsidRDefault="003C32DC" w:rsidP="003C32DC">
            <w:pPr>
              <w:jc w:val="right"/>
              <w:rPr>
                <w:sz w:val="16"/>
                <w:szCs w:val="16"/>
              </w:rPr>
            </w:pPr>
            <w:r>
              <w:rPr>
                <w:sz w:val="16"/>
                <w:szCs w:val="16"/>
              </w:rPr>
              <w:t>3.144</w:t>
            </w: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single" w:sz="4" w:space="0" w:color="auto"/>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single" w:sz="4" w:space="0" w:color="auto"/>
              <w:right w:val="nil"/>
            </w:tcBorders>
            <w:shd w:val="clear" w:color="auto" w:fill="auto"/>
            <w:vAlign w:val="bottom"/>
          </w:tcPr>
          <w:p w:rsidR="003C32DC" w:rsidRPr="001C1346" w:rsidRDefault="003C32DC" w:rsidP="003C32DC">
            <w:pPr>
              <w:jc w:val="right"/>
              <w:rPr>
                <w:sz w:val="16"/>
                <w:szCs w:val="16"/>
              </w:rPr>
            </w:pPr>
            <w:r>
              <w:rPr>
                <w:sz w:val="16"/>
                <w:szCs w:val="16"/>
              </w:rPr>
              <w:t>3.154</w:t>
            </w: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single" w:sz="4" w:space="0" w:color="auto"/>
              <w:right w:val="nil"/>
            </w:tcBorders>
            <w:shd w:val="clear" w:color="auto" w:fill="auto"/>
            <w:vAlign w:val="bottom"/>
          </w:tcPr>
          <w:p w:rsidR="003C32DC" w:rsidRPr="001C1346" w:rsidRDefault="003C32DC" w:rsidP="003C32DC">
            <w:pPr>
              <w:jc w:val="right"/>
              <w:rPr>
                <w:sz w:val="16"/>
                <w:szCs w:val="16"/>
              </w:rPr>
            </w:pPr>
            <w:r>
              <w:rPr>
                <w:color w:val="000000"/>
                <w:sz w:val="16"/>
                <w:szCs w:val="16"/>
              </w:rPr>
              <w:t>208</w:t>
            </w: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ind w:left="65"/>
              <w:rPr>
                <w:sz w:val="16"/>
                <w:szCs w:val="16"/>
              </w:rPr>
            </w:pP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single" w:sz="8" w:space="0" w:color="auto"/>
              <w:left w:val="nil"/>
              <w:bottom w:val="nil"/>
              <w:right w:val="nil"/>
            </w:tcBorders>
            <w:shd w:val="clear" w:color="auto" w:fill="auto"/>
            <w:vAlign w:val="bottom"/>
          </w:tcPr>
          <w:p w:rsidR="003C32DC" w:rsidRPr="001C1346" w:rsidRDefault="003C32DC" w:rsidP="003C32DC">
            <w:pPr>
              <w:jc w:val="right"/>
              <w:rPr>
                <w:sz w:val="16"/>
                <w:szCs w:val="16"/>
              </w:rPr>
            </w:pP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single" w:sz="8" w:space="0" w:color="auto"/>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single" w:sz="8" w:space="0" w:color="auto"/>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single" w:sz="8" w:space="0" w:color="auto"/>
              <w:left w:val="nil"/>
              <w:bottom w:val="nil"/>
              <w:right w:val="nil"/>
            </w:tcBorders>
            <w:shd w:val="clear" w:color="auto" w:fill="auto"/>
            <w:vAlign w:val="bottom"/>
          </w:tcPr>
          <w:p w:rsidR="003C32DC" w:rsidRPr="001C1346" w:rsidRDefault="003C32DC" w:rsidP="003C32DC">
            <w:pPr>
              <w:jc w:val="right"/>
              <w:rPr>
                <w:sz w:val="16"/>
                <w:szCs w:val="16"/>
              </w:rPr>
            </w:pP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Default="003C32DC" w:rsidP="003C32DC">
            <w:pPr>
              <w:ind w:left="65"/>
              <w:rPr>
                <w:bCs/>
                <w:sz w:val="16"/>
                <w:szCs w:val="16"/>
              </w:rPr>
            </w:pPr>
            <w:r>
              <w:rPr>
                <w:bCs/>
                <w:sz w:val="16"/>
                <w:szCs w:val="16"/>
              </w:rPr>
              <w:t xml:space="preserve">   </w:t>
            </w:r>
            <w:r w:rsidRPr="001C1346">
              <w:rPr>
                <w:bCs/>
                <w:sz w:val="16"/>
                <w:szCs w:val="16"/>
              </w:rPr>
              <w:t xml:space="preserve">Despesa (crédito tributário) de imposto de renda e </w:t>
            </w:r>
          </w:p>
          <w:p w:rsidR="003C32DC" w:rsidRPr="001C1346" w:rsidRDefault="003C32DC" w:rsidP="003C32DC">
            <w:pPr>
              <w:ind w:left="65"/>
              <w:rPr>
                <w:sz w:val="16"/>
                <w:szCs w:val="16"/>
              </w:rPr>
            </w:pPr>
            <w:r>
              <w:rPr>
                <w:bCs/>
                <w:sz w:val="16"/>
                <w:szCs w:val="16"/>
              </w:rPr>
              <w:t xml:space="preserve">              </w:t>
            </w:r>
            <w:r w:rsidRPr="001C1346">
              <w:rPr>
                <w:bCs/>
                <w:sz w:val="16"/>
                <w:szCs w:val="16"/>
              </w:rPr>
              <w:t>contribuição social</w:t>
            </w: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double" w:sz="6" w:space="0" w:color="auto"/>
              <w:right w:val="nil"/>
            </w:tcBorders>
            <w:shd w:val="clear" w:color="auto" w:fill="auto"/>
            <w:vAlign w:val="bottom"/>
          </w:tcPr>
          <w:p w:rsidR="003C32DC" w:rsidRPr="001A391A" w:rsidRDefault="003C32DC" w:rsidP="003C32DC">
            <w:pPr>
              <w:jc w:val="right"/>
              <w:rPr>
                <w:color w:val="000000"/>
                <w:sz w:val="16"/>
                <w:szCs w:val="16"/>
              </w:rPr>
            </w:pPr>
            <w:r w:rsidRPr="001A391A">
              <w:rPr>
                <w:color w:val="000000"/>
                <w:sz w:val="16"/>
                <w:szCs w:val="16"/>
              </w:rPr>
              <w:t>22.519</w:t>
            </w:r>
          </w:p>
        </w:tc>
        <w:tc>
          <w:tcPr>
            <w:tcW w:w="180" w:type="dxa"/>
            <w:tcBorders>
              <w:top w:val="nil"/>
              <w:left w:val="nil"/>
              <w:bottom w:val="nil"/>
              <w:right w:val="nil"/>
            </w:tcBorders>
            <w:shd w:val="clear" w:color="auto" w:fill="auto"/>
            <w:vAlign w:val="bottom"/>
          </w:tcPr>
          <w:p w:rsidR="003C32DC" w:rsidRDefault="003C32DC" w:rsidP="003C32DC">
            <w:pPr>
              <w:jc w:val="right"/>
              <w:rPr>
                <w:color w:val="000000"/>
                <w:sz w:val="16"/>
                <w:szCs w:val="16"/>
              </w:rPr>
            </w:pPr>
          </w:p>
        </w:tc>
        <w:tc>
          <w:tcPr>
            <w:tcW w:w="960" w:type="dxa"/>
            <w:tcBorders>
              <w:top w:val="nil"/>
              <w:left w:val="nil"/>
              <w:bottom w:val="double" w:sz="6" w:space="0" w:color="auto"/>
              <w:right w:val="nil"/>
            </w:tcBorders>
            <w:shd w:val="clear" w:color="auto" w:fill="auto"/>
            <w:vAlign w:val="bottom"/>
          </w:tcPr>
          <w:p w:rsidR="003C32DC" w:rsidRPr="0040572A" w:rsidRDefault="003C32DC" w:rsidP="003C32DC">
            <w:pPr>
              <w:jc w:val="right"/>
              <w:rPr>
                <w:color w:val="000000"/>
                <w:sz w:val="16"/>
                <w:szCs w:val="16"/>
              </w:rPr>
            </w:pPr>
            <w:r w:rsidRPr="0040572A">
              <w:rPr>
                <w:color w:val="000000"/>
                <w:sz w:val="16"/>
                <w:szCs w:val="16"/>
              </w:rPr>
              <w:t>(24.128)</w:t>
            </w:r>
          </w:p>
        </w:tc>
        <w:tc>
          <w:tcPr>
            <w:tcW w:w="160" w:type="dxa"/>
            <w:tcBorders>
              <w:top w:val="nil"/>
              <w:left w:val="nil"/>
              <w:bottom w:val="nil"/>
              <w:right w:val="nil"/>
            </w:tcBorders>
            <w:shd w:val="clear" w:color="auto" w:fill="auto"/>
            <w:vAlign w:val="bottom"/>
          </w:tcPr>
          <w:p w:rsidR="003C32DC" w:rsidRPr="0040572A" w:rsidRDefault="003C32DC" w:rsidP="003C32DC">
            <w:pPr>
              <w:jc w:val="right"/>
              <w:rPr>
                <w:color w:val="000000"/>
                <w:sz w:val="16"/>
                <w:szCs w:val="16"/>
              </w:rPr>
            </w:pPr>
          </w:p>
        </w:tc>
        <w:tc>
          <w:tcPr>
            <w:tcW w:w="960" w:type="dxa"/>
            <w:tcBorders>
              <w:top w:val="nil"/>
              <w:left w:val="nil"/>
              <w:bottom w:val="double" w:sz="6" w:space="0" w:color="auto"/>
              <w:right w:val="nil"/>
            </w:tcBorders>
            <w:shd w:val="clear" w:color="auto" w:fill="auto"/>
            <w:vAlign w:val="bottom"/>
          </w:tcPr>
          <w:p w:rsidR="003C32DC" w:rsidRPr="0040572A" w:rsidRDefault="003C32DC" w:rsidP="003C32DC">
            <w:pPr>
              <w:jc w:val="right"/>
              <w:rPr>
                <w:color w:val="000000"/>
                <w:sz w:val="16"/>
                <w:szCs w:val="16"/>
              </w:rPr>
            </w:pPr>
            <w:r w:rsidRPr="0040572A">
              <w:rPr>
                <w:color w:val="000000"/>
                <w:sz w:val="16"/>
                <w:szCs w:val="16"/>
              </w:rPr>
              <w:t>21.867</w:t>
            </w:r>
          </w:p>
        </w:tc>
        <w:tc>
          <w:tcPr>
            <w:tcW w:w="160" w:type="dxa"/>
            <w:tcBorders>
              <w:top w:val="nil"/>
              <w:left w:val="nil"/>
              <w:bottom w:val="nil"/>
              <w:right w:val="nil"/>
            </w:tcBorders>
            <w:shd w:val="clear" w:color="auto" w:fill="auto"/>
            <w:vAlign w:val="bottom"/>
          </w:tcPr>
          <w:p w:rsidR="003C32DC" w:rsidRPr="0040572A" w:rsidRDefault="003C32DC" w:rsidP="003C32DC">
            <w:pPr>
              <w:jc w:val="right"/>
              <w:rPr>
                <w:color w:val="000000"/>
                <w:sz w:val="16"/>
                <w:szCs w:val="16"/>
              </w:rPr>
            </w:pPr>
          </w:p>
        </w:tc>
        <w:tc>
          <w:tcPr>
            <w:tcW w:w="960" w:type="dxa"/>
            <w:tcBorders>
              <w:top w:val="nil"/>
              <w:left w:val="nil"/>
              <w:bottom w:val="double" w:sz="6" w:space="0" w:color="auto"/>
              <w:right w:val="nil"/>
            </w:tcBorders>
            <w:shd w:val="clear" w:color="auto" w:fill="auto"/>
            <w:vAlign w:val="bottom"/>
          </w:tcPr>
          <w:p w:rsidR="003C32DC" w:rsidRPr="0040572A" w:rsidRDefault="003C32DC" w:rsidP="003C32DC">
            <w:pPr>
              <w:jc w:val="right"/>
              <w:rPr>
                <w:color w:val="000000"/>
                <w:sz w:val="16"/>
                <w:szCs w:val="16"/>
              </w:rPr>
            </w:pPr>
            <w:r w:rsidRPr="0040572A">
              <w:rPr>
                <w:color w:val="000000"/>
                <w:sz w:val="16"/>
                <w:szCs w:val="16"/>
              </w:rPr>
              <w:t>(25.361)</w:t>
            </w: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ind w:left="65"/>
              <w:rPr>
                <w:b/>
                <w:bCs/>
                <w:sz w:val="16"/>
                <w:szCs w:val="16"/>
              </w:rPr>
            </w:pPr>
          </w:p>
        </w:tc>
        <w:tc>
          <w:tcPr>
            <w:tcW w:w="180" w:type="dxa"/>
            <w:tcBorders>
              <w:top w:val="nil"/>
              <w:left w:val="nil"/>
              <w:bottom w:val="nil"/>
              <w:right w:val="nil"/>
            </w:tcBorders>
            <w:shd w:val="clear" w:color="auto" w:fill="auto"/>
          </w:tcPr>
          <w:p w:rsidR="003C32DC" w:rsidRPr="001C1346" w:rsidRDefault="003C32DC" w:rsidP="003C32DC">
            <w:pPr>
              <w:jc w:val="both"/>
              <w:rPr>
                <w:b/>
                <w:bCs/>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b/>
                <w:bCs/>
                <w:sz w:val="16"/>
                <w:szCs w:val="16"/>
              </w:rPr>
            </w:pPr>
          </w:p>
        </w:tc>
        <w:tc>
          <w:tcPr>
            <w:tcW w:w="180" w:type="dxa"/>
            <w:tcBorders>
              <w:top w:val="nil"/>
              <w:left w:val="nil"/>
              <w:bottom w:val="nil"/>
              <w:right w:val="nil"/>
            </w:tcBorders>
            <w:shd w:val="clear" w:color="auto" w:fill="auto"/>
            <w:vAlign w:val="bottom"/>
          </w:tcPr>
          <w:p w:rsidR="003C32DC" w:rsidRPr="001C1346" w:rsidRDefault="003C32DC" w:rsidP="003C32DC">
            <w:pPr>
              <w:jc w:val="right"/>
              <w:rPr>
                <w:b/>
                <w:bCs/>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b/>
                <w:bCs/>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b/>
                <w:bCs/>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b/>
                <w:bCs/>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b/>
                <w:bCs/>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b/>
                <w:bCs/>
                <w:sz w:val="16"/>
                <w:szCs w:val="16"/>
              </w:rPr>
            </w:pPr>
          </w:p>
        </w:tc>
      </w:tr>
      <w:tr w:rsidR="003C32DC" w:rsidRPr="001C1346" w:rsidTr="003C32DC">
        <w:trPr>
          <w:trHeight w:val="240"/>
        </w:trPr>
        <w:tc>
          <w:tcPr>
            <w:tcW w:w="4575" w:type="dxa"/>
            <w:tcBorders>
              <w:top w:val="nil"/>
              <w:left w:val="nil"/>
              <w:bottom w:val="nil"/>
              <w:right w:val="nil"/>
            </w:tcBorders>
            <w:shd w:val="clear" w:color="auto" w:fill="auto"/>
            <w:vAlign w:val="bottom"/>
          </w:tcPr>
          <w:p w:rsidR="003C32DC" w:rsidRPr="001C1346" w:rsidRDefault="003C32DC" w:rsidP="003C32DC">
            <w:pPr>
              <w:ind w:left="65"/>
              <w:rPr>
                <w:sz w:val="16"/>
                <w:szCs w:val="16"/>
              </w:rPr>
            </w:pPr>
            <w:r>
              <w:rPr>
                <w:bCs/>
                <w:sz w:val="16"/>
                <w:szCs w:val="16"/>
              </w:rPr>
              <w:t xml:space="preserve">  </w:t>
            </w:r>
            <w:r w:rsidRPr="001C1346">
              <w:rPr>
                <w:bCs/>
                <w:sz w:val="16"/>
                <w:szCs w:val="16"/>
              </w:rPr>
              <w:t>Alíquota efetiva - %</w:t>
            </w:r>
          </w:p>
        </w:tc>
        <w:tc>
          <w:tcPr>
            <w:tcW w:w="180" w:type="dxa"/>
            <w:tcBorders>
              <w:top w:val="nil"/>
              <w:left w:val="nil"/>
              <w:bottom w:val="nil"/>
              <w:right w:val="nil"/>
            </w:tcBorders>
            <w:shd w:val="clear" w:color="auto" w:fill="auto"/>
          </w:tcPr>
          <w:p w:rsidR="003C32DC" w:rsidRPr="001C1346" w:rsidRDefault="003C32DC" w:rsidP="003C32DC">
            <w:pPr>
              <w:jc w:val="both"/>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8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1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c>
          <w:tcPr>
            <w:tcW w:w="960" w:type="dxa"/>
            <w:tcBorders>
              <w:top w:val="nil"/>
              <w:left w:val="nil"/>
              <w:bottom w:val="nil"/>
              <w:right w:val="nil"/>
            </w:tcBorders>
            <w:shd w:val="clear" w:color="auto" w:fill="auto"/>
            <w:vAlign w:val="bottom"/>
          </w:tcPr>
          <w:p w:rsidR="003C32DC" w:rsidRPr="001C1346" w:rsidRDefault="003C32DC" w:rsidP="003C32DC">
            <w:pPr>
              <w:jc w:val="right"/>
              <w:rPr>
                <w:sz w:val="16"/>
                <w:szCs w:val="16"/>
              </w:rPr>
            </w:pPr>
          </w:p>
        </w:tc>
      </w:tr>
    </w:tbl>
    <w:p w:rsidR="003C32DC" w:rsidRDefault="003C32DC" w:rsidP="003C32DC">
      <w:pPr>
        <w:widowControl w:val="0"/>
        <w:spacing w:line="264" w:lineRule="auto"/>
        <w:jc w:val="both"/>
        <w:outlineLvl w:val="2"/>
        <w:rPr>
          <w:sz w:val="20"/>
        </w:rPr>
      </w:pPr>
    </w:p>
    <w:p w:rsidR="003C32DC" w:rsidRDefault="003C32DC" w:rsidP="003C32DC">
      <w:pPr>
        <w:widowControl w:val="0"/>
        <w:spacing w:line="264" w:lineRule="auto"/>
        <w:jc w:val="both"/>
        <w:outlineLvl w:val="2"/>
        <w:rPr>
          <w:sz w:val="20"/>
        </w:rPr>
      </w:pPr>
      <w:r>
        <w:rPr>
          <w:sz w:val="20"/>
        </w:rPr>
        <w:t xml:space="preserve">Os anos-base de </w:t>
      </w:r>
      <w:smartTag w:uri="urn:schemas-microsoft-com:office:smarttags" w:element="metricconverter">
        <w:smartTagPr>
          <w:attr w:name="ProductID" w:val="2005 a"/>
        </w:smartTagPr>
        <w:smartTag w:uri="urn:schemas-microsoft-com:office:smarttags" w:element="PlaceType">
          <w:smartTagPr>
            <w:attr w:name="ProductID" w:val="2005 a"/>
          </w:smartTagPr>
          <w:r>
            <w:rPr>
              <w:sz w:val="20"/>
            </w:rPr>
            <w:t>2005 a</w:t>
          </w:r>
        </w:smartTag>
      </w:smartTag>
      <w:r>
        <w:rPr>
          <w:sz w:val="20"/>
        </w:rPr>
        <w:t xml:space="preserve"> 2009 estão sujeitos a exame pelas autoridades tributárias brasileiras. </w:t>
      </w:r>
    </w:p>
    <w:p w:rsidR="003C32DC" w:rsidRDefault="003C32DC" w:rsidP="003C32DC">
      <w:pPr>
        <w:ind w:left="-360"/>
        <w:rPr>
          <w:b/>
          <w:sz w:val="20"/>
        </w:rPr>
      </w:pPr>
    </w:p>
    <w:p w:rsidR="003C32DC" w:rsidRPr="00946464" w:rsidRDefault="003C32DC" w:rsidP="003C32DC">
      <w:pPr>
        <w:ind w:left="-360"/>
        <w:rPr>
          <w:b/>
          <w:sz w:val="20"/>
        </w:rPr>
      </w:pPr>
      <w:r>
        <w:rPr>
          <w:b/>
          <w:sz w:val="20"/>
        </w:rPr>
        <w:t>15</w:t>
      </w:r>
      <w:r w:rsidRPr="00946464">
        <w:rPr>
          <w:b/>
          <w:sz w:val="20"/>
        </w:rPr>
        <w:tab/>
        <w:t>Compromissos</w:t>
      </w:r>
    </w:p>
    <w:p w:rsidR="003C32DC" w:rsidRPr="00946464" w:rsidRDefault="003C32DC" w:rsidP="003C32DC">
      <w:pPr>
        <w:jc w:val="both"/>
        <w:rPr>
          <w:b/>
          <w:sz w:val="20"/>
        </w:rPr>
      </w:pPr>
    </w:p>
    <w:p w:rsidR="003C32DC" w:rsidRPr="00946464" w:rsidRDefault="003C32DC" w:rsidP="003C32DC">
      <w:pPr>
        <w:ind w:hanging="426"/>
        <w:jc w:val="both"/>
        <w:rPr>
          <w:b/>
          <w:sz w:val="20"/>
        </w:rPr>
      </w:pPr>
      <w:r w:rsidRPr="00946464">
        <w:rPr>
          <w:b/>
          <w:sz w:val="20"/>
        </w:rPr>
        <w:t xml:space="preserve">(a) </w:t>
      </w:r>
      <w:r w:rsidRPr="00946464">
        <w:rPr>
          <w:b/>
          <w:sz w:val="20"/>
        </w:rPr>
        <w:tab/>
        <w:t>Contratos de arrendamento operacional simples</w:t>
      </w:r>
    </w:p>
    <w:p w:rsidR="003C32DC" w:rsidRPr="00946464" w:rsidRDefault="003C32DC" w:rsidP="003C32DC">
      <w:pPr>
        <w:jc w:val="both"/>
        <w:rPr>
          <w:sz w:val="20"/>
        </w:rPr>
      </w:pPr>
    </w:p>
    <w:p w:rsidR="003C32DC" w:rsidRPr="00B57A03" w:rsidRDefault="003C32DC" w:rsidP="003C32DC">
      <w:pPr>
        <w:pStyle w:val="Corpodetexto2"/>
        <w:jc w:val="both"/>
      </w:pPr>
      <w:r w:rsidRPr="00B57A03">
        <w:t xml:space="preserve">A </w:t>
      </w:r>
      <w:r>
        <w:t>Companhia</w:t>
      </w:r>
      <w:r w:rsidRPr="00B57A03">
        <w:t xml:space="preserve"> possui obrigações decorrentes da contratação de operações de arrendamento de aeronaves sob a modalidade operacional simples. Os valores correspondentes aos compromissos dos equipamentos arrendados não estão refletidos no balanço patrimonial. A TAM possui 65 aeronaves na modalidade de arrendamento operacional simples (31.12.2009 – 66 aeronaves). Os contratos têm prazo médio de 125 meses e são atualizados com base na variação da cotação do dólar norte-americano, acrescidos da </w:t>
      </w:r>
      <w:r w:rsidRPr="00B57A03">
        <w:rPr>
          <w:i/>
        </w:rPr>
        <w:t>LIBOR</w:t>
      </w:r>
      <w:r w:rsidRPr="00B57A03">
        <w:t xml:space="preserve">. O custo dos contratos de arrendamento das aeronaves, reconhecidos no resultado consolidado, na rubrica “Custo dos serviços prestados”, totalizou, no trimestre findo em 31 de março de 2010, R$ 114.149 (31.03.2009 – R$ 165.776) equivalentes a aproximadamente US$ 64.121 mil (31.03.2009 – US$ 93.080 mil). </w:t>
      </w:r>
    </w:p>
    <w:p w:rsidR="003C32DC" w:rsidRDefault="003C32DC" w:rsidP="003C32DC">
      <w:pPr>
        <w:pStyle w:val="Corpodetexto2"/>
        <w:jc w:val="both"/>
      </w:pPr>
    </w:p>
    <w:p w:rsidR="003C32DC" w:rsidRPr="00B57A03" w:rsidRDefault="003C32DC" w:rsidP="003C32DC">
      <w:pPr>
        <w:pStyle w:val="Corpodetexto2"/>
        <w:jc w:val="both"/>
        <w:rPr>
          <w:bCs/>
        </w:rPr>
      </w:pPr>
      <w:r w:rsidRPr="00B57A03">
        <w:t>Para a maioria das operações foram oferecidas cartas de fiança ou depósitos como garantia de emissão da Companhia</w:t>
      </w:r>
      <w:r w:rsidRPr="00B57A03">
        <w:rPr>
          <w:bCs/>
        </w:rPr>
        <w:t>.</w:t>
      </w:r>
    </w:p>
    <w:p w:rsidR="003C32DC" w:rsidRPr="00B57A03" w:rsidRDefault="003C32DC" w:rsidP="003C32DC">
      <w:pPr>
        <w:pStyle w:val="Corpodetexto2"/>
        <w:tabs>
          <w:tab w:val="left" w:pos="708"/>
        </w:tabs>
        <w:jc w:val="both"/>
      </w:pPr>
      <w:r w:rsidRPr="00B57A03">
        <w:t>Adicionalmente, de forma a atender o cronograma de pagamentos previsto em contrato, foram oferecidas notas promissórias com aval da Companhia que totalizavam, no trimestre findo em 31 de março de 2010, R$ 39.656 (31.12.2009 – R$  44.540).</w:t>
      </w:r>
    </w:p>
    <w:p w:rsidR="003C32DC" w:rsidRPr="00B57A03" w:rsidRDefault="003C32DC" w:rsidP="003C32DC">
      <w:pPr>
        <w:pStyle w:val="Corpodetexto2"/>
        <w:tabs>
          <w:tab w:val="left" w:pos="708"/>
        </w:tabs>
        <w:jc w:val="both"/>
      </w:pPr>
    </w:p>
    <w:p w:rsidR="003C32DC" w:rsidRDefault="003C32DC" w:rsidP="003C32DC">
      <w:pPr>
        <w:pStyle w:val="Corpodetexto2"/>
        <w:tabs>
          <w:tab w:val="left" w:pos="708"/>
        </w:tabs>
        <w:jc w:val="both"/>
      </w:pPr>
      <w:r w:rsidRPr="00B57A03">
        <w:t>Os desembolsos futuros assumidos em decorrência desses contratos são demonstrados como segue:</w:t>
      </w:r>
    </w:p>
    <w:p w:rsidR="003C32DC" w:rsidRDefault="003C32DC" w:rsidP="003C32DC">
      <w:pPr>
        <w:pStyle w:val="Corpodetexto2"/>
        <w:tabs>
          <w:tab w:val="left" w:pos="708"/>
        </w:tabs>
        <w:jc w:val="both"/>
      </w:pPr>
    </w:p>
    <w:p w:rsidR="003C32DC" w:rsidRPr="00B57A03" w:rsidRDefault="003C32DC" w:rsidP="003C32DC">
      <w:pPr>
        <w:pStyle w:val="Corpodetexto2"/>
        <w:tabs>
          <w:tab w:val="left" w:pos="708"/>
        </w:tabs>
        <w:jc w:val="both"/>
      </w:pPr>
    </w:p>
    <w:p w:rsidR="003C32DC" w:rsidRPr="00946464" w:rsidRDefault="003C32DC" w:rsidP="003C32DC">
      <w:pPr>
        <w:pStyle w:val="Corpodetexto2"/>
        <w:tabs>
          <w:tab w:val="left" w:pos="708"/>
        </w:tabs>
        <w:jc w:val="both"/>
        <w:rPr>
          <w:b/>
        </w:rPr>
      </w:pPr>
    </w:p>
    <w:tbl>
      <w:tblPr>
        <w:tblW w:w="5000" w:type="pct"/>
        <w:tblCellMar>
          <w:left w:w="0" w:type="dxa"/>
          <w:right w:w="0" w:type="dxa"/>
        </w:tblCellMar>
        <w:tblLook w:val="0000"/>
      </w:tblPr>
      <w:tblGrid>
        <w:gridCol w:w="2966"/>
        <w:gridCol w:w="296"/>
        <w:gridCol w:w="2372"/>
        <w:gridCol w:w="206"/>
        <w:gridCol w:w="1502"/>
        <w:gridCol w:w="199"/>
        <w:gridCol w:w="1497"/>
      </w:tblGrid>
      <w:tr w:rsidR="003C32DC" w:rsidRPr="00E144EA" w:rsidTr="003C32DC">
        <w:trPr>
          <w:trHeight w:val="20"/>
          <w:tblHeader/>
        </w:trPr>
        <w:tc>
          <w:tcPr>
            <w:tcW w:w="1641" w:type="pct"/>
            <w:vAlign w:val="bottom"/>
          </w:tcPr>
          <w:p w:rsidR="003C32DC" w:rsidRPr="00E144EA" w:rsidRDefault="003C32DC" w:rsidP="003C32DC">
            <w:pPr>
              <w:rPr>
                <w:b/>
                <w:sz w:val="16"/>
                <w:szCs w:val="16"/>
              </w:rPr>
            </w:pPr>
          </w:p>
        </w:tc>
        <w:tc>
          <w:tcPr>
            <w:tcW w:w="164" w:type="pct"/>
          </w:tcPr>
          <w:p w:rsidR="003C32DC" w:rsidRPr="00E144EA" w:rsidRDefault="003C32DC" w:rsidP="003C32DC">
            <w:pPr>
              <w:jc w:val="right"/>
              <w:rPr>
                <w:b/>
                <w:sz w:val="16"/>
                <w:szCs w:val="16"/>
              </w:rPr>
            </w:pPr>
          </w:p>
        </w:tc>
        <w:tc>
          <w:tcPr>
            <w:tcW w:w="1312" w:type="pct"/>
            <w:tcBorders>
              <w:top w:val="nil"/>
              <w:left w:val="nil"/>
              <w:bottom w:val="single" w:sz="4" w:space="0" w:color="auto"/>
              <w:right w:val="nil"/>
            </w:tcBorders>
            <w:vAlign w:val="bottom"/>
          </w:tcPr>
          <w:p w:rsidR="003C32DC" w:rsidRPr="00E144EA" w:rsidRDefault="003C32DC" w:rsidP="003C32DC">
            <w:pPr>
              <w:jc w:val="right"/>
              <w:rPr>
                <w:b/>
                <w:sz w:val="16"/>
                <w:szCs w:val="16"/>
              </w:rPr>
            </w:pPr>
            <w:r w:rsidRPr="00E144EA">
              <w:rPr>
                <w:b/>
                <w:sz w:val="16"/>
                <w:szCs w:val="16"/>
              </w:rPr>
              <w:t>Pagamentos mensais com vencimento final em</w:t>
            </w:r>
          </w:p>
        </w:tc>
        <w:tc>
          <w:tcPr>
            <w:tcW w:w="114" w:type="pct"/>
            <w:vAlign w:val="bottom"/>
          </w:tcPr>
          <w:p w:rsidR="003C32DC" w:rsidRPr="00E144EA" w:rsidRDefault="003C32DC" w:rsidP="003C32DC">
            <w:pPr>
              <w:jc w:val="right"/>
              <w:rPr>
                <w:b/>
                <w:sz w:val="16"/>
                <w:szCs w:val="16"/>
              </w:rPr>
            </w:pPr>
          </w:p>
        </w:tc>
        <w:tc>
          <w:tcPr>
            <w:tcW w:w="831" w:type="pct"/>
            <w:tcBorders>
              <w:top w:val="nil"/>
              <w:left w:val="nil"/>
              <w:bottom w:val="single" w:sz="4" w:space="0" w:color="auto"/>
              <w:right w:val="nil"/>
            </w:tcBorders>
            <w:vAlign w:val="bottom"/>
          </w:tcPr>
          <w:p w:rsidR="003C32DC" w:rsidRPr="00894433" w:rsidRDefault="003C32DC" w:rsidP="003C32DC">
            <w:pPr>
              <w:jc w:val="right"/>
              <w:rPr>
                <w:b/>
                <w:sz w:val="16"/>
                <w:szCs w:val="16"/>
                <w:lang w:eastAsia="en-US"/>
              </w:rPr>
            </w:pPr>
            <w:r>
              <w:rPr>
                <w:b/>
                <w:sz w:val="16"/>
                <w:szCs w:val="16"/>
              </w:rPr>
              <w:t xml:space="preserve">31 de março de </w:t>
            </w:r>
            <w:r w:rsidRPr="00894433">
              <w:rPr>
                <w:b/>
                <w:sz w:val="16"/>
                <w:szCs w:val="16"/>
              </w:rPr>
              <w:t>20</w:t>
            </w:r>
            <w:r>
              <w:rPr>
                <w:b/>
                <w:sz w:val="16"/>
                <w:szCs w:val="16"/>
              </w:rPr>
              <w:t>10</w:t>
            </w:r>
          </w:p>
        </w:tc>
        <w:tc>
          <w:tcPr>
            <w:tcW w:w="110" w:type="pct"/>
            <w:vAlign w:val="bottom"/>
          </w:tcPr>
          <w:p w:rsidR="003C32DC" w:rsidRPr="00894433" w:rsidRDefault="003C32DC" w:rsidP="003C32DC">
            <w:pPr>
              <w:jc w:val="right"/>
              <w:rPr>
                <w:b/>
                <w:sz w:val="16"/>
                <w:szCs w:val="16"/>
                <w:lang w:eastAsia="en-US"/>
              </w:rPr>
            </w:pPr>
          </w:p>
        </w:tc>
        <w:tc>
          <w:tcPr>
            <w:tcW w:w="828" w:type="pct"/>
            <w:tcBorders>
              <w:top w:val="nil"/>
              <w:left w:val="nil"/>
              <w:bottom w:val="single" w:sz="4" w:space="0" w:color="auto"/>
              <w:right w:val="nil"/>
            </w:tcBorders>
            <w:vAlign w:val="bottom"/>
          </w:tcPr>
          <w:p w:rsidR="003C32DC" w:rsidRPr="00894433" w:rsidRDefault="003C32DC" w:rsidP="003C32DC">
            <w:pPr>
              <w:jc w:val="right"/>
              <w:rPr>
                <w:b/>
                <w:sz w:val="16"/>
                <w:szCs w:val="16"/>
                <w:lang w:eastAsia="en-US"/>
              </w:rPr>
            </w:pPr>
            <w:r>
              <w:rPr>
                <w:b/>
                <w:sz w:val="16"/>
                <w:szCs w:val="16"/>
              </w:rPr>
              <w:t xml:space="preserve">31 de dezembro de </w:t>
            </w:r>
            <w:r w:rsidRPr="00894433">
              <w:rPr>
                <w:b/>
                <w:sz w:val="16"/>
                <w:szCs w:val="16"/>
              </w:rPr>
              <w:t>200</w:t>
            </w:r>
            <w:r>
              <w:rPr>
                <w:b/>
                <w:sz w:val="16"/>
                <w:szCs w:val="16"/>
              </w:rPr>
              <w:t>9</w:t>
            </w:r>
          </w:p>
        </w:tc>
      </w:tr>
      <w:tr w:rsidR="003C32DC" w:rsidRPr="00E144EA" w:rsidTr="003C32DC">
        <w:trPr>
          <w:trHeight w:val="20"/>
        </w:trPr>
        <w:tc>
          <w:tcPr>
            <w:tcW w:w="1641" w:type="pct"/>
            <w:vAlign w:val="bottom"/>
          </w:tcPr>
          <w:p w:rsidR="003C32DC" w:rsidRPr="00E144EA" w:rsidRDefault="003C32DC" w:rsidP="003C32DC">
            <w:pPr>
              <w:rPr>
                <w:sz w:val="16"/>
                <w:szCs w:val="16"/>
              </w:rPr>
            </w:pPr>
          </w:p>
        </w:tc>
        <w:tc>
          <w:tcPr>
            <w:tcW w:w="164" w:type="pct"/>
          </w:tcPr>
          <w:p w:rsidR="003C32DC" w:rsidRPr="00E144EA" w:rsidRDefault="003C32DC" w:rsidP="003C32DC">
            <w:pPr>
              <w:rPr>
                <w:sz w:val="16"/>
                <w:szCs w:val="16"/>
              </w:rPr>
            </w:pPr>
          </w:p>
        </w:tc>
        <w:tc>
          <w:tcPr>
            <w:tcW w:w="1312" w:type="pct"/>
            <w:tcBorders>
              <w:top w:val="single" w:sz="4" w:space="0" w:color="auto"/>
              <w:left w:val="nil"/>
              <w:bottom w:val="nil"/>
              <w:right w:val="nil"/>
            </w:tcBorders>
          </w:tcPr>
          <w:p w:rsidR="003C32DC" w:rsidRPr="00E144EA" w:rsidRDefault="003C32DC" w:rsidP="003C32DC">
            <w:pPr>
              <w:rPr>
                <w:sz w:val="16"/>
                <w:szCs w:val="16"/>
              </w:rPr>
            </w:pPr>
          </w:p>
        </w:tc>
        <w:tc>
          <w:tcPr>
            <w:tcW w:w="114" w:type="pct"/>
            <w:vAlign w:val="bottom"/>
          </w:tcPr>
          <w:p w:rsidR="003C32DC" w:rsidRPr="00E144EA" w:rsidRDefault="003C32DC" w:rsidP="003C32DC">
            <w:pPr>
              <w:rPr>
                <w:sz w:val="16"/>
                <w:szCs w:val="16"/>
              </w:rPr>
            </w:pPr>
          </w:p>
        </w:tc>
        <w:tc>
          <w:tcPr>
            <w:tcW w:w="831" w:type="pct"/>
            <w:tcBorders>
              <w:top w:val="single" w:sz="4" w:space="0" w:color="auto"/>
              <w:left w:val="nil"/>
              <w:bottom w:val="nil"/>
              <w:right w:val="nil"/>
            </w:tcBorders>
            <w:vAlign w:val="bottom"/>
          </w:tcPr>
          <w:p w:rsidR="003C32DC" w:rsidRPr="00E144EA" w:rsidRDefault="003C32DC" w:rsidP="003C32DC">
            <w:pPr>
              <w:rPr>
                <w:sz w:val="16"/>
                <w:szCs w:val="16"/>
              </w:rPr>
            </w:pPr>
          </w:p>
        </w:tc>
        <w:tc>
          <w:tcPr>
            <w:tcW w:w="110" w:type="pct"/>
            <w:vAlign w:val="bottom"/>
          </w:tcPr>
          <w:p w:rsidR="003C32DC" w:rsidRPr="00E144EA" w:rsidRDefault="003C32DC" w:rsidP="003C32DC">
            <w:pPr>
              <w:rPr>
                <w:sz w:val="16"/>
                <w:szCs w:val="16"/>
              </w:rPr>
            </w:pPr>
          </w:p>
        </w:tc>
        <w:tc>
          <w:tcPr>
            <w:tcW w:w="828" w:type="pct"/>
            <w:tcBorders>
              <w:top w:val="single" w:sz="4" w:space="0" w:color="auto"/>
              <w:left w:val="nil"/>
              <w:bottom w:val="nil"/>
              <w:right w:val="nil"/>
            </w:tcBorders>
            <w:vAlign w:val="bottom"/>
          </w:tcPr>
          <w:p w:rsidR="003C32DC" w:rsidRPr="00E144EA" w:rsidRDefault="003C32DC" w:rsidP="003C32DC">
            <w:pPr>
              <w:rPr>
                <w:sz w:val="16"/>
                <w:szCs w:val="16"/>
              </w:rPr>
            </w:pPr>
          </w:p>
        </w:tc>
      </w:tr>
      <w:tr w:rsidR="003C32DC" w:rsidRPr="00E144EA" w:rsidTr="003C32DC">
        <w:trPr>
          <w:trHeight w:val="20"/>
        </w:trPr>
        <w:tc>
          <w:tcPr>
            <w:tcW w:w="1641" w:type="pct"/>
            <w:vAlign w:val="bottom"/>
          </w:tcPr>
          <w:p w:rsidR="003C32DC" w:rsidRPr="00E144EA" w:rsidRDefault="003C32DC" w:rsidP="003C32DC">
            <w:pPr>
              <w:rPr>
                <w:b/>
                <w:sz w:val="16"/>
                <w:szCs w:val="16"/>
              </w:rPr>
            </w:pPr>
            <w:r w:rsidRPr="00E144EA">
              <w:rPr>
                <w:b/>
                <w:sz w:val="16"/>
                <w:szCs w:val="16"/>
              </w:rPr>
              <w:t>Em moeda estrangeira</w:t>
            </w:r>
          </w:p>
        </w:tc>
        <w:tc>
          <w:tcPr>
            <w:tcW w:w="164" w:type="pct"/>
          </w:tcPr>
          <w:p w:rsidR="003C32DC" w:rsidRPr="00E144EA" w:rsidRDefault="003C32DC" w:rsidP="003C32DC">
            <w:pPr>
              <w:rPr>
                <w:sz w:val="16"/>
                <w:szCs w:val="16"/>
              </w:rPr>
            </w:pPr>
          </w:p>
        </w:tc>
        <w:tc>
          <w:tcPr>
            <w:tcW w:w="1312" w:type="pct"/>
          </w:tcPr>
          <w:p w:rsidR="003C32DC" w:rsidRPr="00E144EA" w:rsidRDefault="003C32DC" w:rsidP="003C32DC">
            <w:pPr>
              <w:rPr>
                <w:sz w:val="16"/>
                <w:szCs w:val="16"/>
              </w:rPr>
            </w:pPr>
          </w:p>
        </w:tc>
        <w:tc>
          <w:tcPr>
            <w:tcW w:w="114" w:type="pct"/>
            <w:vAlign w:val="bottom"/>
          </w:tcPr>
          <w:p w:rsidR="003C32DC" w:rsidRPr="00E144EA" w:rsidRDefault="003C32DC" w:rsidP="003C32DC">
            <w:pPr>
              <w:rPr>
                <w:sz w:val="16"/>
                <w:szCs w:val="16"/>
              </w:rPr>
            </w:pPr>
          </w:p>
        </w:tc>
        <w:tc>
          <w:tcPr>
            <w:tcW w:w="831" w:type="pct"/>
            <w:vAlign w:val="bottom"/>
          </w:tcPr>
          <w:p w:rsidR="003C32DC" w:rsidRPr="00E144EA" w:rsidRDefault="003C32DC" w:rsidP="003C32DC">
            <w:pPr>
              <w:rPr>
                <w:sz w:val="16"/>
                <w:szCs w:val="16"/>
              </w:rPr>
            </w:pPr>
          </w:p>
        </w:tc>
        <w:tc>
          <w:tcPr>
            <w:tcW w:w="110" w:type="pct"/>
            <w:vAlign w:val="bottom"/>
          </w:tcPr>
          <w:p w:rsidR="003C32DC" w:rsidRPr="00E144EA" w:rsidRDefault="003C32DC" w:rsidP="003C32DC">
            <w:pPr>
              <w:rPr>
                <w:sz w:val="16"/>
                <w:szCs w:val="16"/>
              </w:rPr>
            </w:pPr>
          </w:p>
        </w:tc>
        <w:tc>
          <w:tcPr>
            <w:tcW w:w="828" w:type="pct"/>
            <w:vAlign w:val="bottom"/>
          </w:tcPr>
          <w:p w:rsidR="003C32DC" w:rsidRPr="00E144EA" w:rsidRDefault="003C32DC" w:rsidP="003C32DC">
            <w:pPr>
              <w:rPr>
                <w:sz w:val="16"/>
                <w:szCs w:val="16"/>
              </w:rPr>
            </w:pPr>
          </w:p>
        </w:tc>
      </w:tr>
      <w:tr w:rsidR="003C32DC" w:rsidRPr="00E144EA" w:rsidTr="003C32DC">
        <w:trPr>
          <w:trHeight w:val="20"/>
        </w:trPr>
        <w:tc>
          <w:tcPr>
            <w:tcW w:w="1641" w:type="pct"/>
            <w:vAlign w:val="bottom"/>
          </w:tcPr>
          <w:p w:rsidR="003C32DC" w:rsidRPr="00E144EA" w:rsidRDefault="003C32DC" w:rsidP="003C32DC">
            <w:pPr>
              <w:rPr>
                <w:sz w:val="16"/>
                <w:szCs w:val="16"/>
              </w:rPr>
            </w:pPr>
          </w:p>
        </w:tc>
        <w:tc>
          <w:tcPr>
            <w:tcW w:w="164" w:type="pct"/>
          </w:tcPr>
          <w:p w:rsidR="003C32DC" w:rsidRPr="00E144EA" w:rsidRDefault="003C32DC" w:rsidP="003C32DC">
            <w:pPr>
              <w:rPr>
                <w:sz w:val="16"/>
                <w:szCs w:val="16"/>
              </w:rPr>
            </w:pPr>
          </w:p>
        </w:tc>
        <w:tc>
          <w:tcPr>
            <w:tcW w:w="1312" w:type="pct"/>
          </w:tcPr>
          <w:p w:rsidR="003C32DC" w:rsidRPr="00E144EA" w:rsidRDefault="003C32DC" w:rsidP="003C32DC">
            <w:pPr>
              <w:rPr>
                <w:sz w:val="16"/>
                <w:szCs w:val="16"/>
              </w:rPr>
            </w:pPr>
          </w:p>
        </w:tc>
        <w:tc>
          <w:tcPr>
            <w:tcW w:w="114" w:type="pct"/>
            <w:vAlign w:val="bottom"/>
          </w:tcPr>
          <w:p w:rsidR="003C32DC" w:rsidRPr="00E144EA" w:rsidRDefault="003C32DC" w:rsidP="003C32DC">
            <w:pPr>
              <w:rPr>
                <w:sz w:val="16"/>
                <w:szCs w:val="16"/>
              </w:rPr>
            </w:pPr>
          </w:p>
        </w:tc>
        <w:tc>
          <w:tcPr>
            <w:tcW w:w="831" w:type="pct"/>
            <w:vAlign w:val="bottom"/>
          </w:tcPr>
          <w:p w:rsidR="003C32DC" w:rsidRPr="00E144EA" w:rsidRDefault="003C32DC" w:rsidP="003C32DC">
            <w:pPr>
              <w:rPr>
                <w:sz w:val="16"/>
                <w:szCs w:val="16"/>
              </w:rPr>
            </w:pPr>
          </w:p>
        </w:tc>
        <w:tc>
          <w:tcPr>
            <w:tcW w:w="110" w:type="pct"/>
            <w:vAlign w:val="bottom"/>
          </w:tcPr>
          <w:p w:rsidR="003C32DC" w:rsidRPr="00E144EA" w:rsidRDefault="003C32DC" w:rsidP="003C32DC">
            <w:pPr>
              <w:rPr>
                <w:sz w:val="16"/>
                <w:szCs w:val="16"/>
              </w:rPr>
            </w:pPr>
          </w:p>
        </w:tc>
        <w:tc>
          <w:tcPr>
            <w:tcW w:w="828" w:type="pct"/>
            <w:vAlign w:val="bottom"/>
          </w:tcPr>
          <w:p w:rsidR="003C32DC" w:rsidRPr="00E144EA" w:rsidRDefault="003C32DC" w:rsidP="003C32DC">
            <w:pPr>
              <w:rPr>
                <w:sz w:val="16"/>
                <w:szCs w:val="16"/>
              </w:rPr>
            </w:pPr>
          </w:p>
        </w:tc>
      </w:tr>
      <w:tr w:rsidR="003C32DC" w:rsidRPr="00E144EA" w:rsidTr="003C32DC">
        <w:trPr>
          <w:trHeight w:val="20"/>
        </w:trPr>
        <w:tc>
          <w:tcPr>
            <w:tcW w:w="1641" w:type="pct"/>
            <w:vAlign w:val="bottom"/>
          </w:tcPr>
          <w:p w:rsidR="003C32DC" w:rsidRPr="00E144EA" w:rsidRDefault="003C32DC" w:rsidP="003C32DC">
            <w:pPr>
              <w:rPr>
                <w:sz w:val="16"/>
                <w:szCs w:val="16"/>
              </w:rPr>
            </w:pPr>
            <w:r w:rsidRPr="00E144EA">
              <w:rPr>
                <w:sz w:val="16"/>
                <w:szCs w:val="16"/>
              </w:rPr>
              <w:t>Aeronaves</w:t>
            </w:r>
          </w:p>
        </w:tc>
        <w:tc>
          <w:tcPr>
            <w:tcW w:w="164" w:type="pct"/>
            <w:vAlign w:val="bottom"/>
          </w:tcPr>
          <w:p w:rsidR="003C32DC" w:rsidRPr="00E144EA" w:rsidRDefault="003C32DC" w:rsidP="003C32DC">
            <w:pPr>
              <w:jc w:val="right"/>
              <w:rPr>
                <w:sz w:val="16"/>
                <w:szCs w:val="16"/>
                <w:highlight w:val="yellow"/>
              </w:rPr>
            </w:pPr>
          </w:p>
        </w:tc>
        <w:tc>
          <w:tcPr>
            <w:tcW w:w="1312" w:type="pct"/>
            <w:vAlign w:val="bottom"/>
          </w:tcPr>
          <w:p w:rsidR="003C32DC" w:rsidRPr="00E144EA" w:rsidRDefault="003C32DC" w:rsidP="003C32DC">
            <w:pPr>
              <w:ind w:right="130"/>
              <w:jc w:val="right"/>
              <w:rPr>
                <w:sz w:val="16"/>
                <w:szCs w:val="16"/>
              </w:rPr>
            </w:pPr>
            <w:r w:rsidRPr="00E144EA">
              <w:rPr>
                <w:sz w:val="16"/>
                <w:szCs w:val="16"/>
              </w:rPr>
              <w:t>20</w:t>
            </w:r>
            <w:r>
              <w:rPr>
                <w:sz w:val="16"/>
                <w:szCs w:val="16"/>
              </w:rPr>
              <w:t>21</w:t>
            </w:r>
          </w:p>
        </w:tc>
        <w:tc>
          <w:tcPr>
            <w:tcW w:w="114" w:type="pct"/>
            <w:vAlign w:val="bottom"/>
          </w:tcPr>
          <w:p w:rsidR="003C32DC" w:rsidRPr="00E144EA" w:rsidRDefault="003C32DC" w:rsidP="003C32DC">
            <w:pPr>
              <w:jc w:val="right"/>
              <w:rPr>
                <w:sz w:val="16"/>
                <w:szCs w:val="16"/>
              </w:rPr>
            </w:pPr>
          </w:p>
        </w:tc>
        <w:tc>
          <w:tcPr>
            <w:tcW w:w="831" w:type="pct"/>
            <w:vAlign w:val="bottom"/>
          </w:tcPr>
          <w:p w:rsidR="003C32DC" w:rsidRPr="004A5433" w:rsidRDefault="003C32DC" w:rsidP="003C32DC">
            <w:pPr>
              <w:jc w:val="right"/>
              <w:rPr>
                <w:sz w:val="16"/>
                <w:szCs w:val="16"/>
              </w:rPr>
            </w:pPr>
            <w:r>
              <w:rPr>
                <w:sz w:val="16"/>
                <w:szCs w:val="16"/>
              </w:rPr>
              <w:t>1.341.297</w:t>
            </w:r>
          </w:p>
        </w:tc>
        <w:tc>
          <w:tcPr>
            <w:tcW w:w="110" w:type="pct"/>
            <w:vAlign w:val="bottom"/>
          </w:tcPr>
          <w:p w:rsidR="003C32DC" w:rsidRPr="00E144EA" w:rsidRDefault="003C32DC" w:rsidP="003C32DC">
            <w:pPr>
              <w:jc w:val="right"/>
              <w:rPr>
                <w:sz w:val="16"/>
                <w:szCs w:val="16"/>
              </w:rPr>
            </w:pPr>
          </w:p>
        </w:tc>
        <w:tc>
          <w:tcPr>
            <w:tcW w:w="828" w:type="pct"/>
            <w:vAlign w:val="bottom"/>
          </w:tcPr>
          <w:p w:rsidR="003C32DC" w:rsidRPr="00687C3C" w:rsidRDefault="003C32DC" w:rsidP="003C32DC">
            <w:pPr>
              <w:jc w:val="right"/>
              <w:rPr>
                <w:sz w:val="16"/>
                <w:szCs w:val="16"/>
              </w:rPr>
            </w:pPr>
            <w:r>
              <w:rPr>
                <w:sz w:val="16"/>
                <w:szCs w:val="16"/>
              </w:rPr>
              <w:t>1.478.308</w:t>
            </w:r>
          </w:p>
        </w:tc>
      </w:tr>
      <w:tr w:rsidR="003C32DC" w:rsidRPr="00E144EA" w:rsidTr="003C32DC">
        <w:trPr>
          <w:trHeight w:val="20"/>
        </w:trPr>
        <w:tc>
          <w:tcPr>
            <w:tcW w:w="1641" w:type="pct"/>
            <w:vAlign w:val="bottom"/>
          </w:tcPr>
          <w:p w:rsidR="003C32DC" w:rsidRPr="00E144EA" w:rsidRDefault="003C32DC" w:rsidP="003C32DC">
            <w:pPr>
              <w:ind w:left="426" w:hanging="426"/>
              <w:rPr>
                <w:sz w:val="16"/>
                <w:szCs w:val="16"/>
              </w:rPr>
            </w:pPr>
            <w:r w:rsidRPr="00E144EA">
              <w:rPr>
                <w:sz w:val="16"/>
                <w:szCs w:val="16"/>
              </w:rPr>
              <w:t xml:space="preserve">Motores </w:t>
            </w:r>
          </w:p>
        </w:tc>
        <w:tc>
          <w:tcPr>
            <w:tcW w:w="164" w:type="pct"/>
            <w:vAlign w:val="bottom"/>
          </w:tcPr>
          <w:p w:rsidR="003C32DC" w:rsidRPr="00E144EA" w:rsidRDefault="003C32DC" w:rsidP="003C32DC">
            <w:pPr>
              <w:jc w:val="right"/>
              <w:rPr>
                <w:sz w:val="16"/>
                <w:szCs w:val="16"/>
                <w:highlight w:val="yellow"/>
              </w:rPr>
            </w:pPr>
          </w:p>
        </w:tc>
        <w:tc>
          <w:tcPr>
            <w:tcW w:w="1312" w:type="pct"/>
            <w:vAlign w:val="bottom"/>
          </w:tcPr>
          <w:p w:rsidR="003C32DC" w:rsidRPr="00E144EA" w:rsidRDefault="003C32DC" w:rsidP="003C32DC">
            <w:pPr>
              <w:ind w:right="130"/>
              <w:jc w:val="right"/>
              <w:rPr>
                <w:sz w:val="16"/>
                <w:szCs w:val="16"/>
              </w:rPr>
            </w:pPr>
            <w:r w:rsidRPr="00E144EA">
              <w:rPr>
                <w:sz w:val="16"/>
                <w:szCs w:val="16"/>
              </w:rPr>
              <w:t>2014</w:t>
            </w:r>
          </w:p>
        </w:tc>
        <w:tc>
          <w:tcPr>
            <w:tcW w:w="114" w:type="pct"/>
            <w:vAlign w:val="bottom"/>
          </w:tcPr>
          <w:p w:rsidR="003C32DC" w:rsidRPr="00E144EA" w:rsidRDefault="003C32DC" w:rsidP="003C32DC">
            <w:pPr>
              <w:jc w:val="right"/>
              <w:rPr>
                <w:sz w:val="16"/>
                <w:szCs w:val="16"/>
              </w:rPr>
            </w:pPr>
          </w:p>
        </w:tc>
        <w:tc>
          <w:tcPr>
            <w:tcW w:w="831" w:type="pct"/>
            <w:vAlign w:val="bottom"/>
          </w:tcPr>
          <w:p w:rsidR="003C32DC" w:rsidRPr="004A5433" w:rsidRDefault="003C32DC" w:rsidP="003C32DC">
            <w:pPr>
              <w:jc w:val="right"/>
              <w:rPr>
                <w:sz w:val="16"/>
                <w:szCs w:val="16"/>
              </w:rPr>
            </w:pPr>
            <w:r>
              <w:rPr>
                <w:sz w:val="16"/>
                <w:szCs w:val="16"/>
              </w:rPr>
              <w:t>32.056</w:t>
            </w:r>
          </w:p>
        </w:tc>
        <w:tc>
          <w:tcPr>
            <w:tcW w:w="110" w:type="pct"/>
            <w:vAlign w:val="bottom"/>
          </w:tcPr>
          <w:p w:rsidR="003C32DC" w:rsidRPr="00E144EA" w:rsidRDefault="003C32DC" w:rsidP="003C32DC">
            <w:pPr>
              <w:jc w:val="right"/>
              <w:rPr>
                <w:sz w:val="16"/>
                <w:szCs w:val="16"/>
              </w:rPr>
            </w:pPr>
          </w:p>
        </w:tc>
        <w:tc>
          <w:tcPr>
            <w:tcW w:w="828" w:type="pct"/>
            <w:vAlign w:val="bottom"/>
          </w:tcPr>
          <w:p w:rsidR="003C32DC" w:rsidRPr="00687C3C" w:rsidRDefault="003C32DC" w:rsidP="003C32DC">
            <w:pPr>
              <w:jc w:val="right"/>
              <w:rPr>
                <w:sz w:val="16"/>
                <w:szCs w:val="16"/>
              </w:rPr>
            </w:pPr>
            <w:r>
              <w:rPr>
                <w:sz w:val="16"/>
                <w:szCs w:val="16"/>
              </w:rPr>
              <w:t>34.678</w:t>
            </w:r>
          </w:p>
        </w:tc>
      </w:tr>
      <w:tr w:rsidR="003C32DC" w:rsidRPr="00E144EA" w:rsidTr="003C32DC">
        <w:trPr>
          <w:trHeight w:val="20"/>
        </w:trPr>
        <w:tc>
          <w:tcPr>
            <w:tcW w:w="1641" w:type="pct"/>
            <w:vAlign w:val="bottom"/>
          </w:tcPr>
          <w:p w:rsidR="003C32DC" w:rsidRPr="00E144EA" w:rsidRDefault="003C32DC" w:rsidP="003C32DC">
            <w:pPr>
              <w:rPr>
                <w:sz w:val="16"/>
                <w:szCs w:val="16"/>
              </w:rPr>
            </w:pPr>
          </w:p>
        </w:tc>
        <w:tc>
          <w:tcPr>
            <w:tcW w:w="164" w:type="pct"/>
            <w:vAlign w:val="bottom"/>
          </w:tcPr>
          <w:p w:rsidR="003C32DC" w:rsidRPr="00E144EA" w:rsidRDefault="003C32DC" w:rsidP="003C32DC">
            <w:pPr>
              <w:jc w:val="right"/>
              <w:rPr>
                <w:sz w:val="16"/>
                <w:szCs w:val="16"/>
              </w:rPr>
            </w:pPr>
          </w:p>
        </w:tc>
        <w:tc>
          <w:tcPr>
            <w:tcW w:w="1312" w:type="pct"/>
            <w:vAlign w:val="bottom"/>
          </w:tcPr>
          <w:p w:rsidR="003C32DC" w:rsidRPr="00E144EA" w:rsidRDefault="003C32DC" w:rsidP="003C32DC">
            <w:pPr>
              <w:jc w:val="right"/>
              <w:rPr>
                <w:sz w:val="16"/>
                <w:szCs w:val="16"/>
              </w:rPr>
            </w:pPr>
          </w:p>
        </w:tc>
        <w:tc>
          <w:tcPr>
            <w:tcW w:w="114" w:type="pct"/>
            <w:vAlign w:val="bottom"/>
          </w:tcPr>
          <w:p w:rsidR="003C32DC" w:rsidRPr="00E144EA" w:rsidRDefault="003C32DC" w:rsidP="003C32DC">
            <w:pPr>
              <w:jc w:val="right"/>
              <w:rPr>
                <w:sz w:val="16"/>
                <w:szCs w:val="16"/>
              </w:rPr>
            </w:pPr>
          </w:p>
        </w:tc>
        <w:tc>
          <w:tcPr>
            <w:tcW w:w="831" w:type="pct"/>
            <w:tcBorders>
              <w:top w:val="single" w:sz="4" w:space="0" w:color="auto"/>
              <w:left w:val="nil"/>
              <w:bottom w:val="nil"/>
              <w:right w:val="nil"/>
            </w:tcBorders>
            <w:vAlign w:val="bottom"/>
          </w:tcPr>
          <w:p w:rsidR="003C32DC" w:rsidRPr="004A5433" w:rsidRDefault="003C32DC" w:rsidP="003C32DC">
            <w:pPr>
              <w:jc w:val="right"/>
              <w:rPr>
                <w:sz w:val="16"/>
                <w:szCs w:val="16"/>
              </w:rPr>
            </w:pPr>
          </w:p>
        </w:tc>
        <w:tc>
          <w:tcPr>
            <w:tcW w:w="110" w:type="pct"/>
            <w:vAlign w:val="bottom"/>
          </w:tcPr>
          <w:p w:rsidR="003C32DC" w:rsidRPr="00624815" w:rsidRDefault="003C32DC" w:rsidP="003C32DC">
            <w:pPr>
              <w:jc w:val="right"/>
              <w:rPr>
                <w:sz w:val="16"/>
                <w:szCs w:val="16"/>
              </w:rPr>
            </w:pPr>
          </w:p>
        </w:tc>
        <w:tc>
          <w:tcPr>
            <w:tcW w:w="828" w:type="pct"/>
            <w:tcBorders>
              <w:top w:val="single" w:sz="4" w:space="0" w:color="auto"/>
              <w:left w:val="nil"/>
              <w:bottom w:val="nil"/>
              <w:right w:val="nil"/>
            </w:tcBorders>
            <w:vAlign w:val="bottom"/>
          </w:tcPr>
          <w:p w:rsidR="003C32DC" w:rsidRPr="00687C3C" w:rsidRDefault="003C32DC" w:rsidP="003C32DC">
            <w:pPr>
              <w:jc w:val="right"/>
              <w:rPr>
                <w:sz w:val="16"/>
                <w:szCs w:val="16"/>
              </w:rPr>
            </w:pPr>
          </w:p>
        </w:tc>
      </w:tr>
      <w:tr w:rsidR="003C32DC" w:rsidRPr="00E144EA" w:rsidTr="003C32DC">
        <w:trPr>
          <w:trHeight w:val="20"/>
        </w:trPr>
        <w:tc>
          <w:tcPr>
            <w:tcW w:w="1641" w:type="pct"/>
          </w:tcPr>
          <w:p w:rsidR="003C32DC" w:rsidRPr="00296786" w:rsidRDefault="003C32DC" w:rsidP="003C32DC">
            <w:pPr>
              <w:rPr>
                <w:b/>
                <w:sz w:val="16"/>
                <w:szCs w:val="16"/>
              </w:rPr>
            </w:pPr>
            <w:r w:rsidRPr="00296786">
              <w:rPr>
                <w:b/>
                <w:sz w:val="16"/>
                <w:szCs w:val="16"/>
              </w:rPr>
              <w:t>Total</w:t>
            </w:r>
          </w:p>
        </w:tc>
        <w:tc>
          <w:tcPr>
            <w:tcW w:w="164" w:type="pct"/>
            <w:vAlign w:val="bottom"/>
          </w:tcPr>
          <w:p w:rsidR="003C32DC" w:rsidRPr="00E144EA" w:rsidRDefault="003C32DC" w:rsidP="003C32DC">
            <w:pPr>
              <w:jc w:val="right"/>
              <w:rPr>
                <w:sz w:val="16"/>
                <w:szCs w:val="16"/>
              </w:rPr>
            </w:pPr>
          </w:p>
        </w:tc>
        <w:tc>
          <w:tcPr>
            <w:tcW w:w="1312" w:type="pct"/>
            <w:vAlign w:val="bottom"/>
          </w:tcPr>
          <w:p w:rsidR="003C32DC" w:rsidRPr="00E144EA" w:rsidRDefault="003C32DC" w:rsidP="003C32DC">
            <w:pPr>
              <w:jc w:val="right"/>
              <w:rPr>
                <w:sz w:val="16"/>
                <w:szCs w:val="16"/>
              </w:rPr>
            </w:pPr>
          </w:p>
        </w:tc>
        <w:tc>
          <w:tcPr>
            <w:tcW w:w="114" w:type="pct"/>
            <w:vAlign w:val="bottom"/>
          </w:tcPr>
          <w:p w:rsidR="003C32DC" w:rsidRPr="00E144EA" w:rsidRDefault="003C32DC" w:rsidP="003C32DC">
            <w:pPr>
              <w:jc w:val="right"/>
              <w:rPr>
                <w:sz w:val="16"/>
                <w:szCs w:val="16"/>
              </w:rPr>
            </w:pPr>
          </w:p>
        </w:tc>
        <w:tc>
          <w:tcPr>
            <w:tcW w:w="831" w:type="pct"/>
            <w:tcBorders>
              <w:top w:val="nil"/>
              <w:left w:val="nil"/>
              <w:bottom w:val="double" w:sz="4" w:space="0" w:color="auto"/>
              <w:right w:val="nil"/>
            </w:tcBorders>
            <w:vAlign w:val="bottom"/>
          </w:tcPr>
          <w:p w:rsidR="003C32DC" w:rsidRPr="004A5433" w:rsidRDefault="003C32DC" w:rsidP="003C32DC">
            <w:pPr>
              <w:jc w:val="right"/>
              <w:rPr>
                <w:sz w:val="16"/>
                <w:szCs w:val="16"/>
              </w:rPr>
            </w:pPr>
            <w:r>
              <w:rPr>
                <w:sz w:val="16"/>
                <w:szCs w:val="16"/>
              </w:rPr>
              <w:t>1.373.353</w:t>
            </w:r>
          </w:p>
        </w:tc>
        <w:tc>
          <w:tcPr>
            <w:tcW w:w="110" w:type="pct"/>
            <w:vAlign w:val="bottom"/>
          </w:tcPr>
          <w:p w:rsidR="003C32DC" w:rsidRPr="00624815" w:rsidRDefault="003C32DC" w:rsidP="003C32DC">
            <w:pPr>
              <w:jc w:val="center"/>
              <w:rPr>
                <w:sz w:val="16"/>
                <w:szCs w:val="16"/>
              </w:rPr>
            </w:pPr>
          </w:p>
        </w:tc>
        <w:tc>
          <w:tcPr>
            <w:tcW w:w="828" w:type="pct"/>
            <w:tcBorders>
              <w:top w:val="nil"/>
              <w:left w:val="nil"/>
              <w:bottom w:val="double" w:sz="4" w:space="0" w:color="auto"/>
              <w:right w:val="nil"/>
            </w:tcBorders>
            <w:vAlign w:val="bottom"/>
          </w:tcPr>
          <w:p w:rsidR="003C32DC" w:rsidRPr="00687C3C" w:rsidRDefault="003C32DC" w:rsidP="003C32DC">
            <w:pPr>
              <w:jc w:val="right"/>
              <w:rPr>
                <w:sz w:val="16"/>
                <w:szCs w:val="16"/>
              </w:rPr>
            </w:pPr>
            <w:r>
              <w:rPr>
                <w:sz w:val="16"/>
                <w:szCs w:val="16"/>
              </w:rPr>
              <w:t>1.512.986</w:t>
            </w:r>
          </w:p>
        </w:tc>
      </w:tr>
    </w:tbl>
    <w:p w:rsidR="003C32DC" w:rsidRDefault="003C32DC" w:rsidP="003C32DC">
      <w:pPr>
        <w:pStyle w:val="Corpodetexto2"/>
        <w:tabs>
          <w:tab w:val="left" w:pos="708"/>
        </w:tabs>
        <w:jc w:val="both"/>
        <w:rPr>
          <w:b/>
        </w:rPr>
      </w:pPr>
    </w:p>
    <w:p w:rsidR="003C32DC" w:rsidRPr="00946464" w:rsidRDefault="003C32DC" w:rsidP="003C32DC">
      <w:pPr>
        <w:pStyle w:val="Corpodetexto2"/>
        <w:tabs>
          <w:tab w:val="left" w:pos="708"/>
        </w:tabs>
        <w:jc w:val="both"/>
      </w:pPr>
      <w:r w:rsidRPr="00946464">
        <w:t>Os vencimentos têm a seguinte distribuição por ano:</w:t>
      </w:r>
    </w:p>
    <w:p w:rsidR="003C32DC" w:rsidRDefault="003C32DC" w:rsidP="003C32DC">
      <w:pPr>
        <w:rPr>
          <w:sz w:val="20"/>
        </w:rPr>
      </w:pPr>
    </w:p>
    <w:tbl>
      <w:tblPr>
        <w:tblW w:w="9215" w:type="dxa"/>
        <w:tblInd w:w="55" w:type="dxa"/>
        <w:tblLayout w:type="fixed"/>
        <w:tblCellMar>
          <w:left w:w="70" w:type="dxa"/>
          <w:right w:w="70" w:type="dxa"/>
        </w:tblCellMar>
        <w:tblLook w:val="0000"/>
      </w:tblPr>
      <w:tblGrid>
        <w:gridCol w:w="3415"/>
        <w:gridCol w:w="3100"/>
        <w:gridCol w:w="1200"/>
        <w:gridCol w:w="277"/>
        <w:gridCol w:w="1223"/>
      </w:tblGrid>
      <w:tr w:rsidR="003C32DC" w:rsidRPr="008E1293" w:rsidTr="003C32DC">
        <w:trPr>
          <w:trHeight w:val="240"/>
        </w:trPr>
        <w:tc>
          <w:tcPr>
            <w:tcW w:w="3415" w:type="dxa"/>
            <w:tcBorders>
              <w:top w:val="nil"/>
              <w:left w:val="nil"/>
              <w:bottom w:val="single" w:sz="8" w:space="0" w:color="auto"/>
              <w:right w:val="nil"/>
            </w:tcBorders>
            <w:shd w:val="clear" w:color="auto" w:fill="auto"/>
            <w:vAlign w:val="bottom"/>
          </w:tcPr>
          <w:p w:rsidR="003C32DC" w:rsidRPr="00C04486" w:rsidRDefault="003C32DC" w:rsidP="003C32DC">
            <w:pPr>
              <w:rPr>
                <w:b/>
                <w:bCs/>
                <w:color w:val="000000"/>
                <w:sz w:val="16"/>
                <w:szCs w:val="16"/>
              </w:rPr>
            </w:pPr>
            <w:r w:rsidRPr="00C04486">
              <w:rPr>
                <w:b/>
                <w:bCs/>
                <w:color w:val="000000"/>
                <w:sz w:val="16"/>
                <w:szCs w:val="16"/>
              </w:rPr>
              <w:t>Ano</w:t>
            </w:r>
          </w:p>
        </w:tc>
        <w:tc>
          <w:tcPr>
            <w:tcW w:w="3100" w:type="dxa"/>
            <w:tcBorders>
              <w:top w:val="nil"/>
              <w:left w:val="nil"/>
              <w:bottom w:val="nil"/>
              <w:right w:val="nil"/>
            </w:tcBorders>
            <w:shd w:val="clear" w:color="auto" w:fill="auto"/>
            <w:vAlign w:val="bottom"/>
          </w:tcPr>
          <w:p w:rsidR="003C32DC" w:rsidRPr="00C04486" w:rsidRDefault="003C32DC" w:rsidP="003C32DC">
            <w:pPr>
              <w:rPr>
                <w:b/>
                <w:bCs/>
                <w:color w:val="000000"/>
                <w:sz w:val="16"/>
                <w:szCs w:val="16"/>
              </w:rPr>
            </w:pPr>
          </w:p>
        </w:tc>
        <w:tc>
          <w:tcPr>
            <w:tcW w:w="1200" w:type="dxa"/>
            <w:tcBorders>
              <w:top w:val="nil"/>
              <w:left w:val="nil"/>
              <w:bottom w:val="single" w:sz="8" w:space="0" w:color="auto"/>
              <w:right w:val="nil"/>
            </w:tcBorders>
            <w:shd w:val="clear" w:color="auto" w:fill="auto"/>
            <w:vAlign w:val="bottom"/>
          </w:tcPr>
          <w:p w:rsidR="003C32DC" w:rsidRPr="00894433" w:rsidRDefault="003C32DC" w:rsidP="003C32DC">
            <w:pPr>
              <w:jc w:val="right"/>
              <w:rPr>
                <w:b/>
                <w:sz w:val="16"/>
                <w:szCs w:val="16"/>
                <w:lang w:eastAsia="en-US"/>
              </w:rPr>
            </w:pPr>
            <w:r>
              <w:rPr>
                <w:b/>
                <w:sz w:val="16"/>
                <w:szCs w:val="16"/>
              </w:rPr>
              <w:t xml:space="preserve">31 de março de </w:t>
            </w:r>
            <w:r w:rsidRPr="00894433">
              <w:rPr>
                <w:b/>
                <w:sz w:val="16"/>
                <w:szCs w:val="16"/>
              </w:rPr>
              <w:t>20</w:t>
            </w:r>
            <w:r>
              <w:rPr>
                <w:b/>
                <w:sz w:val="16"/>
                <w:szCs w:val="16"/>
              </w:rPr>
              <w:t>10</w:t>
            </w:r>
          </w:p>
        </w:tc>
        <w:tc>
          <w:tcPr>
            <w:tcW w:w="277" w:type="dxa"/>
            <w:tcBorders>
              <w:top w:val="nil"/>
              <w:left w:val="nil"/>
              <w:bottom w:val="nil"/>
              <w:right w:val="nil"/>
            </w:tcBorders>
            <w:shd w:val="clear" w:color="auto" w:fill="auto"/>
            <w:vAlign w:val="bottom"/>
          </w:tcPr>
          <w:p w:rsidR="003C32DC" w:rsidRPr="00894433" w:rsidRDefault="003C32DC" w:rsidP="003C32DC">
            <w:pPr>
              <w:jc w:val="right"/>
              <w:rPr>
                <w:b/>
                <w:sz w:val="16"/>
                <w:szCs w:val="16"/>
                <w:lang w:eastAsia="en-US"/>
              </w:rPr>
            </w:pPr>
          </w:p>
        </w:tc>
        <w:tc>
          <w:tcPr>
            <w:tcW w:w="1223" w:type="dxa"/>
            <w:tcBorders>
              <w:top w:val="nil"/>
              <w:left w:val="nil"/>
              <w:bottom w:val="single" w:sz="8" w:space="0" w:color="auto"/>
              <w:right w:val="nil"/>
            </w:tcBorders>
            <w:shd w:val="clear" w:color="auto" w:fill="auto"/>
            <w:vAlign w:val="bottom"/>
          </w:tcPr>
          <w:p w:rsidR="003C32DC" w:rsidRPr="00894433" w:rsidRDefault="003C32DC" w:rsidP="003C32DC">
            <w:pPr>
              <w:jc w:val="right"/>
              <w:rPr>
                <w:b/>
                <w:sz w:val="16"/>
                <w:szCs w:val="16"/>
                <w:lang w:eastAsia="en-US"/>
              </w:rPr>
            </w:pPr>
            <w:r>
              <w:rPr>
                <w:b/>
                <w:sz w:val="16"/>
                <w:szCs w:val="16"/>
              </w:rPr>
              <w:t xml:space="preserve">31 de dezembro de </w:t>
            </w:r>
            <w:r w:rsidRPr="00894433">
              <w:rPr>
                <w:b/>
                <w:sz w:val="16"/>
                <w:szCs w:val="16"/>
              </w:rPr>
              <w:t>200</w:t>
            </w:r>
            <w:r>
              <w:rPr>
                <w:b/>
                <w:sz w:val="16"/>
                <w:szCs w:val="16"/>
              </w:rPr>
              <w:t>9</w:t>
            </w:r>
          </w:p>
        </w:tc>
      </w:tr>
      <w:tr w:rsidR="003C32DC" w:rsidRPr="00C04486" w:rsidTr="003C32DC">
        <w:trPr>
          <w:trHeight w:val="225"/>
        </w:trPr>
        <w:tc>
          <w:tcPr>
            <w:tcW w:w="3415" w:type="dxa"/>
            <w:tcBorders>
              <w:top w:val="nil"/>
              <w:left w:val="nil"/>
              <w:bottom w:val="nil"/>
              <w:right w:val="nil"/>
            </w:tcBorders>
            <w:shd w:val="clear" w:color="auto" w:fill="auto"/>
            <w:vAlign w:val="bottom"/>
          </w:tcPr>
          <w:p w:rsidR="003C32DC" w:rsidRPr="00C04486" w:rsidRDefault="003C32DC" w:rsidP="003C32DC">
            <w:pPr>
              <w:rPr>
                <w:color w:val="000000"/>
                <w:sz w:val="16"/>
                <w:szCs w:val="16"/>
              </w:rPr>
            </w:pPr>
          </w:p>
        </w:tc>
        <w:tc>
          <w:tcPr>
            <w:tcW w:w="3100" w:type="dxa"/>
            <w:tcBorders>
              <w:top w:val="nil"/>
              <w:left w:val="nil"/>
              <w:bottom w:val="nil"/>
              <w:right w:val="nil"/>
            </w:tcBorders>
            <w:shd w:val="clear" w:color="auto" w:fill="auto"/>
            <w:vAlign w:val="bottom"/>
          </w:tcPr>
          <w:p w:rsidR="003C32DC" w:rsidRPr="00C04486" w:rsidRDefault="003C32DC" w:rsidP="003C32DC">
            <w:pPr>
              <w:rPr>
                <w:color w:val="000000"/>
                <w:sz w:val="16"/>
                <w:szCs w:val="16"/>
              </w:rPr>
            </w:pPr>
          </w:p>
        </w:tc>
        <w:tc>
          <w:tcPr>
            <w:tcW w:w="1200"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p>
        </w:tc>
        <w:tc>
          <w:tcPr>
            <w:tcW w:w="277"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p>
        </w:tc>
        <w:tc>
          <w:tcPr>
            <w:tcW w:w="1223"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p>
        </w:tc>
      </w:tr>
      <w:tr w:rsidR="003C32DC" w:rsidRPr="00C04486" w:rsidTr="003C32DC">
        <w:trPr>
          <w:trHeight w:val="225"/>
        </w:trPr>
        <w:tc>
          <w:tcPr>
            <w:tcW w:w="3415" w:type="dxa"/>
            <w:tcBorders>
              <w:top w:val="nil"/>
              <w:left w:val="nil"/>
              <w:bottom w:val="nil"/>
              <w:right w:val="nil"/>
            </w:tcBorders>
            <w:shd w:val="clear" w:color="auto" w:fill="auto"/>
            <w:noWrap/>
            <w:vAlign w:val="bottom"/>
          </w:tcPr>
          <w:p w:rsidR="003C32DC" w:rsidRPr="00C04486" w:rsidRDefault="003C32DC" w:rsidP="003C32DC">
            <w:pPr>
              <w:rPr>
                <w:sz w:val="16"/>
                <w:szCs w:val="16"/>
              </w:rPr>
            </w:pPr>
            <w:r w:rsidRPr="00C04486">
              <w:rPr>
                <w:sz w:val="16"/>
                <w:szCs w:val="16"/>
              </w:rPr>
              <w:t>Menos de um ano</w:t>
            </w:r>
          </w:p>
        </w:tc>
        <w:tc>
          <w:tcPr>
            <w:tcW w:w="3100" w:type="dxa"/>
            <w:tcBorders>
              <w:top w:val="nil"/>
              <w:left w:val="nil"/>
              <w:bottom w:val="nil"/>
              <w:right w:val="nil"/>
            </w:tcBorders>
            <w:shd w:val="clear" w:color="auto" w:fill="auto"/>
            <w:vAlign w:val="bottom"/>
          </w:tcPr>
          <w:p w:rsidR="003C32DC" w:rsidRPr="00C04486" w:rsidRDefault="003C32DC" w:rsidP="003C32DC">
            <w:pPr>
              <w:rPr>
                <w:color w:val="000000"/>
                <w:sz w:val="16"/>
                <w:szCs w:val="16"/>
              </w:rPr>
            </w:pPr>
          </w:p>
        </w:tc>
        <w:tc>
          <w:tcPr>
            <w:tcW w:w="1200"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r>
              <w:rPr>
                <w:sz w:val="16"/>
                <w:szCs w:val="16"/>
              </w:rPr>
              <w:t>364.953</w:t>
            </w:r>
          </w:p>
        </w:tc>
        <w:tc>
          <w:tcPr>
            <w:tcW w:w="277"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p>
        </w:tc>
        <w:tc>
          <w:tcPr>
            <w:tcW w:w="1223"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r>
              <w:rPr>
                <w:sz w:val="16"/>
                <w:szCs w:val="16"/>
              </w:rPr>
              <w:t>364.915</w:t>
            </w:r>
          </w:p>
        </w:tc>
      </w:tr>
      <w:tr w:rsidR="003C32DC" w:rsidRPr="00C04486" w:rsidTr="003C32DC">
        <w:trPr>
          <w:trHeight w:val="225"/>
        </w:trPr>
        <w:tc>
          <w:tcPr>
            <w:tcW w:w="6515" w:type="dxa"/>
            <w:gridSpan w:val="2"/>
            <w:tcBorders>
              <w:top w:val="nil"/>
              <w:left w:val="nil"/>
              <w:bottom w:val="nil"/>
              <w:right w:val="nil"/>
            </w:tcBorders>
            <w:shd w:val="clear" w:color="auto" w:fill="auto"/>
            <w:noWrap/>
            <w:vAlign w:val="bottom"/>
          </w:tcPr>
          <w:p w:rsidR="003C32DC" w:rsidRPr="00C04486" w:rsidRDefault="003C32DC" w:rsidP="003C32DC">
            <w:pPr>
              <w:rPr>
                <w:sz w:val="16"/>
                <w:szCs w:val="16"/>
              </w:rPr>
            </w:pPr>
            <w:r w:rsidRPr="00C04486">
              <w:rPr>
                <w:sz w:val="16"/>
                <w:szCs w:val="16"/>
              </w:rPr>
              <w:t>Mais de um e menos de cinco anos</w:t>
            </w:r>
          </w:p>
        </w:tc>
        <w:tc>
          <w:tcPr>
            <w:tcW w:w="1200"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r>
              <w:rPr>
                <w:sz w:val="16"/>
                <w:szCs w:val="16"/>
              </w:rPr>
              <w:t>943.824</w:t>
            </w:r>
          </w:p>
        </w:tc>
        <w:tc>
          <w:tcPr>
            <w:tcW w:w="277"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p>
        </w:tc>
        <w:tc>
          <w:tcPr>
            <w:tcW w:w="1223"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r>
              <w:rPr>
                <w:sz w:val="16"/>
                <w:szCs w:val="16"/>
              </w:rPr>
              <w:t>840.993</w:t>
            </w:r>
          </w:p>
        </w:tc>
      </w:tr>
      <w:tr w:rsidR="003C32DC" w:rsidRPr="00C04486" w:rsidTr="003C32DC">
        <w:trPr>
          <w:trHeight w:val="225"/>
        </w:trPr>
        <w:tc>
          <w:tcPr>
            <w:tcW w:w="3415" w:type="dxa"/>
            <w:tcBorders>
              <w:top w:val="nil"/>
              <w:left w:val="nil"/>
              <w:bottom w:val="nil"/>
              <w:right w:val="nil"/>
            </w:tcBorders>
            <w:shd w:val="clear" w:color="auto" w:fill="auto"/>
            <w:noWrap/>
            <w:vAlign w:val="bottom"/>
          </w:tcPr>
          <w:p w:rsidR="003C32DC" w:rsidRPr="00C04486" w:rsidRDefault="003C32DC" w:rsidP="003C32DC">
            <w:pPr>
              <w:rPr>
                <w:sz w:val="16"/>
                <w:szCs w:val="16"/>
              </w:rPr>
            </w:pPr>
            <w:r w:rsidRPr="00C04486">
              <w:rPr>
                <w:sz w:val="16"/>
                <w:szCs w:val="16"/>
              </w:rPr>
              <w:t>Mais de cinco anos</w:t>
            </w:r>
          </w:p>
        </w:tc>
        <w:tc>
          <w:tcPr>
            <w:tcW w:w="3100" w:type="dxa"/>
            <w:tcBorders>
              <w:top w:val="nil"/>
              <w:left w:val="nil"/>
              <w:bottom w:val="nil"/>
              <w:right w:val="nil"/>
            </w:tcBorders>
            <w:shd w:val="clear" w:color="auto" w:fill="auto"/>
            <w:vAlign w:val="bottom"/>
          </w:tcPr>
          <w:p w:rsidR="003C32DC" w:rsidRPr="00C04486" w:rsidRDefault="003C32DC" w:rsidP="003C32DC">
            <w:pPr>
              <w:rPr>
                <w:color w:val="000000"/>
                <w:sz w:val="16"/>
                <w:szCs w:val="16"/>
              </w:rPr>
            </w:pPr>
          </w:p>
        </w:tc>
        <w:tc>
          <w:tcPr>
            <w:tcW w:w="1200" w:type="dxa"/>
            <w:tcBorders>
              <w:top w:val="nil"/>
              <w:left w:val="nil"/>
              <w:bottom w:val="single" w:sz="4" w:space="0" w:color="auto"/>
              <w:right w:val="nil"/>
            </w:tcBorders>
            <w:shd w:val="clear" w:color="auto" w:fill="auto"/>
            <w:vAlign w:val="bottom"/>
          </w:tcPr>
          <w:p w:rsidR="003C32DC" w:rsidRPr="00C04486" w:rsidRDefault="003C32DC" w:rsidP="003C32DC">
            <w:pPr>
              <w:jc w:val="right"/>
              <w:rPr>
                <w:sz w:val="16"/>
                <w:szCs w:val="16"/>
              </w:rPr>
            </w:pPr>
            <w:r>
              <w:rPr>
                <w:sz w:val="16"/>
                <w:szCs w:val="16"/>
              </w:rPr>
              <w:t>64.576</w:t>
            </w:r>
          </w:p>
        </w:tc>
        <w:tc>
          <w:tcPr>
            <w:tcW w:w="277"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p>
        </w:tc>
        <w:tc>
          <w:tcPr>
            <w:tcW w:w="1223" w:type="dxa"/>
            <w:tcBorders>
              <w:top w:val="nil"/>
              <w:left w:val="nil"/>
              <w:bottom w:val="single" w:sz="4" w:space="0" w:color="auto"/>
              <w:right w:val="nil"/>
            </w:tcBorders>
            <w:shd w:val="clear" w:color="auto" w:fill="auto"/>
            <w:vAlign w:val="bottom"/>
          </w:tcPr>
          <w:p w:rsidR="003C32DC" w:rsidRPr="00C04486" w:rsidRDefault="003C32DC" w:rsidP="003C32DC">
            <w:pPr>
              <w:jc w:val="right"/>
              <w:rPr>
                <w:sz w:val="16"/>
                <w:szCs w:val="16"/>
              </w:rPr>
            </w:pPr>
            <w:r>
              <w:rPr>
                <w:sz w:val="16"/>
                <w:szCs w:val="16"/>
              </w:rPr>
              <w:t>307.078</w:t>
            </w:r>
          </w:p>
        </w:tc>
      </w:tr>
      <w:tr w:rsidR="003C32DC" w:rsidRPr="00C04486" w:rsidTr="003C32DC">
        <w:trPr>
          <w:trHeight w:val="225"/>
        </w:trPr>
        <w:tc>
          <w:tcPr>
            <w:tcW w:w="3415" w:type="dxa"/>
            <w:tcBorders>
              <w:top w:val="nil"/>
              <w:left w:val="nil"/>
              <w:bottom w:val="nil"/>
              <w:right w:val="nil"/>
            </w:tcBorders>
            <w:shd w:val="clear" w:color="auto" w:fill="auto"/>
            <w:vAlign w:val="bottom"/>
          </w:tcPr>
          <w:p w:rsidR="003C32DC" w:rsidRPr="00C04486" w:rsidRDefault="003C32DC" w:rsidP="003C32DC">
            <w:pPr>
              <w:rPr>
                <w:color w:val="000000"/>
                <w:sz w:val="16"/>
                <w:szCs w:val="16"/>
              </w:rPr>
            </w:pPr>
          </w:p>
        </w:tc>
        <w:tc>
          <w:tcPr>
            <w:tcW w:w="3100" w:type="dxa"/>
            <w:tcBorders>
              <w:top w:val="nil"/>
              <w:left w:val="nil"/>
              <w:bottom w:val="nil"/>
              <w:right w:val="nil"/>
            </w:tcBorders>
            <w:shd w:val="clear" w:color="auto" w:fill="auto"/>
            <w:vAlign w:val="bottom"/>
          </w:tcPr>
          <w:p w:rsidR="003C32DC" w:rsidRPr="00C04486" w:rsidRDefault="003C32DC" w:rsidP="003C32DC">
            <w:pPr>
              <w:rPr>
                <w:color w:val="000000"/>
                <w:sz w:val="16"/>
                <w:szCs w:val="16"/>
              </w:rPr>
            </w:pPr>
          </w:p>
        </w:tc>
        <w:tc>
          <w:tcPr>
            <w:tcW w:w="1200" w:type="dxa"/>
            <w:tcBorders>
              <w:top w:val="nil"/>
              <w:left w:val="nil"/>
              <w:bottom w:val="nil"/>
              <w:right w:val="nil"/>
            </w:tcBorders>
            <w:shd w:val="clear" w:color="auto" w:fill="auto"/>
            <w:noWrap/>
            <w:vAlign w:val="bottom"/>
          </w:tcPr>
          <w:p w:rsidR="003C32DC" w:rsidRPr="00C04486" w:rsidRDefault="003C32DC" w:rsidP="003C32DC">
            <w:pPr>
              <w:rPr>
                <w:sz w:val="16"/>
                <w:szCs w:val="16"/>
              </w:rPr>
            </w:pPr>
          </w:p>
        </w:tc>
        <w:tc>
          <w:tcPr>
            <w:tcW w:w="277" w:type="dxa"/>
            <w:tcBorders>
              <w:top w:val="nil"/>
              <w:left w:val="nil"/>
              <w:bottom w:val="nil"/>
              <w:right w:val="nil"/>
            </w:tcBorders>
            <w:shd w:val="clear" w:color="auto" w:fill="auto"/>
            <w:noWrap/>
            <w:vAlign w:val="bottom"/>
          </w:tcPr>
          <w:p w:rsidR="003C32DC" w:rsidRPr="00C04486" w:rsidRDefault="003C32DC" w:rsidP="003C32DC">
            <w:pPr>
              <w:rPr>
                <w:sz w:val="16"/>
                <w:szCs w:val="16"/>
              </w:rPr>
            </w:pPr>
          </w:p>
        </w:tc>
        <w:tc>
          <w:tcPr>
            <w:tcW w:w="1223" w:type="dxa"/>
            <w:tcBorders>
              <w:top w:val="nil"/>
              <w:left w:val="nil"/>
              <w:bottom w:val="nil"/>
              <w:right w:val="nil"/>
            </w:tcBorders>
            <w:shd w:val="clear" w:color="auto" w:fill="auto"/>
            <w:noWrap/>
            <w:vAlign w:val="bottom"/>
          </w:tcPr>
          <w:p w:rsidR="003C32DC" w:rsidRPr="00C04486" w:rsidRDefault="003C32DC" w:rsidP="003C32DC">
            <w:pPr>
              <w:rPr>
                <w:sz w:val="16"/>
                <w:szCs w:val="16"/>
              </w:rPr>
            </w:pPr>
            <w:r w:rsidRPr="00C04486">
              <w:rPr>
                <w:sz w:val="16"/>
                <w:szCs w:val="16"/>
              </w:rPr>
              <w:t> </w:t>
            </w:r>
          </w:p>
        </w:tc>
      </w:tr>
      <w:tr w:rsidR="003C32DC" w:rsidRPr="00C04486" w:rsidTr="003C32DC">
        <w:trPr>
          <w:trHeight w:val="240"/>
        </w:trPr>
        <w:tc>
          <w:tcPr>
            <w:tcW w:w="3415" w:type="dxa"/>
            <w:tcBorders>
              <w:top w:val="nil"/>
              <w:left w:val="nil"/>
              <w:bottom w:val="nil"/>
              <w:right w:val="nil"/>
            </w:tcBorders>
            <w:shd w:val="clear" w:color="auto" w:fill="auto"/>
            <w:vAlign w:val="bottom"/>
          </w:tcPr>
          <w:p w:rsidR="003C32DC" w:rsidRPr="00C04486" w:rsidRDefault="003C32DC" w:rsidP="003C32DC">
            <w:pPr>
              <w:rPr>
                <w:color w:val="000000"/>
                <w:sz w:val="16"/>
                <w:szCs w:val="16"/>
              </w:rPr>
            </w:pPr>
          </w:p>
        </w:tc>
        <w:tc>
          <w:tcPr>
            <w:tcW w:w="3100" w:type="dxa"/>
            <w:tcBorders>
              <w:top w:val="nil"/>
              <w:left w:val="nil"/>
              <w:bottom w:val="nil"/>
              <w:right w:val="nil"/>
            </w:tcBorders>
            <w:shd w:val="clear" w:color="auto" w:fill="auto"/>
            <w:vAlign w:val="bottom"/>
          </w:tcPr>
          <w:p w:rsidR="003C32DC" w:rsidRPr="00C04486" w:rsidRDefault="003C32DC" w:rsidP="003C32DC">
            <w:pPr>
              <w:rPr>
                <w:color w:val="000000"/>
                <w:sz w:val="16"/>
                <w:szCs w:val="16"/>
              </w:rPr>
            </w:pPr>
          </w:p>
        </w:tc>
        <w:tc>
          <w:tcPr>
            <w:tcW w:w="1200" w:type="dxa"/>
            <w:tcBorders>
              <w:top w:val="nil"/>
              <w:left w:val="nil"/>
              <w:bottom w:val="double" w:sz="6" w:space="0" w:color="auto"/>
              <w:right w:val="nil"/>
            </w:tcBorders>
            <w:shd w:val="clear" w:color="auto" w:fill="auto"/>
            <w:vAlign w:val="bottom"/>
          </w:tcPr>
          <w:p w:rsidR="003C32DC" w:rsidRPr="00C04486" w:rsidRDefault="003C32DC" w:rsidP="003C32DC">
            <w:pPr>
              <w:jc w:val="right"/>
              <w:rPr>
                <w:sz w:val="16"/>
                <w:szCs w:val="16"/>
              </w:rPr>
            </w:pPr>
            <w:r>
              <w:rPr>
                <w:sz w:val="16"/>
                <w:szCs w:val="16"/>
              </w:rPr>
              <w:t>1.373.353</w:t>
            </w:r>
          </w:p>
        </w:tc>
        <w:tc>
          <w:tcPr>
            <w:tcW w:w="277" w:type="dxa"/>
            <w:tcBorders>
              <w:top w:val="nil"/>
              <w:left w:val="nil"/>
              <w:bottom w:val="nil"/>
              <w:right w:val="nil"/>
            </w:tcBorders>
            <w:shd w:val="clear" w:color="auto" w:fill="auto"/>
            <w:vAlign w:val="bottom"/>
          </w:tcPr>
          <w:p w:rsidR="003C32DC" w:rsidRPr="00C04486" w:rsidRDefault="003C32DC" w:rsidP="003C32DC">
            <w:pPr>
              <w:jc w:val="right"/>
              <w:rPr>
                <w:sz w:val="16"/>
                <w:szCs w:val="16"/>
              </w:rPr>
            </w:pPr>
          </w:p>
        </w:tc>
        <w:tc>
          <w:tcPr>
            <w:tcW w:w="1223" w:type="dxa"/>
            <w:tcBorders>
              <w:top w:val="nil"/>
              <w:left w:val="nil"/>
              <w:bottom w:val="double" w:sz="6" w:space="0" w:color="auto"/>
              <w:right w:val="nil"/>
            </w:tcBorders>
            <w:shd w:val="clear" w:color="auto" w:fill="auto"/>
            <w:vAlign w:val="bottom"/>
          </w:tcPr>
          <w:p w:rsidR="003C32DC" w:rsidRPr="00C04486" w:rsidRDefault="003C32DC" w:rsidP="003C32DC">
            <w:pPr>
              <w:jc w:val="right"/>
              <w:rPr>
                <w:sz w:val="16"/>
                <w:szCs w:val="16"/>
              </w:rPr>
            </w:pPr>
            <w:r>
              <w:rPr>
                <w:sz w:val="16"/>
                <w:szCs w:val="16"/>
              </w:rPr>
              <w:t>1.512.986</w:t>
            </w:r>
          </w:p>
        </w:tc>
      </w:tr>
    </w:tbl>
    <w:p w:rsidR="003C32DC" w:rsidRDefault="003C32DC" w:rsidP="003C32DC"/>
    <w:p w:rsidR="003C32DC" w:rsidRPr="00946464" w:rsidRDefault="003C32DC" w:rsidP="003C32DC">
      <w:pPr>
        <w:ind w:left="-360"/>
        <w:rPr>
          <w:b/>
          <w:sz w:val="20"/>
        </w:rPr>
      </w:pPr>
      <w:r w:rsidRPr="00946464">
        <w:rPr>
          <w:b/>
          <w:sz w:val="20"/>
        </w:rPr>
        <w:t>(b)</w:t>
      </w:r>
      <w:r w:rsidRPr="00946464">
        <w:rPr>
          <w:b/>
          <w:sz w:val="20"/>
        </w:rPr>
        <w:tab/>
        <w:t>Compromissos para futur</w:t>
      </w:r>
      <w:r>
        <w:rPr>
          <w:b/>
          <w:sz w:val="20"/>
        </w:rPr>
        <w:t>o</w:t>
      </w:r>
      <w:r w:rsidRPr="00946464">
        <w:rPr>
          <w:b/>
          <w:sz w:val="20"/>
        </w:rPr>
        <w:t xml:space="preserve">s </w:t>
      </w:r>
      <w:r>
        <w:rPr>
          <w:b/>
          <w:sz w:val="20"/>
        </w:rPr>
        <w:t xml:space="preserve">arrendamentos </w:t>
      </w:r>
      <w:r w:rsidRPr="00946464">
        <w:rPr>
          <w:b/>
          <w:sz w:val="20"/>
        </w:rPr>
        <w:t>de aeronaves</w:t>
      </w:r>
    </w:p>
    <w:p w:rsidR="003C32DC" w:rsidRPr="00946464" w:rsidRDefault="003C32DC" w:rsidP="003C32DC">
      <w:pPr>
        <w:jc w:val="both"/>
        <w:rPr>
          <w:bCs/>
          <w:sz w:val="20"/>
        </w:rPr>
      </w:pPr>
    </w:p>
    <w:p w:rsidR="003C32DC" w:rsidRPr="00946464" w:rsidRDefault="003C32DC" w:rsidP="003C32DC">
      <w:pPr>
        <w:pStyle w:val="Corpodetexto2"/>
        <w:tabs>
          <w:tab w:val="left" w:pos="708"/>
        </w:tabs>
        <w:ind w:hanging="426"/>
        <w:jc w:val="both"/>
      </w:pPr>
      <w:r w:rsidRPr="00946464">
        <w:t>i.</w:t>
      </w:r>
      <w:r w:rsidRPr="00946464">
        <w:tab/>
      </w:r>
      <w:r w:rsidRPr="00946464">
        <w:rPr>
          <w:i/>
        </w:rPr>
        <w:t>Airbus</w:t>
      </w:r>
      <w:r w:rsidRPr="00946464">
        <w:t>:</w:t>
      </w:r>
    </w:p>
    <w:p w:rsidR="003C32DC" w:rsidRPr="00946464" w:rsidRDefault="003C32DC" w:rsidP="003C32DC">
      <w:pPr>
        <w:pStyle w:val="Corpodetexto2"/>
        <w:tabs>
          <w:tab w:val="left" w:pos="708"/>
        </w:tabs>
        <w:jc w:val="both"/>
        <w:rPr>
          <w:b/>
        </w:rPr>
      </w:pPr>
    </w:p>
    <w:p w:rsidR="003C32DC" w:rsidRDefault="003C32DC" w:rsidP="003C32DC">
      <w:pPr>
        <w:spacing w:line="252" w:lineRule="auto"/>
        <w:jc w:val="both"/>
        <w:rPr>
          <w:bCs/>
          <w:sz w:val="20"/>
        </w:rPr>
      </w:pPr>
      <w:r>
        <w:rPr>
          <w:bCs/>
          <w:sz w:val="20"/>
        </w:rPr>
        <w:t xml:space="preserve">Em </w:t>
      </w:r>
      <w:smartTag w:uri="urn:schemas-microsoft-com:office:smarttags" w:element="metricconverter">
        <w:smartTagPr>
          <w:attr w:name="ProductID" w:val="2005, a"/>
        </w:smartTagPr>
        <w:smartTag w:uri="urn:schemas-microsoft-com:office:smarttags" w:element="PlaceType">
          <w:smartTagPr>
            <w:attr w:name="ProductID" w:val="2005, a"/>
          </w:smartTagPr>
          <w:r>
            <w:rPr>
              <w:bCs/>
              <w:sz w:val="20"/>
            </w:rPr>
            <w:t>2005, a</w:t>
          </w:r>
        </w:smartTag>
      </w:smartTag>
      <w:r>
        <w:rPr>
          <w:bCs/>
          <w:sz w:val="20"/>
        </w:rPr>
        <w:t xml:space="preserve"> Companhia assinou aditivo contratual junto a Airbus para o pedido firme de 20 aeronaves Airbus A320, restando nove a serem entregues até 2010, com opção para mais 20 da mesma família (inclui A319, A320 e A321). Em </w:t>
      </w:r>
      <w:smartTag w:uri="urn:schemas-microsoft-com:office:smarttags" w:element="metricconverter">
        <w:smartTagPr>
          <w:attr w:name="ProductID" w:val="2006, a"/>
        </w:smartTagPr>
        <w:smartTag w:uri="urn:schemas-microsoft-com:office:smarttags" w:element="PlaceType">
          <w:smartTagPr>
            <w:attr w:name="ProductID" w:val="2006, a"/>
          </w:smartTagPr>
          <w:r>
            <w:rPr>
              <w:bCs/>
              <w:sz w:val="20"/>
            </w:rPr>
            <w:t>2006, a</w:t>
          </w:r>
        </w:smartTag>
      </w:smartTag>
      <w:r>
        <w:rPr>
          <w:bCs/>
          <w:sz w:val="20"/>
        </w:rPr>
        <w:t xml:space="preserve"> controlada finalizou o contrato para aquisição de mais 37 aeronaves Airbus (31 aeronaves </w:t>
      </w:r>
      <w:r>
        <w:rPr>
          <w:bCs/>
          <w:i/>
          <w:sz w:val="20"/>
        </w:rPr>
        <w:t>narrow body</w:t>
      </w:r>
      <w:r>
        <w:rPr>
          <w:bCs/>
          <w:sz w:val="20"/>
        </w:rPr>
        <w:t xml:space="preserve"> família A320 e 6 aeronaves A330) com a opção de mais dez, para entregas até 2012. </w:t>
      </w:r>
    </w:p>
    <w:p w:rsidR="003C32DC" w:rsidRDefault="003C32DC" w:rsidP="003C32DC">
      <w:pPr>
        <w:autoSpaceDE w:val="0"/>
        <w:autoSpaceDN w:val="0"/>
        <w:adjustRightInd w:val="0"/>
        <w:spacing w:line="264" w:lineRule="auto"/>
        <w:rPr>
          <w:bCs/>
          <w:sz w:val="20"/>
        </w:rPr>
      </w:pPr>
    </w:p>
    <w:p w:rsidR="003C32DC" w:rsidRDefault="003C32DC" w:rsidP="003C32DC">
      <w:pPr>
        <w:spacing w:line="252" w:lineRule="auto"/>
        <w:jc w:val="both"/>
        <w:rPr>
          <w:bCs/>
          <w:sz w:val="20"/>
        </w:rPr>
      </w:pPr>
      <w:r>
        <w:rPr>
          <w:bCs/>
          <w:sz w:val="20"/>
        </w:rPr>
        <w:t xml:space="preserve">Em </w:t>
      </w:r>
      <w:smartTag w:uri="urn:schemas-microsoft-com:office:smarttags" w:element="date">
        <w:smartTagPr>
          <w:attr w:name="Year" w:val="2007"/>
          <w:attr w:name="Day" w:val="28"/>
          <w:attr w:name="Month" w:val="6"/>
          <w:attr w:name="ls" w:val="trans"/>
        </w:smartTagPr>
        <w:r>
          <w:rPr>
            <w:bCs/>
            <w:sz w:val="20"/>
          </w:rPr>
          <w:t xml:space="preserve">28 de junho de </w:t>
        </w:r>
        <w:smartTag w:uri="urn:schemas-microsoft-com:office:smarttags" w:element="metricconverter">
          <w:smartTagPr>
            <w:attr w:name="ProductID" w:val="2007, a"/>
          </w:smartTagPr>
          <w:smartTag w:uri="urn:schemas-microsoft-com:office:smarttags" w:element="PlaceType">
            <w:smartTagPr>
              <w:attr w:name="ProductID" w:val="2007, a"/>
            </w:smartTagPr>
            <w:r>
              <w:rPr>
                <w:bCs/>
                <w:sz w:val="20"/>
              </w:rPr>
              <w:t>2007</w:t>
            </w:r>
          </w:smartTag>
        </w:smartTag>
      </w:smartTag>
      <w:r>
        <w:rPr>
          <w:bCs/>
          <w:sz w:val="20"/>
        </w:rPr>
        <w:t>, a</w:t>
      </w:r>
      <w:r>
        <w:rPr>
          <w:bCs/>
          <w:sz w:val="20"/>
        </w:rPr>
        <w:t xml:space="preserve"> controlada assinou Memorando de Entendimento para a aquisição de 22 Airbus A350XWB, modelos 800 e 900 para serem entregues entre 2013 e 2018. </w:t>
      </w:r>
    </w:p>
    <w:p w:rsidR="003C32DC" w:rsidRDefault="003C32DC" w:rsidP="003C32DC">
      <w:pPr>
        <w:autoSpaceDE w:val="0"/>
        <w:autoSpaceDN w:val="0"/>
        <w:adjustRightInd w:val="0"/>
        <w:rPr>
          <w:bCs/>
          <w:sz w:val="20"/>
        </w:rPr>
      </w:pPr>
    </w:p>
    <w:p w:rsidR="003C32DC" w:rsidRDefault="003C32DC" w:rsidP="003C32DC">
      <w:pPr>
        <w:jc w:val="both"/>
        <w:rPr>
          <w:bCs/>
          <w:sz w:val="20"/>
        </w:rPr>
      </w:pPr>
      <w:r>
        <w:rPr>
          <w:bCs/>
          <w:sz w:val="20"/>
        </w:rPr>
        <w:t xml:space="preserve">Adicionalmente, a Companhia confirmou o exercício de quatro opções de Airbus A330, dois para entrega em 2010 e os demais em 2011, referente ao contrato do final de </w:t>
      </w:r>
      <w:smartTag w:uri="urn:schemas-microsoft-com:office:smarttags" w:element="metricconverter">
        <w:smartTagPr>
          <w:attr w:name="ProductID" w:val="2006. A"/>
        </w:smartTagPr>
        <w:smartTag w:uri="urn:schemas-microsoft-com:office:smarttags" w:element="PlaceType">
          <w:smartTagPr>
            <w:attr w:name="ProductID" w:val="2006. A"/>
          </w:smartTagPr>
          <w:r>
            <w:rPr>
              <w:bCs/>
              <w:sz w:val="20"/>
            </w:rPr>
            <w:t>2006. A</w:t>
          </w:r>
        </w:smartTag>
      </w:smartTag>
      <w:r>
        <w:rPr>
          <w:bCs/>
          <w:sz w:val="20"/>
        </w:rPr>
        <w:t xml:space="preserve"> Companhia confirmou ainda as vinte opções que haviam sido transferidas de 2005 para 2006 cujos recebimentos estão previstos para até o final de 2014.</w:t>
      </w:r>
    </w:p>
    <w:p w:rsidR="003C32DC" w:rsidRDefault="003C32DC" w:rsidP="003C32DC">
      <w:pPr>
        <w:ind w:left="-480"/>
        <w:jc w:val="both"/>
        <w:rPr>
          <w:bCs/>
          <w:sz w:val="20"/>
        </w:rPr>
      </w:pPr>
    </w:p>
    <w:p w:rsidR="003C32DC" w:rsidRDefault="003C32DC" w:rsidP="003C32DC">
      <w:pPr>
        <w:ind w:left="-480"/>
        <w:jc w:val="both"/>
        <w:rPr>
          <w:bCs/>
          <w:sz w:val="20"/>
        </w:rPr>
      </w:pPr>
      <w:r w:rsidRPr="005A3A59">
        <w:rPr>
          <w:bCs/>
          <w:sz w:val="20"/>
        </w:rPr>
        <w:t>ii.</w:t>
      </w:r>
      <w:r w:rsidRPr="005A3A59">
        <w:rPr>
          <w:bCs/>
          <w:sz w:val="20"/>
        </w:rPr>
        <w:tab/>
      </w:r>
      <w:r w:rsidRPr="005A3A59">
        <w:rPr>
          <w:bCs/>
          <w:i/>
          <w:sz w:val="20"/>
        </w:rPr>
        <w:t>Boeing</w:t>
      </w:r>
      <w:r w:rsidRPr="005A3A59">
        <w:rPr>
          <w:bCs/>
          <w:sz w:val="20"/>
        </w:rPr>
        <w:t>:</w:t>
      </w:r>
    </w:p>
    <w:p w:rsidR="003C32DC" w:rsidRPr="005A3A59" w:rsidRDefault="003C32DC" w:rsidP="003C32DC">
      <w:pPr>
        <w:ind w:left="-480"/>
        <w:jc w:val="both"/>
        <w:rPr>
          <w:bCs/>
          <w:sz w:val="20"/>
        </w:rPr>
      </w:pPr>
    </w:p>
    <w:p w:rsidR="003C32DC" w:rsidRDefault="003C32DC" w:rsidP="003C32DC">
      <w:pPr>
        <w:spacing w:line="252" w:lineRule="auto"/>
        <w:jc w:val="both"/>
        <w:rPr>
          <w:sz w:val="20"/>
        </w:rPr>
      </w:pPr>
      <w:r w:rsidRPr="004E7506">
        <w:rPr>
          <w:bCs/>
          <w:sz w:val="20"/>
        </w:rPr>
        <w:t xml:space="preserve">Em </w:t>
      </w:r>
      <w:smartTag w:uri="urn:schemas-microsoft-com:office:smarttags" w:element="metricconverter">
        <w:smartTagPr>
          <w:attr w:name="ProductID" w:val="2006, a"/>
        </w:smartTagPr>
        <w:r w:rsidRPr="004E7506">
          <w:rPr>
            <w:bCs/>
            <w:sz w:val="20"/>
          </w:rPr>
          <w:t>2006, a</w:t>
        </w:r>
      </w:smartTag>
      <w:r w:rsidRPr="004E7506">
        <w:rPr>
          <w:bCs/>
          <w:sz w:val="20"/>
        </w:rPr>
        <w:t xml:space="preserve"> controlada </w:t>
      </w:r>
      <w:r>
        <w:rPr>
          <w:bCs/>
          <w:sz w:val="20"/>
        </w:rPr>
        <w:t>a Companhia</w:t>
      </w:r>
      <w:r w:rsidRPr="004E7506">
        <w:rPr>
          <w:bCs/>
          <w:sz w:val="20"/>
        </w:rPr>
        <w:t xml:space="preserve"> contratou o pedido de 4 </w:t>
      </w:r>
      <w:r w:rsidRPr="004E7506">
        <w:rPr>
          <w:bCs/>
          <w:i/>
          <w:sz w:val="20"/>
        </w:rPr>
        <w:t>Boeing</w:t>
      </w:r>
      <w:r w:rsidRPr="004E7506">
        <w:rPr>
          <w:bCs/>
          <w:sz w:val="20"/>
        </w:rPr>
        <w:t xml:space="preserve"> 777-300ER com opções para mais 4 aeronaves, as quais foram exercidas em 2007. Com o recebimento das 4 aeronaves em </w:t>
      </w:r>
      <w:smartTag w:uri="urn:schemas-microsoft-com:office:smarttags" w:element="metricconverter">
        <w:smartTagPr>
          <w:attr w:name="ProductID" w:val="2008, a"/>
        </w:smartTagPr>
        <w:r w:rsidRPr="004E7506">
          <w:rPr>
            <w:bCs/>
            <w:sz w:val="20"/>
          </w:rPr>
          <w:t xml:space="preserve">2008, </w:t>
        </w:r>
        <w:r w:rsidRPr="004E7506">
          <w:rPr>
            <w:sz w:val="20"/>
          </w:rPr>
          <w:t>a</w:t>
        </w:r>
      </w:smartTag>
      <w:r w:rsidRPr="004E7506">
        <w:rPr>
          <w:sz w:val="20"/>
        </w:rPr>
        <w:t xml:space="preserve"> controlada passou a ter seis pedidos firmes contratados com a </w:t>
      </w:r>
      <w:r w:rsidRPr="004E7506">
        <w:rPr>
          <w:i/>
          <w:sz w:val="20"/>
        </w:rPr>
        <w:t>Boeing</w:t>
      </w:r>
      <w:r w:rsidRPr="004E7506">
        <w:rPr>
          <w:sz w:val="20"/>
        </w:rPr>
        <w:t xml:space="preserve"> para este tipo de aeronave, quatro a serem entregues em 2012 e duas a serem entregues em 2013. </w:t>
      </w:r>
    </w:p>
    <w:p w:rsidR="003C32DC" w:rsidRDefault="003C32DC" w:rsidP="003C32DC">
      <w:pPr>
        <w:spacing w:line="252" w:lineRule="auto"/>
        <w:jc w:val="both"/>
        <w:rPr>
          <w:sz w:val="20"/>
        </w:rPr>
      </w:pPr>
    </w:p>
    <w:p w:rsidR="003C32DC" w:rsidRPr="009E7678" w:rsidRDefault="003C32DC" w:rsidP="003C32DC">
      <w:pPr>
        <w:pStyle w:val="Ttulo4"/>
        <w:ind w:left="-480"/>
        <w:rPr>
          <w:sz w:val="20"/>
          <w:szCs w:val="20"/>
        </w:rPr>
      </w:pPr>
      <w:r>
        <w:rPr>
          <w:sz w:val="20"/>
          <w:szCs w:val="20"/>
        </w:rPr>
        <w:t>(c)</w:t>
      </w:r>
      <w:r>
        <w:rPr>
          <w:sz w:val="20"/>
          <w:szCs w:val="20"/>
        </w:rPr>
        <w:tab/>
      </w:r>
      <w:r w:rsidRPr="009E7678">
        <w:rPr>
          <w:sz w:val="20"/>
          <w:szCs w:val="20"/>
        </w:rPr>
        <w:t>Cobertura de seguros</w:t>
      </w:r>
    </w:p>
    <w:p w:rsidR="003C32DC" w:rsidRPr="00970C34" w:rsidRDefault="003C32DC" w:rsidP="003C32DC">
      <w:pPr>
        <w:pStyle w:val="Corpodetexto"/>
        <w:rPr>
          <w:sz w:val="20"/>
          <w:szCs w:val="20"/>
          <w:lang w:val="pt-BR"/>
        </w:rPr>
      </w:pPr>
    </w:p>
    <w:p w:rsidR="003C32DC" w:rsidRDefault="003C32DC" w:rsidP="003C32DC">
      <w:pPr>
        <w:spacing w:line="252" w:lineRule="auto"/>
        <w:jc w:val="both"/>
        <w:rPr>
          <w:sz w:val="20"/>
        </w:rPr>
      </w:pPr>
      <w:r>
        <w:rPr>
          <w:sz w:val="20"/>
        </w:rPr>
        <w:t xml:space="preserve">A cobertura de seguros envolvendo os riscos e exigibilidades decorrentes do acidente ocorrido em </w:t>
      </w:r>
      <w:smartTag w:uri="urn:schemas-microsoft-com:office:smarttags" w:element="date">
        <w:smartTagPr>
          <w:attr w:name="ls" w:val="trans"/>
          <w:attr w:name="Month" w:val="7"/>
          <w:attr w:name="Day" w:val="17"/>
          <w:attr w:name="Year" w:val="2007"/>
        </w:smartTagPr>
        <w:r>
          <w:rPr>
            <w:sz w:val="20"/>
          </w:rPr>
          <w:t>17 de julho de 2007</w:t>
        </w:r>
      </w:smartTag>
      <w:r>
        <w:rPr>
          <w:sz w:val="20"/>
        </w:rPr>
        <w:t xml:space="preserve"> com a aeronave </w:t>
      </w:r>
      <w:r>
        <w:rPr>
          <w:i/>
          <w:sz w:val="20"/>
        </w:rPr>
        <w:t>Airbus</w:t>
      </w:r>
      <w:r>
        <w:rPr>
          <w:sz w:val="20"/>
        </w:rPr>
        <w:t xml:space="preserve"> A320 tem sido suficiente, considerando os acordos já realizados e liquidados diretamente pela seguradora junto aos familiares das vítimas. Até 31 de março de 2010, foram concluídas 192 (31.12.2009 – 192) indenizações a familiares das vítimas no acidente e outras estão em negociação com a seguradora da Companhia. A administração também entende que a cobertura de seguros dessas obrigações é adequada. A Companhia entende também que não incorreu em despesas adicionais ou não previstas no escopo do contrato de seguros que venham a ser de sua responsabilidade direta. </w:t>
      </w:r>
    </w:p>
    <w:p w:rsidR="003C32DC" w:rsidRDefault="003C32DC" w:rsidP="003C32DC">
      <w:pPr>
        <w:spacing w:line="252" w:lineRule="auto"/>
        <w:jc w:val="both"/>
        <w:rPr>
          <w:sz w:val="20"/>
        </w:rPr>
      </w:pPr>
    </w:p>
    <w:p w:rsidR="003C32DC" w:rsidRPr="00647294" w:rsidRDefault="003C32DC" w:rsidP="003C32DC">
      <w:pPr>
        <w:ind w:hanging="426"/>
        <w:jc w:val="both"/>
        <w:rPr>
          <w:b/>
          <w:iCs/>
          <w:sz w:val="20"/>
        </w:rPr>
      </w:pPr>
      <w:r>
        <w:rPr>
          <w:b/>
          <w:iCs/>
          <w:sz w:val="20"/>
        </w:rPr>
        <w:t>(d)</w:t>
      </w:r>
      <w:r>
        <w:rPr>
          <w:b/>
          <w:iCs/>
          <w:sz w:val="20"/>
        </w:rPr>
        <w:tab/>
      </w:r>
      <w:r w:rsidRPr="003F1F54">
        <w:rPr>
          <w:b/>
          <w:iCs/>
          <w:sz w:val="20"/>
        </w:rPr>
        <w:t>Ativos contingente</w:t>
      </w:r>
      <w:r>
        <w:rPr>
          <w:b/>
          <w:iCs/>
          <w:sz w:val="20"/>
        </w:rPr>
        <w:t>s</w:t>
      </w:r>
    </w:p>
    <w:p w:rsidR="003C32DC" w:rsidRPr="00647294" w:rsidRDefault="003C32DC" w:rsidP="003C32DC">
      <w:pPr>
        <w:jc w:val="both"/>
        <w:rPr>
          <w:iCs/>
          <w:sz w:val="20"/>
        </w:rPr>
      </w:pPr>
    </w:p>
    <w:p w:rsidR="003C32DC" w:rsidRPr="00647294" w:rsidRDefault="003C32DC" w:rsidP="003C32DC">
      <w:pPr>
        <w:ind w:hanging="426"/>
        <w:jc w:val="both"/>
        <w:rPr>
          <w:iCs/>
          <w:sz w:val="20"/>
        </w:rPr>
      </w:pPr>
      <w:r w:rsidRPr="00647294">
        <w:rPr>
          <w:iCs/>
          <w:sz w:val="20"/>
        </w:rPr>
        <w:t>(i)</w:t>
      </w:r>
      <w:r w:rsidRPr="00647294">
        <w:rPr>
          <w:iCs/>
          <w:sz w:val="20"/>
        </w:rPr>
        <w:tab/>
        <w:t>ICMS</w:t>
      </w:r>
    </w:p>
    <w:p w:rsidR="003C32DC" w:rsidRPr="00647294" w:rsidRDefault="003C32DC" w:rsidP="003C32DC">
      <w:pPr>
        <w:jc w:val="both"/>
        <w:rPr>
          <w:iCs/>
          <w:sz w:val="20"/>
        </w:rPr>
      </w:pPr>
    </w:p>
    <w:p w:rsidR="003C32DC" w:rsidRPr="00946464" w:rsidRDefault="003C32DC" w:rsidP="003C32DC">
      <w:pPr>
        <w:jc w:val="both"/>
        <w:rPr>
          <w:sz w:val="20"/>
        </w:rPr>
      </w:pPr>
      <w:r w:rsidRPr="00647294">
        <w:rPr>
          <w:iCs/>
          <w:sz w:val="20"/>
        </w:rPr>
        <w:t xml:space="preserve">Em </w:t>
      </w:r>
      <w:smartTag w:uri="urn:schemas-microsoft-com:office:smarttags" w:element="date">
        <w:smartTagPr>
          <w:attr w:name="ls" w:val="trans"/>
          <w:attr w:name="Month" w:val="12"/>
          <w:attr w:name="Day" w:val="17"/>
          <w:attr w:name="Year" w:val="2001"/>
        </w:smartTagPr>
        <w:r w:rsidRPr="00647294">
          <w:rPr>
            <w:iCs/>
            <w:sz w:val="20"/>
          </w:rPr>
          <w:t>17 de dezembro de 2001</w:t>
        </w:r>
      </w:smartTag>
      <w:r w:rsidRPr="00647294">
        <w:rPr>
          <w:iCs/>
          <w:sz w:val="20"/>
        </w:rPr>
        <w:t xml:space="preserve">, em virtude de decisão proferida pelo </w:t>
      </w:r>
      <w:r>
        <w:rPr>
          <w:iCs/>
          <w:sz w:val="20"/>
        </w:rPr>
        <w:t>Supremo Tribunal Federal (</w:t>
      </w:r>
      <w:r w:rsidRPr="00647294">
        <w:rPr>
          <w:iCs/>
          <w:sz w:val="20"/>
        </w:rPr>
        <w:t>STF</w:t>
      </w:r>
      <w:r>
        <w:rPr>
          <w:iCs/>
          <w:sz w:val="20"/>
        </w:rPr>
        <w:t>)</w:t>
      </w:r>
      <w:r w:rsidRPr="00647294">
        <w:rPr>
          <w:iCs/>
          <w:sz w:val="20"/>
        </w:rPr>
        <w:t>, deixou de incidir ICMS sobre a receita</w:t>
      </w:r>
      <w:r w:rsidRPr="00946464">
        <w:rPr>
          <w:sz w:val="20"/>
        </w:rPr>
        <w:t xml:space="preserve"> decorrente de serviços de transporte aéreo nacional e internacional de passageiros, bem como sobre a receita de serviços de transporte aéreo de cargas internacionais.</w:t>
      </w:r>
    </w:p>
    <w:p w:rsidR="003C32DC" w:rsidRPr="00946464" w:rsidRDefault="003C32DC" w:rsidP="003C32DC">
      <w:pPr>
        <w:ind w:hanging="426"/>
        <w:jc w:val="both"/>
        <w:rPr>
          <w:sz w:val="20"/>
        </w:rPr>
      </w:pPr>
    </w:p>
    <w:p w:rsidR="003C32DC" w:rsidRPr="00946464" w:rsidRDefault="003C32DC" w:rsidP="003C32DC">
      <w:pPr>
        <w:jc w:val="both"/>
        <w:rPr>
          <w:sz w:val="20"/>
        </w:rPr>
      </w:pPr>
      <w:r w:rsidRPr="00946464">
        <w:rPr>
          <w:sz w:val="20"/>
        </w:rPr>
        <w:t>Em conseq</w:t>
      </w:r>
      <w:r>
        <w:rPr>
          <w:sz w:val="20"/>
        </w:rPr>
        <w:t>u</w:t>
      </w:r>
      <w:r w:rsidRPr="00946464">
        <w:rPr>
          <w:sz w:val="20"/>
        </w:rPr>
        <w:t xml:space="preserve">ência a essa decisão, permanece sendo requerida a tributação do ICMS sobre a receita de serviços de transporte aéreo de cargas nacionais. A provisão mantida pela Companhia totaliza, em 31 de </w:t>
      </w:r>
      <w:r>
        <w:rPr>
          <w:sz w:val="20"/>
        </w:rPr>
        <w:t>março</w:t>
      </w:r>
      <w:r w:rsidRPr="00946464">
        <w:rPr>
          <w:sz w:val="20"/>
        </w:rPr>
        <w:t xml:space="preserve"> de 20</w:t>
      </w:r>
      <w:r>
        <w:rPr>
          <w:sz w:val="20"/>
        </w:rPr>
        <w:t>10</w:t>
      </w:r>
      <w:r w:rsidRPr="00946464">
        <w:rPr>
          <w:sz w:val="20"/>
        </w:rPr>
        <w:t>, R$ </w:t>
      </w:r>
      <w:r>
        <w:rPr>
          <w:sz w:val="20"/>
        </w:rPr>
        <w:t xml:space="preserve">7.717 </w:t>
      </w:r>
      <w:r w:rsidRPr="00946464">
        <w:rPr>
          <w:sz w:val="20"/>
        </w:rPr>
        <w:t>(</w:t>
      </w:r>
      <w:r>
        <w:rPr>
          <w:sz w:val="20"/>
        </w:rPr>
        <w:t>31.12.2009</w:t>
      </w:r>
      <w:r w:rsidRPr="00946464">
        <w:rPr>
          <w:sz w:val="20"/>
        </w:rPr>
        <w:t xml:space="preserve"> – R$ </w:t>
      </w:r>
      <w:r>
        <w:rPr>
          <w:sz w:val="20"/>
        </w:rPr>
        <w:t>4.772</w:t>
      </w:r>
      <w:r w:rsidRPr="00946464">
        <w:rPr>
          <w:sz w:val="20"/>
        </w:rPr>
        <w:t xml:space="preserve">), apresentada na rubrica “Impostos e tarifas a recolher”. As obrigações com vencimentos em prazo superior a um ano, decorrentes do parcelamento aprovado, totalizam em 31 de </w:t>
      </w:r>
      <w:r>
        <w:rPr>
          <w:sz w:val="20"/>
        </w:rPr>
        <w:t>març</w:t>
      </w:r>
      <w:r w:rsidRPr="00946464">
        <w:rPr>
          <w:sz w:val="20"/>
        </w:rPr>
        <w:t>o de 20</w:t>
      </w:r>
      <w:r>
        <w:rPr>
          <w:sz w:val="20"/>
        </w:rPr>
        <w:t>10</w:t>
      </w:r>
      <w:r w:rsidRPr="00946464">
        <w:rPr>
          <w:sz w:val="20"/>
        </w:rPr>
        <w:t>, R$</w:t>
      </w:r>
      <w:r>
        <w:rPr>
          <w:sz w:val="20"/>
        </w:rPr>
        <w:t xml:space="preserve"> 50 (31.12.2009</w:t>
      </w:r>
      <w:r w:rsidRPr="00946464">
        <w:rPr>
          <w:sz w:val="20"/>
        </w:rPr>
        <w:t xml:space="preserve"> – R$ </w:t>
      </w:r>
      <w:r>
        <w:rPr>
          <w:sz w:val="20"/>
        </w:rPr>
        <w:t>60</w:t>
      </w:r>
      <w:r w:rsidRPr="00946464">
        <w:rPr>
          <w:sz w:val="20"/>
        </w:rPr>
        <w:t>) classificados na rubrica “Demais contas a pagar”.</w:t>
      </w:r>
    </w:p>
    <w:p w:rsidR="003C32DC" w:rsidRPr="00946464" w:rsidRDefault="003C32DC" w:rsidP="003C32DC">
      <w:pPr>
        <w:ind w:hanging="426"/>
        <w:jc w:val="both"/>
        <w:rPr>
          <w:sz w:val="20"/>
        </w:rPr>
      </w:pPr>
    </w:p>
    <w:p w:rsidR="003C32DC" w:rsidRDefault="003C32DC" w:rsidP="003C32DC">
      <w:pPr>
        <w:jc w:val="both"/>
        <w:rPr>
          <w:sz w:val="20"/>
        </w:rPr>
      </w:pPr>
      <w:r>
        <w:rPr>
          <w:sz w:val="20"/>
        </w:rPr>
        <w:t xml:space="preserve">No período de maio de </w:t>
      </w:r>
      <w:smartTag w:uri="urn:schemas-microsoft-com:office:smarttags" w:element="metricconverter">
        <w:smartTagPr>
          <w:attr w:name="ProductID" w:val="1989 a"/>
        </w:smartTagPr>
        <w:smartTag w:uri="urn:schemas-microsoft-com:office:smarttags" w:element="PlaceType">
          <w:smartTagPr>
            <w:attr w:name="ProductID" w:val="1989 a"/>
          </w:smartTagPr>
          <w:r>
            <w:rPr>
              <w:sz w:val="20"/>
            </w:rPr>
            <w:t>1989 a</w:t>
          </w:r>
        </w:smartTag>
      </w:smartTag>
      <w:r>
        <w:rPr>
          <w:sz w:val="20"/>
        </w:rPr>
        <w:t xml:space="preserve"> maio de 1994, foram efetuados recolhimentos de ICMS considerados indevidos em virtude de inconstitucionalidade da Lei que os exigiu. A Companhia optou por ajuizar, nos diferentes estados do País, ações de repetição de indébito objetivando recuperar a totalidade dos valores pagos indevidamente. A administração da Companhia somente reconhecerá os créditos envolvidos, estimados </w:t>
      </w:r>
      <w:smartTag w:uri="urn:schemas-microsoft-com:office:smarttags" w:element="PersonName">
        <w:smartTagPr>
          <w:attr w:name="ProductID" w:val="em aproximadamente R"/>
        </w:smartTagPr>
        <w:r>
          <w:rPr>
            <w:sz w:val="20"/>
          </w:rPr>
          <w:t>em aproximadamente R</w:t>
        </w:r>
      </w:smartTag>
      <w:r>
        <w:rPr>
          <w:sz w:val="20"/>
        </w:rPr>
        <w:t>$ 55.000 (não auditado), e eventual atualização, no momento em que a recuperação financeira desse direito for julgado em última instância pelos tribunais.</w:t>
      </w:r>
    </w:p>
    <w:p w:rsidR="003C32DC" w:rsidRDefault="003C32DC" w:rsidP="003C32DC">
      <w:pPr>
        <w:jc w:val="both"/>
        <w:rPr>
          <w:sz w:val="20"/>
        </w:rPr>
      </w:pPr>
    </w:p>
    <w:p w:rsidR="003C32DC" w:rsidRPr="00647294" w:rsidRDefault="003C32DC" w:rsidP="003C32DC">
      <w:pPr>
        <w:tabs>
          <w:tab w:val="left" w:pos="360"/>
        </w:tabs>
        <w:ind w:hanging="426"/>
        <w:jc w:val="both"/>
        <w:rPr>
          <w:sz w:val="20"/>
        </w:rPr>
      </w:pPr>
      <w:r w:rsidRPr="00647294">
        <w:rPr>
          <w:sz w:val="20"/>
        </w:rPr>
        <w:t>(i</w:t>
      </w:r>
      <w:r>
        <w:rPr>
          <w:sz w:val="20"/>
        </w:rPr>
        <w:t>i)</w:t>
      </w:r>
      <w:r>
        <w:rPr>
          <w:sz w:val="20"/>
        </w:rPr>
        <w:tab/>
        <w:t>I</w:t>
      </w:r>
      <w:r w:rsidRPr="00647294">
        <w:rPr>
          <w:sz w:val="20"/>
        </w:rPr>
        <w:t>nsuficiência tarifária</w:t>
      </w:r>
    </w:p>
    <w:p w:rsidR="003C32DC" w:rsidRPr="00946464" w:rsidRDefault="003C32DC" w:rsidP="003C32DC">
      <w:pPr>
        <w:ind w:hanging="426"/>
        <w:jc w:val="both"/>
        <w:rPr>
          <w:sz w:val="20"/>
        </w:rPr>
      </w:pPr>
    </w:p>
    <w:p w:rsidR="003C32DC" w:rsidRPr="00946464" w:rsidRDefault="003C32DC" w:rsidP="003C32DC">
      <w:pPr>
        <w:jc w:val="both"/>
        <w:rPr>
          <w:sz w:val="20"/>
        </w:rPr>
      </w:pPr>
      <w:r w:rsidRPr="00946464">
        <w:rPr>
          <w:sz w:val="20"/>
        </w:rPr>
        <w:t xml:space="preserve">A </w:t>
      </w:r>
      <w:r>
        <w:rPr>
          <w:sz w:val="20"/>
        </w:rPr>
        <w:t>Companhia</w:t>
      </w:r>
      <w:r w:rsidRPr="00946464">
        <w:rPr>
          <w:sz w:val="20"/>
        </w:rPr>
        <w:t xml:space="preserve"> impetrou ação judicial contra a União, pleiteando indenização pela quebra do equilíbrio econômico-financeiro de seu contrato de concessão de transporte aéreo, por insuficiência tarifária. O desequilíbrio objeto desta causa ocorreu no período de janeiro de </w:t>
      </w:r>
      <w:smartTag w:uri="urn:schemas-microsoft-com:office:smarttags" w:element="metricconverter">
        <w:smartTagPr>
          <w:attr w:name="ProductID" w:val="1988 a"/>
        </w:smartTagPr>
        <w:smartTag w:uri="urn:schemas-microsoft-com:office:smarttags" w:element="PlaceType">
          <w:smartTagPr>
            <w:attr w:name="ProductID" w:val="1988 a"/>
          </w:smartTagPr>
          <w:r w:rsidRPr="00946464">
            <w:rPr>
              <w:sz w:val="20"/>
            </w:rPr>
            <w:t>1988 a</w:t>
          </w:r>
        </w:smartTag>
      </w:smartTag>
      <w:r w:rsidRPr="00946464">
        <w:rPr>
          <w:sz w:val="20"/>
        </w:rPr>
        <w:t xml:space="preserve"> setembro de 1993, pela manutenção da operação com as tarifas então fixadas pelo Governo Federal.</w:t>
      </w:r>
    </w:p>
    <w:p w:rsidR="003C32DC" w:rsidRPr="00946464" w:rsidRDefault="003C32DC" w:rsidP="003C32DC">
      <w:pPr>
        <w:jc w:val="both"/>
        <w:rPr>
          <w:sz w:val="20"/>
        </w:rPr>
      </w:pPr>
    </w:p>
    <w:p w:rsidR="003C32DC" w:rsidRDefault="003C32DC" w:rsidP="003C32DC">
      <w:pPr>
        <w:jc w:val="both"/>
        <w:rPr>
          <w:sz w:val="20"/>
        </w:rPr>
      </w:pPr>
      <w:r w:rsidRPr="00946464">
        <w:rPr>
          <w:sz w:val="20"/>
        </w:rPr>
        <w:t xml:space="preserve">Em abril de </w:t>
      </w:r>
      <w:smartTag w:uri="urn:schemas-microsoft-com:office:smarttags" w:element="metricconverter">
        <w:smartTagPr>
          <w:attr w:name="ProductID" w:val="1998, a"/>
        </w:smartTagPr>
        <w:smartTag w:uri="urn:schemas-microsoft-com:office:smarttags" w:element="PlaceType">
          <w:smartTagPr>
            <w:attr w:name="ProductID" w:val="1998, a"/>
          </w:smartTagPr>
          <w:r w:rsidRPr="00946464">
            <w:rPr>
              <w:sz w:val="20"/>
            </w:rPr>
            <w:t>1998, a</w:t>
          </w:r>
        </w:smartTag>
      </w:smartTag>
      <w:r w:rsidRPr="00946464">
        <w:rPr>
          <w:sz w:val="20"/>
        </w:rPr>
        <w:t xml:space="preserve"> ação foi julgada procedente pela Justiça Federal, tendo o montante da indenização sido determinado em R$ 245.000</w:t>
      </w:r>
      <w:r>
        <w:rPr>
          <w:sz w:val="20"/>
        </w:rPr>
        <w:t xml:space="preserve"> (não auditado)</w:t>
      </w:r>
      <w:r w:rsidRPr="00946464">
        <w:rPr>
          <w:sz w:val="20"/>
        </w:rPr>
        <w:t xml:space="preserve">, com base em cálculo feito por perito judicial. Este montante está sujeito a juros de mora desde setembro de 1993, e a atualização monetária a partir de novembro de </w:t>
      </w:r>
      <w:smartTag w:uri="urn:schemas-microsoft-com:office:smarttags" w:element="metricconverter">
        <w:smartTagPr>
          <w:attr w:name="ProductID" w:val="1994. A"/>
        </w:smartTagPr>
        <w:smartTag w:uri="urn:schemas-microsoft-com:office:smarttags" w:element="PlaceType">
          <w:smartTagPr>
            <w:attr w:name="ProductID" w:val="1994. A"/>
          </w:smartTagPr>
          <w:r w:rsidRPr="00946464">
            <w:rPr>
              <w:sz w:val="20"/>
            </w:rPr>
            <w:t>1994. A</w:t>
          </w:r>
        </w:smartTag>
      </w:smartTag>
      <w:r w:rsidRPr="00946464">
        <w:rPr>
          <w:sz w:val="20"/>
        </w:rPr>
        <w:t xml:space="preserve"> 1ª Turma do Superior Tribunal de Justiça deu provimento ao recurso especial interposto pela </w:t>
      </w:r>
      <w:r>
        <w:rPr>
          <w:sz w:val="20"/>
        </w:rPr>
        <w:t>Companhia</w:t>
      </w:r>
      <w:r w:rsidRPr="00946464">
        <w:rPr>
          <w:sz w:val="20"/>
        </w:rPr>
        <w:t>, para determinar que o Tribunal Regional Federal analise o mérito do recurso de apelação sem a necessidade de intervenção do Ministério Público.</w:t>
      </w:r>
    </w:p>
    <w:p w:rsidR="003C32DC" w:rsidRDefault="003C32DC" w:rsidP="003C32DC">
      <w:pPr>
        <w:jc w:val="both"/>
        <w:rPr>
          <w:sz w:val="20"/>
        </w:rPr>
      </w:pPr>
    </w:p>
    <w:p w:rsidR="003C32DC" w:rsidRPr="00946464" w:rsidRDefault="003C32DC" w:rsidP="003C32DC">
      <w:pPr>
        <w:jc w:val="both"/>
        <w:rPr>
          <w:sz w:val="20"/>
        </w:rPr>
      </w:pPr>
      <w:r w:rsidRPr="00946464">
        <w:rPr>
          <w:sz w:val="20"/>
        </w:rPr>
        <w:t>A administração não procedeu a nenhum registro contábil destes créditos, o que somente será feito quando o referido direito for julgado em última instância.</w:t>
      </w:r>
    </w:p>
    <w:p w:rsidR="003C32DC" w:rsidRPr="00946464" w:rsidRDefault="003C32DC" w:rsidP="003C32DC">
      <w:pPr>
        <w:ind w:hanging="426"/>
        <w:jc w:val="both"/>
        <w:rPr>
          <w:sz w:val="20"/>
        </w:rPr>
      </w:pPr>
    </w:p>
    <w:p w:rsidR="003C32DC" w:rsidRPr="0001736F" w:rsidRDefault="003C32DC" w:rsidP="003C32DC">
      <w:pPr>
        <w:tabs>
          <w:tab w:val="left" w:pos="360"/>
        </w:tabs>
        <w:ind w:hanging="426"/>
        <w:jc w:val="both"/>
        <w:rPr>
          <w:sz w:val="20"/>
        </w:rPr>
      </w:pPr>
      <w:r w:rsidRPr="0001736F">
        <w:rPr>
          <w:sz w:val="20"/>
        </w:rPr>
        <w:t>(i</w:t>
      </w:r>
      <w:r>
        <w:rPr>
          <w:sz w:val="20"/>
        </w:rPr>
        <w:t>i</w:t>
      </w:r>
      <w:r w:rsidRPr="0001736F">
        <w:rPr>
          <w:sz w:val="20"/>
        </w:rPr>
        <w:t xml:space="preserve">i) </w:t>
      </w:r>
      <w:r w:rsidRPr="0001736F">
        <w:rPr>
          <w:sz w:val="20"/>
        </w:rPr>
        <w:tab/>
      </w:r>
      <w:r w:rsidRPr="007144E0">
        <w:rPr>
          <w:bCs/>
          <w:iCs/>
          <w:sz w:val="20"/>
        </w:rPr>
        <w:t>Tarifas aeroportuárias e ATAERO</w:t>
      </w:r>
    </w:p>
    <w:p w:rsidR="003C32DC" w:rsidRDefault="003C32DC" w:rsidP="003C32DC">
      <w:pPr>
        <w:jc w:val="both"/>
        <w:rPr>
          <w:sz w:val="20"/>
        </w:rPr>
      </w:pPr>
    </w:p>
    <w:p w:rsidR="003C32DC" w:rsidRDefault="003C32DC" w:rsidP="003C32DC">
      <w:pPr>
        <w:jc w:val="both"/>
        <w:rPr>
          <w:sz w:val="20"/>
        </w:rPr>
      </w:pPr>
      <w:r>
        <w:rPr>
          <w:sz w:val="20"/>
        </w:rPr>
        <w:t xml:space="preserve">Em </w:t>
      </w:r>
      <w:smartTag w:uri="urn:schemas-microsoft-com:office:smarttags" w:element="metricconverter">
        <w:smartTagPr>
          <w:attr w:name="ProductID" w:val="2001, a"/>
        </w:smartTagPr>
        <w:smartTag w:uri="urn:schemas-microsoft-com:office:smarttags" w:element="PlaceType">
          <w:smartTagPr>
            <w:attr w:name="ProductID" w:val="2001, a"/>
          </w:smartTagPr>
          <w:r>
            <w:rPr>
              <w:sz w:val="20"/>
            </w:rPr>
            <w:t>2001, a</w:t>
          </w:r>
        </w:smartTag>
      </w:smartTag>
      <w:r w:rsidRPr="00946464">
        <w:rPr>
          <w:sz w:val="20"/>
        </w:rPr>
        <w:t xml:space="preserve"> </w:t>
      </w:r>
      <w:r>
        <w:rPr>
          <w:sz w:val="20"/>
        </w:rPr>
        <w:t>Companhia</w:t>
      </w:r>
      <w:r w:rsidRPr="00946464">
        <w:rPr>
          <w:sz w:val="20"/>
        </w:rPr>
        <w:t xml:space="preserve"> interpôs uma ação ordinária com pedido de tutela antecipada </w:t>
      </w:r>
      <w:r>
        <w:rPr>
          <w:sz w:val="20"/>
        </w:rPr>
        <w:t>na qual</w:t>
      </w:r>
      <w:r w:rsidRPr="00946464">
        <w:rPr>
          <w:sz w:val="20"/>
        </w:rPr>
        <w:t xml:space="preserve"> se discute a legalidade da cobrança do adicional de tarifas aeroportuárias ATAERO, que incide à alíquota de 50% sobre o valor das tarifas. Em 31 de dezembro de 200</w:t>
      </w:r>
      <w:r>
        <w:rPr>
          <w:sz w:val="20"/>
        </w:rPr>
        <w:t>9</w:t>
      </w:r>
      <w:r w:rsidRPr="00946464">
        <w:rPr>
          <w:sz w:val="20"/>
        </w:rPr>
        <w:t>, o valor objeto da discussão totalizava aproximadamente R$ </w:t>
      </w:r>
      <w:r>
        <w:rPr>
          <w:sz w:val="20"/>
        </w:rPr>
        <w:t>810.544</w:t>
      </w:r>
      <w:r w:rsidRPr="00946464">
        <w:rPr>
          <w:sz w:val="20"/>
        </w:rPr>
        <w:t xml:space="preserve"> (</w:t>
      </w:r>
      <w:r>
        <w:rPr>
          <w:sz w:val="20"/>
        </w:rPr>
        <w:t>31.12.2009</w:t>
      </w:r>
      <w:r w:rsidRPr="00946464">
        <w:rPr>
          <w:sz w:val="20"/>
        </w:rPr>
        <w:t xml:space="preserve"> – R$ </w:t>
      </w:r>
      <w:r>
        <w:rPr>
          <w:sz w:val="20"/>
        </w:rPr>
        <w:t>777.328</w:t>
      </w:r>
      <w:r w:rsidRPr="00946464">
        <w:rPr>
          <w:sz w:val="20"/>
        </w:rPr>
        <w:t xml:space="preserve">), </w:t>
      </w:r>
      <w:r>
        <w:rPr>
          <w:sz w:val="20"/>
        </w:rPr>
        <w:t xml:space="preserve">não auditado, </w:t>
      </w:r>
      <w:r w:rsidRPr="00946464">
        <w:rPr>
          <w:sz w:val="20"/>
        </w:rPr>
        <w:t>não reconhecido contabilmente.</w:t>
      </w:r>
    </w:p>
    <w:p w:rsidR="003C32DC" w:rsidRDefault="003C32DC" w:rsidP="003C32DC">
      <w:pPr>
        <w:spacing w:line="252" w:lineRule="auto"/>
        <w:jc w:val="both"/>
        <w:rPr>
          <w:sz w:val="20"/>
        </w:rPr>
      </w:pPr>
    </w:p>
    <w:p w:rsidR="003C32DC" w:rsidRDefault="003C32DC" w:rsidP="003C32DC">
      <w:pPr>
        <w:pStyle w:val="Ttulo4"/>
        <w:ind w:left="-480"/>
        <w:rPr>
          <w:sz w:val="20"/>
          <w:szCs w:val="20"/>
        </w:rPr>
      </w:pPr>
      <w:r>
        <w:rPr>
          <w:sz w:val="20"/>
          <w:szCs w:val="20"/>
        </w:rPr>
        <w:t>16</w:t>
      </w:r>
      <w:r>
        <w:rPr>
          <w:sz w:val="20"/>
          <w:szCs w:val="20"/>
        </w:rPr>
        <w:tab/>
        <w:t>Transações com partes relacionadas</w:t>
      </w:r>
    </w:p>
    <w:p w:rsidR="003C32DC" w:rsidRDefault="003C32DC" w:rsidP="003C32DC">
      <w:pPr>
        <w:spacing w:line="252" w:lineRule="auto"/>
        <w:jc w:val="both"/>
        <w:rPr>
          <w:color w:val="000000"/>
          <w:sz w:val="20"/>
          <w:szCs w:val="20"/>
        </w:rPr>
      </w:pPr>
    </w:p>
    <w:p w:rsidR="003C32DC" w:rsidRDefault="003C32DC" w:rsidP="003C32DC">
      <w:pPr>
        <w:autoSpaceDE w:val="0"/>
        <w:autoSpaceDN w:val="0"/>
        <w:adjustRightInd w:val="0"/>
        <w:jc w:val="both"/>
        <w:rPr>
          <w:sz w:val="20"/>
          <w:szCs w:val="20"/>
        </w:rPr>
      </w:pPr>
      <w:r>
        <w:rPr>
          <w:sz w:val="20"/>
          <w:szCs w:val="20"/>
        </w:rPr>
        <w:t>O grupo é controlado pela TAM - Empreendimentos e Participações S.A. (empresa constituída no Brasil), de propriedade da família Amaro</w:t>
      </w:r>
      <w:r>
        <w:rPr>
          <w:rFonts w:ascii="Arial" w:hAnsi="Arial" w:cs="Arial"/>
          <w:sz w:val="22"/>
          <w:szCs w:val="22"/>
        </w:rPr>
        <w:t xml:space="preserve">, </w:t>
      </w:r>
      <w:r>
        <w:rPr>
          <w:sz w:val="20"/>
          <w:szCs w:val="20"/>
        </w:rPr>
        <w:t>que detém 89,26% das ações ordinárias e 24,67% das ações preferenciais da Companhia. As demais ações estão dispersas no mercado. Foram realizadas as transações de compra e venda de bens e serviços conforme segue:</w:t>
      </w:r>
    </w:p>
    <w:p w:rsidR="003C32DC" w:rsidRDefault="003C32DC" w:rsidP="003C32DC">
      <w:pPr>
        <w:autoSpaceDE w:val="0"/>
        <w:autoSpaceDN w:val="0"/>
        <w:adjustRightInd w:val="0"/>
        <w:jc w:val="both"/>
        <w:rPr>
          <w:sz w:val="20"/>
          <w:szCs w:val="20"/>
        </w:rPr>
      </w:pPr>
    </w:p>
    <w:p w:rsidR="003C32DC" w:rsidRDefault="003C32DC" w:rsidP="003C32DC">
      <w:pPr>
        <w:autoSpaceDE w:val="0"/>
        <w:autoSpaceDN w:val="0"/>
        <w:adjustRightInd w:val="0"/>
        <w:jc w:val="both"/>
        <w:rPr>
          <w:b/>
          <w:bCs/>
          <w:sz w:val="20"/>
          <w:szCs w:val="20"/>
        </w:rPr>
      </w:pPr>
      <w:r>
        <w:rPr>
          <w:b/>
          <w:bCs/>
          <w:sz w:val="20"/>
          <w:szCs w:val="20"/>
        </w:rPr>
        <w:t>Venda e compra de bens e serviços</w:t>
      </w:r>
    </w:p>
    <w:p w:rsidR="003C32DC" w:rsidRDefault="003C32DC" w:rsidP="003C32DC">
      <w:pPr>
        <w:autoSpaceDE w:val="0"/>
        <w:autoSpaceDN w:val="0"/>
        <w:adjustRightInd w:val="0"/>
        <w:jc w:val="both"/>
        <w:rPr>
          <w:b/>
          <w:bCs/>
          <w:sz w:val="20"/>
          <w:szCs w:val="20"/>
        </w:rPr>
      </w:pPr>
    </w:p>
    <w:p w:rsidR="003C32DC" w:rsidRDefault="003C32DC" w:rsidP="003C32DC">
      <w:pPr>
        <w:autoSpaceDE w:val="0"/>
        <w:autoSpaceDN w:val="0"/>
        <w:adjustRightInd w:val="0"/>
        <w:jc w:val="both"/>
        <w:rPr>
          <w:sz w:val="20"/>
          <w:szCs w:val="20"/>
        </w:rPr>
      </w:pPr>
      <w:r>
        <w:rPr>
          <w:sz w:val="20"/>
          <w:szCs w:val="20"/>
        </w:rPr>
        <w:t xml:space="preserve">Durante o trimestre findo em 31 de março de </w:t>
      </w:r>
      <w:smartTag w:uri="urn:schemas-microsoft-com:office:smarttags" w:element="metricconverter">
        <w:smartTagPr>
          <w:attr w:name="ProductID" w:val="2010, a"/>
        </w:smartTagPr>
        <w:r>
          <w:rPr>
            <w:sz w:val="20"/>
            <w:szCs w:val="20"/>
          </w:rPr>
          <w:t>2010, a</w:t>
        </w:r>
      </w:smartTag>
      <w:r>
        <w:rPr>
          <w:sz w:val="20"/>
          <w:szCs w:val="20"/>
        </w:rPr>
        <w:t xml:space="preserve"> TLA recebeu da Táxi Aéreo Marília S.A. (“TAM Marília”), a título de reembolso pela utilização de sua estrutura, em especial relacionadas às áreas de importação e recursos humanos, R$ 6 (31.03.2009 – R$ 14), registrado a crédito na rubrica “Custos dos serviços prestados”. A TAM Marília possui acionistas indiretos comuns à TAM.</w:t>
      </w:r>
    </w:p>
    <w:p w:rsidR="003C32DC" w:rsidRDefault="003C32DC" w:rsidP="003C32DC">
      <w:pPr>
        <w:autoSpaceDE w:val="0"/>
        <w:autoSpaceDN w:val="0"/>
        <w:adjustRightInd w:val="0"/>
        <w:jc w:val="both"/>
        <w:rPr>
          <w:sz w:val="20"/>
          <w:szCs w:val="20"/>
        </w:rPr>
      </w:pPr>
    </w:p>
    <w:p w:rsidR="003C32DC" w:rsidRDefault="003C32DC" w:rsidP="003C32DC">
      <w:pPr>
        <w:autoSpaceDE w:val="0"/>
        <w:autoSpaceDN w:val="0"/>
        <w:adjustRightInd w:val="0"/>
        <w:jc w:val="both"/>
        <w:rPr>
          <w:sz w:val="20"/>
          <w:szCs w:val="20"/>
        </w:rPr>
      </w:pPr>
      <w:r>
        <w:rPr>
          <w:sz w:val="20"/>
          <w:szCs w:val="20"/>
        </w:rPr>
        <w:t xml:space="preserve">Em 11 de maio de </w:t>
      </w:r>
      <w:smartTag w:uri="urn:schemas-microsoft-com:office:smarttags" w:element="metricconverter">
        <w:smartTagPr>
          <w:attr w:name="ProductID" w:val="2007, a"/>
        </w:smartTagPr>
        <w:r>
          <w:rPr>
            <w:sz w:val="20"/>
            <w:szCs w:val="20"/>
          </w:rPr>
          <w:t>2007, a</w:t>
        </w:r>
      </w:smartTag>
      <w:r>
        <w:rPr>
          <w:sz w:val="20"/>
          <w:szCs w:val="20"/>
        </w:rPr>
        <w:t xml:space="preserve"> TLA e a TAM Marília assinaram acordo de utilização compartilhada de um hangar localizado junto ao aeroporto de Congonhas, pelo período de 10 (dez) anos. A TLA pagou à TAM Marília a quantia de R$ 15.500, pela qual poderá utilizar as instalações e a infra-estrutura do hangar com o objetivo de explorar as atividades do seu antigo terminal de cargas. O preço foi estabelecido com base em laudos de avaliações realizados por empresas independentes, refletindo o prêmio pela obtenção econômica que tal localização reverterá à TLA em sua atividade de cargas. O montante da amortização registrada em 31 de março de 2010 é de R$ 387 (31.03.2009 – R$ 387).</w:t>
      </w:r>
    </w:p>
    <w:p w:rsidR="003C32DC" w:rsidRDefault="003C32DC" w:rsidP="003C32DC">
      <w:pPr>
        <w:autoSpaceDE w:val="0"/>
        <w:autoSpaceDN w:val="0"/>
        <w:adjustRightInd w:val="0"/>
        <w:jc w:val="both"/>
        <w:rPr>
          <w:sz w:val="20"/>
          <w:szCs w:val="20"/>
        </w:rPr>
      </w:pPr>
    </w:p>
    <w:p w:rsidR="003C32DC" w:rsidRDefault="003C32DC" w:rsidP="003C32DC">
      <w:pPr>
        <w:autoSpaceDE w:val="0"/>
        <w:autoSpaceDN w:val="0"/>
        <w:adjustRightInd w:val="0"/>
        <w:jc w:val="both"/>
        <w:rPr>
          <w:color w:val="000000"/>
          <w:sz w:val="20"/>
          <w:szCs w:val="20"/>
        </w:rPr>
      </w:pPr>
      <w:r>
        <w:rPr>
          <w:sz w:val="20"/>
          <w:szCs w:val="20"/>
        </w:rPr>
        <w:t>A Companhia e suas controladas assinaram, em março de 2005, contrato adquirindo o direito de uso da marca “TAM” junto à TAM Milor Táxi Aéreo, Representações, Marcas e Patentes S.A. (“TAM Milor”). Esse contrato possui prazo de vigência idêntico ao da atual concessão de transporte aéreo regular de passageiros da TLA e prevê uma remuneração mensal, corrigida anualmente pelo Índice Geral de Preços – Mercado (“IGP–M”), que totalizou durante o trimestre findo em 31 de março de 2010, R$ 4.222 (31.03.2009 – R$ 4.036), registrado na rubrica “Despesas administrativas”.</w:t>
      </w:r>
    </w:p>
    <w:p w:rsidR="003C32DC" w:rsidRDefault="003C32DC" w:rsidP="003C32DC">
      <w:pPr>
        <w:pStyle w:val="Ttulo4"/>
        <w:ind w:left="-480"/>
        <w:jc w:val="both"/>
        <w:rPr>
          <w:sz w:val="16"/>
          <w:szCs w:val="16"/>
        </w:rPr>
      </w:pPr>
    </w:p>
    <w:p w:rsidR="003C32DC" w:rsidRDefault="003C32DC" w:rsidP="003C32DC">
      <w:pPr>
        <w:jc w:val="both"/>
      </w:pPr>
    </w:p>
    <w:p w:rsidR="003C32DC" w:rsidRDefault="003C32DC" w:rsidP="003C32DC">
      <w:pPr>
        <w:jc w:val="both"/>
      </w:pPr>
    </w:p>
    <w:p w:rsidR="003C32DC" w:rsidRDefault="003C32DC" w:rsidP="003C32DC">
      <w:pPr>
        <w:pStyle w:val="Ttulo4"/>
        <w:ind w:left="-480" w:hanging="120"/>
        <w:jc w:val="both"/>
        <w:rPr>
          <w:sz w:val="20"/>
          <w:szCs w:val="20"/>
        </w:rPr>
      </w:pPr>
    </w:p>
    <w:p w:rsidR="003C32DC" w:rsidRPr="004E7506" w:rsidRDefault="003C32DC" w:rsidP="003C32DC">
      <w:pPr>
        <w:spacing w:line="252" w:lineRule="auto"/>
        <w:ind w:left="-600"/>
        <w:jc w:val="both"/>
        <w:rPr>
          <w:b/>
          <w:sz w:val="20"/>
        </w:rPr>
      </w:pPr>
    </w:p>
    <w:p w:rsidR="003C32DC" w:rsidRPr="001B24CE" w:rsidRDefault="003C32DC" w:rsidP="003C32DC">
      <w:pPr>
        <w:jc w:val="both"/>
        <w:rPr>
          <w:sz w:val="2"/>
          <w:szCs w:val="2"/>
        </w:rPr>
      </w:pPr>
    </w:p>
    <w:p w:rsidR="003C32DC" w:rsidRDefault="003C32DC" w:rsidP="002B3251">
      <w:pPr>
        <w:pStyle w:val="Ttulo4"/>
        <w:ind w:left="-480"/>
        <w:rPr>
          <w:sz w:val="20"/>
          <w:szCs w:val="20"/>
        </w:rPr>
      </w:pPr>
    </w:p>
    <w:p w:rsidR="009D66FD" w:rsidRDefault="009D66FD" w:rsidP="009D66FD">
      <w:pPr>
        <w:jc w:val="both"/>
        <w:rPr>
          <w:b/>
          <w:sz w:val="20"/>
        </w:rPr>
      </w:pPr>
    </w:p>
    <w:bookmarkEnd w:id="35"/>
    <w:p w:rsidR="004F3B81" w:rsidRDefault="004F3B81" w:rsidP="004F3B81">
      <w:pPr>
        <w:spacing w:line="252" w:lineRule="auto"/>
        <w:jc w:val="both"/>
        <w:rPr>
          <w:spacing w:val="-3"/>
          <w:sz w:val="20"/>
        </w:rPr>
      </w:pPr>
    </w:p>
    <w:p w:rsidR="00452BA4" w:rsidRDefault="00452BA4" w:rsidP="00452BA4">
      <w:pPr>
        <w:spacing w:line="252" w:lineRule="auto"/>
        <w:jc w:val="both"/>
        <w:rPr>
          <w:color w:val="000000"/>
          <w:sz w:val="20"/>
          <w:szCs w:val="20"/>
        </w:rPr>
      </w:pPr>
    </w:p>
    <w:p w:rsidR="00452BA4" w:rsidRDefault="00452BA4" w:rsidP="00452BA4">
      <w:pPr>
        <w:spacing w:line="252" w:lineRule="auto"/>
        <w:jc w:val="both"/>
        <w:rPr>
          <w:color w:val="000000"/>
          <w:sz w:val="20"/>
          <w:szCs w:val="20"/>
        </w:rPr>
      </w:pPr>
    </w:p>
    <w:p w:rsidR="00452BA4" w:rsidRDefault="00452BA4" w:rsidP="00452BA4">
      <w:pPr>
        <w:spacing w:line="252" w:lineRule="auto"/>
        <w:jc w:val="both"/>
        <w:rPr>
          <w:color w:val="000000"/>
          <w:sz w:val="20"/>
          <w:szCs w:val="20"/>
        </w:rPr>
      </w:pPr>
    </w:p>
    <w:p w:rsidR="00452BA4" w:rsidRDefault="00452BA4" w:rsidP="00452BA4">
      <w:pPr>
        <w:spacing w:line="252" w:lineRule="auto"/>
        <w:jc w:val="both"/>
        <w:rPr>
          <w:color w:val="000000"/>
          <w:sz w:val="20"/>
          <w:szCs w:val="20"/>
        </w:rPr>
      </w:pPr>
    </w:p>
    <w:p w:rsidR="00452BA4" w:rsidRPr="00A103EC" w:rsidRDefault="00452BA4" w:rsidP="00452BA4">
      <w:pPr>
        <w:spacing w:line="252" w:lineRule="auto"/>
        <w:jc w:val="both"/>
        <w:rPr>
          <w:spacing w:val="-3"/>
          <w:sz w:val="20"/>
        </w:rPr>
      </w:pPr>
    </w:p>
    <w:p w:rsidR="00C045D1" w:rsidRDefault="00C045D1" w:rsidP="00C045D1">
      <w:pPr>
        <w:tabs>
          <w:tab w:val="left" w:pos="0"/>
        </w:tabs>
        <w:suppressAutoHyphens/>
        <w:spacing w:line="264" w:lineRule="auto"/>
        <w:jc w:val="center"/>
        <w:rPr>
          <w:b/>
          <w:bCs/>
          <w:sz w:val="20"/>
          <w:szCs w:val="20"/>
        </w:rPr>
      </w:pPr>
      <w:r>
        <w:rPr>
          <w:b/>
          <w:bCs/>
          <w:sz w:val="20"/>
          <w:szCs w:val="20"/>
        </w:rPr>
        <w:t>* * *</w:t>
      </w:r>
    </w:p>
    <w:sectPr w:rsidR="00C045D1" w:rsidSect="00126D99">
      <w:headerReference w:type="default" r:id="rId24"/>
      <w:pgSz w:w="11909" w:h="16834" w:code="9"/>
      <w:pgMar w:top="539" w:right="1229" w:bottom="1728" w:left="1642" w:header="617"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08D" w:rsidRDefault="004D608D">
      <w:r>
        <w:separator/>
      </w:r>
    </w:p>
  </w:endnote>
  <w:endnote w:type="continuationSeparator" w:id="0">
    <w:p w:rsidR="004D608D" w:rsidRDefault="004D60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9557B7">
    <w:pPr>
      <w:framePr w:wrap="around" w:vAnchor="text" w:hAnchor="margin" w:xAlign="right" w:y="1"/>
    </w:pPr>
    <w:fldSimple w:instr="PAGE  ">
      <w:r>
        <w:rPr>
          <w:noProof/>
        </w:rPr>
        <w:t>22</w:t>
      </w:r>
    </w:fldSimple>
  </w:p>
  <w:p w:rsidR="00CA6D8C" w:rsidRDefault="00CA6D8C" w:rsidP="009557B7">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pPr>
      <w:jc w:val="center"/>
    </w:pPr>
    <w:fldSimple w:instr=" PAGE ">
      <w:r>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102068">
    <w:pPr>
      <w:pStyle w:val="Rodap"/>
      <w:framePr w:wrap="around" w:vAnchor="text" w:hAnchor="margin" w:xAlign="right" w:y="1"/>
      <w:rPr>
        <w:rStyle w:val="Nmerodepgina"/>
      </w:rPr>
    </w:pPr>
  </w:p>
  <w:p w:rsidR="00CA6D8C" w:rsidRPr="003E17EB" w:rsidRDefault="00CA6D8C" w:rsidP="009557B7">
    <w:pPr>
      <w:ind w:right="360"/>
      <w:rPr>
        <w:sz w:val="20"/>
        <w:szCs w:val="20"/>
      </w:rPr>
    </w:pPr>
    <w:r w:rsidRPr="003E17EB">
      <w:rPr>
        <w:sz w:val="20"/>
        <w:szCs w:val="20"/>
      </w:rPr>
      <w:t xml:space="preserve">As notas explicativas da </w:t>
    </w:r>
    <w:r>
      <w:rPr>
        <w:sz w:val="20"/>
        <w:szCs w:val="20"/>
      </w:rPr>
      <w:t>a</w:t>
    </w:r>
    <w:r w:rsidRPr="003E17EB">
      <w:rPr>
        <w:sz w:val="20"/>
        <w:szCs w:val="20"/>
      </w:rPr>
      <w:t xml:space="preserve">dministração são parte integrante das </w:t>
    </w:r>
    <w:r>
      <w:rPr>
        <w:sz w:val="20"/>
        <w:szCs w:val="20"/>
      </w:rPr>
      <w:t>demonstrações financeiras</w:t>
    </w:r>
    <w:r w:rsidRPr="003E17EB">
      <w:rPr>
        <w:sz w:val="20"/>
        <w:szCs w:val="20"/>
      </w:rPr>
      <w:t>.</w:t>
    </w:r>
  </w:p>
  <w:p w:rsidR="00CA6D8C" w:rsidRDefault="00CA6D8C" w:rsidP="00826E1B">
    <w:pPr>
      <w:pStyle w:val="Rodap"/>
      <w:jc w:val="center"/>
      <w:rPr>
        <w:rStyle w:val="Nmerodepgina"/>
        <w:sz w:val="22"/>
        <w:szCs w:val="22"/>
      </w:rPr>
    </w:pPr>
  </w:p>
  <w:p w:rsidR="00CA6D8C" w:rsidRPr="00826E1B" w:rsidRDefault="00CA6D8C" w:rsidP="00826E1B">
    <w:pPr>
      <w:pStyle w:val="Rodap"/>
      <w:jc w:val="center"/>
      <w:rPr>
        <w:sz w:val="22"/>
        <w:szCs w:val="22"/>
      </w:rPr>
    </w:pPr>
    <w:r>
      <w:rPr>
        <w:rStyle w:val="Nmerodepgina"/>
        <w:sz w:val="22"/>
        <w:szCs w:val="22"/>
      </w:rPr>
      <w:t>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Pr="003E17EB" w:rsidRDefault="00CA6D8C" w:rsidP="001848C0">
    <w:pPr>
      <w:ind w:right="360"/>
      <w:rPr>
        <w:sz w:val="20"/>
        <w:szCs w:val="20"/>
      </w:rPr>
    </w:pPr>
    <w:r w:rsidRPr="003E17EB">
      <w:rPr>
        <w:sz w:val="20"/>
        <w:szCs w:val="20"/>
      </w:rPr>
      <w:t xml:space="preserve">As notas explicativas da </w:t>
    </w:r>
    <w:r>
      <w:rPr>
        <w:sz w:val="20"/>
        <w:szCs w:val="20"/>
      </w:rPr>
      <w:t>a</w:t>
    </w:r>
    <w:r w:rsidRPr="003E17EB">
      <w:rPr>
        <w:sz w:val="20"/>
        <w:szCs w:val="20"/>
      </w:rPr>
      <w:t xml:space="preserve">dministração são parte integrante das </w:t>
    </w:r>
    <w:r>
      <w:rPr>
        <w:sz w:val="20"/>
        <w:szCs w:val="20"/>
      </w:rPr>
      <w:t>demonstrações financeiras</w:t>
    </w:r>
    <w:r w:rsidRPr="003E17EB">
      <w:rPr>
        <w:sz w:val="20"/>
        <w:szCs w:val="20"/>
      </w:rPr>
      <w:t>.</w:t>
    </w:r>
  </w:p>
  <w:p w:rsidR="00CA6D8C" w:rsidRPr="000164B4" w:rsidRDefault="00CA6D8C" w:rsidP="0042586D">
    <w:pPr>
      <w:jc w:val="center"/>
      <w:rPr>
        <w:sz w:val="20"/>
        <w:szCs w:val="20"/>
      </w:rPr>
    </w:pPr>
    <w:r w:rsidRPr="000164B4">
      <w:rPr>
        <w:sz w:val="20"/>
        <w:szCs w:val="20"/>
      </w:rPr>
      <w:fldChar w:fldCharType="begin"/>
    </w:r>
    <w:r w:rsidRPr="000164B4">
      <w:rPr>
        <w:sz w:val="20"/>
        <w:szCs w:val="20"/>
      </w:rPr>
      <w:instrText xml:space="preserve"> PAGE </w:instrText>
    </w:r>
    <w:r w:rsidRPr="000164B4">
      <w:rPr>
        <w:sz w:val="20"/>
        <w:szCs w:val="20"/>
      </w:rPr>
      <w:fldChar w:fldCharType="separate"/>
    </w:r>
    <w:r>
      <w:rPr>
        <w:noProof/>
        <w:sz w:val="20"/>
        <w:szCs w:val="20"/>
      </w:rPr>
      <w:t>4</w:t>
    </w:r>
    <w:r w:rsidRPr="000164B4">
      <w:rPr>
        <w:sz w:val="20"/>
        <w:szCs w:val="2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F2513A">
    <w:pPr>
      <w:rPr>
        <w:sz w:val="20"/>
        <w:szCs w:val="20"/>
      </w:rPr>
    </w:pPr>
    <w:r w:rsidRPr="003E17EB">
      <w:rPr>
        <w:sz w:val="20"/>
        <w:szCs w:val="20"/>
      </w:rPr>
      <w:t xml:space="preserve">As notas explicativas da </w:t>
    </w:r>
    <w:r>
      <w:rPr>
        <w:sz w:val="20"/>
        <w:szCs w:val="20"/>
      </w:rPr>
      <w:t>a</w:t>
    </w:r>
    <w:r w:rsidRPr="003E17EB">
      <w:rPr>
        <w:sz w:val="20"/>
        <w:szCs w:val="20"/>
      </w:rPr>
      <w:t xml:space="preserve">dministração são parte integrante das </w:t>
    </w:r>
    <w:r>
      <w:rPr>
        <w:sz w:val="20"/>
        <w:szCs w:val="20"/>
      </w:rPr>
      <w:t>demonstrações financeiras</w:t>
    </w:r>
    <w:r w:rsidRPr="003E17EB">
      <w:rPr>
        <w:sz w:val="20"/>
        <w:szCs w:val="20"/>
      </w:rPr>
      <w:t>.</w:t>
    </w:r>
  </w:p>
  <w:p w:rsidR="00CA6D8C" w:rsidRPr="000164B4" w:rsidRDefault="00CA6D8C" w:rsidP="00452BA4">
    <w:pPr>
      <w:jc w:val="center"/>
      <w:rPr>
        <w:sz w:val="20"/>
        <w:szCs w:val="20"/>
      </w:rPr>
    </w:pPr>
    <w:r w:rsidRPr="000164B4">
      <w:rPr>
        <w:sz w:val="20"/>
        <w:szCs w:val="20"/>
      </w:rPr>
      <w:fldChar w:fldCharType="begin"/>
    </w:r>
    <w:r w:rsidRPr="000164B4">
      <w:rPr>
        <w:sz w:val="20"/>
        <w:szCs w:val="20"/>
      </w:rPr>
      <w:instrText xml:space="preserve"> PAGE </w:instrText>
    </w:r>
    <w:r w:rsidRPr="000164B4">
      <w:rPr>
        <w:sz w:val="20"/>
        <w:szCs w:val="20"/>
      </w:rPr>
      <w:fldChar w:fldCharType="separate"/>
    </w:r>
    <w:r>
      <w:rPr>
        <w:noProof/>
        <w:sz w:val="20"/>
        <w:szCs w:val="20"/>
      </w:rPr>
      <w:t>6</w:t>
    </w:r>
    <w:r w:rsidRPr="000164B4">
      <w:rPr>
        <w:sz w:val="20"/>
        <w:szCs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Pr="000164B4" w:rsidRDefault="00CA6D8C" w:rsidP="00E76071">
    <w:pPr>
      <w:jc w:val="center"/>
      <w:rPr>
        <w:sz w:val="20"/>
        <w:szCs w:val="20"/>
      </w:rPr>
    </w:pPr>
    <w:r w:rsidRPr="000164B4">
      <w:rPr>
        <w:sz w:val="20"/>
        <w:szCs w:val="20"/>
      </w:rPr>
      <w:fldChar w:fldCharType="begin"/>
    </w:r>
    <w:r w:rsidRPr="000164B4">
      <w:rPr>
        <w:sz w:val="20"/>
        <w:szCs w:val="20"/>
      </w:rPr>
      <w:instrText xml:space="preserve"> PAGE </w:instrText>
    </w:r>
    <w:r w:rsidRPr="000164B4">
      <w:rPr>
        <w:sz w:val="20"/>
        <w:szCs w:val="20"/>
      </w:rPr>
      <w:fldChar w:fldCharType="separate"/>
    </w:r>
    <w:r>
      <w:rPr>
        <w:noProof/>
        <w:sz w:val="20"/>
        <w:szCs w:val="20"/>
      </w:rPr>
      <w:t>8</w:t>
    </w:r>
    <w:r w:rsidRPr="000164B4">
      <w:rPr>
        <w:sz w:val="20"/>
        <w:szCs w:val="20"/>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Pr="0034714A" w:rsidRDefault="00CA6D8C">
    <w:pPr>
      <w:pStyle w:val="Rodap"/>
      <w:widowControl w:val="0"/>
      <w:tabs>
        <w:tab w:val="clear" w:pos="4320"/>
        <w:tab w:val="clear" w:pos="8640"/>
      </w:tabs>
      <w:jc w:val="center"/>
      <w:rPr>
        <w:rStyle w:val="Nmerodepgina"/>
        <w:sz w:val="20"/>
        <w:szCs w:val="20"/>
      </w:rPr>
    </w:pPr>
    <w:r w:rsidRPr="0034714A">
      <w:rPr>
        <w:rStyle w:val="Nmerodepgina"/>
        <w:sz w:val="20"/>
        <w:szCs w:val="20"/>
      </w:rPr>
      <w:fldChar w:fldCharType="begin"/>
    </w:r>
    <w:r w:rsidRPr="0034714A">
      <w:rPr>
        <w:rStyle w:val="Nmerodepgina"/>
        <w:sz w:val="20"/>
        <w:szCs w:val="20"/>
      </w:rPr>
      <w:instrText xml:space="preserve"> PAGE </w:instrText>
    </w:r>
    <w:r w:rsidRPr="0034714A">
      <w:rPr>
        <w:rStyle w:val="Nmerodepgina"/>
        <w:sz w:val="20"/>
        <w:szCs w:val="20"/>
      </w:rPr>
      <w:fldChar w:fldCharType="separate"/>
    </w:r>
    <w:r>
      <w:rPr>
        <w:rStyle w:val="Nmerodepgina"/>
        <w:noProof/>
        <w:sz w:val="20"/>
        <w:szCs w:val="20"/>
      </w:rPr>
      <w:t>36</w:t>
    </w:r>
    <w:r w:rsidRPr="0034714A">
      <w:rPr>
        <w:rStyle w:val="Nmerodepgina"/>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08D" w:rsidRDefault="004D608D">
      <w:r>
        <w:separator/>
      </w:r>
    </w:p>
  </w:footnote>
  <w:footnote w:type="continuationSeparator" w:id="0">
    <w:p w:rsidR="004D608D" w:rsidRDefault="004D60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pPr>
      <w:shd w:val="pct20" w:color="auto" w:fill="auto"/>
      <w:jc w:val="center"/>
    </w:pPr>
    <w:r>
      <w:rPr>
        <w:b/>
        <w:sz w:val="32"/>
        <w:u w:val="double"/>
      </w:rPr>
      <w:t>Continuação da folha de controle</w:t>
    </w:r>
  </w:p>
  <w:p w:rsidR="00CA6D8C" w:rsidRDefault="00CA6D8C">
    <w:pPr>
      <w:shd w:val="pct20" w:color="auto" w:fill="auto"/>
    </w:pPr>
  </w:p>
  <w:p w:rsidR="00CA6D8C" w:rsidRDefault="00CA6D8C">
    <w:pPr>
      <w:shd w:val="pct20" w:color="auto" w:fill="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6534C5">
    <w:pPr>
      <w:rPr>
        <w:b/>
        <w:sz w:val="28"/>
      </w:rPr>
    </w:pPr>
    <w:r>
      <w:rPr>
        <w:b/>
        <w:sz w:val="28"/>
      </w:rPr>
      <w:t>TAM Linhas Aéreas S.A. e</w:t>
    </w:r>
  </w:p>
  <w:p w:rsidR="00CA6D8C" w:rsidRDefault="00CA6D8C" w:rsidP="00EE39C1">
    <w:pPr>
      <w:rPr>
        <w:b/>
        <w:sz w:val="28"/>
      </w:rPr>
    </w:pPr>
    <w:r>
      <w:rPr>
        <w:b/>
        <w:sz w:val="28"/>
      </w:rPr>
      <w:t>TAM Linhas Aéreas S.A. e suas controladas</w:t>
    </w:r>
  </w:p>
  <w:p w:rsidR="00CA6D8C" w:rsidRDefault="00CA6D8C" w:rsidP="00EE39C1">
    <w:pPr>
      <w:rPr>
        <w:sz w:val="20"/>
      </w:rPr>
    </w:pPr>
  </w:p>
  <w:p w:rsidR="00CA6D8C" w:rsidRDefault="00CA6D8C" w:rsidP="005A6F3B">
    <w:pPr>
      <w:autoSpaceDE w:val="0"/>
      <w:autoSpaceDN w:val="0"/>
      <w:adjustRightInd w:val="0"/>
      <w:rPr>
        <w:b/>
        <w:bCs/>
        <w:sz w:val="21"/>
        <w:szCs w:val="21"/>
      </w:rPr>
    </w:pPr>
    <w:r>
      <w:rPr>
        <w:b/>
        <w:bCs/>
        <w:sz w:val="21"/>
        <w:szCs w:val="21"/>
      </w:rPr>
      <w:t xml:space="preserve">Notas explicativas da administração às informações financeiras </w:t>
    </w:r>
  </w:p>
  <w:p w:rsidR="00CA6D8C" w:rsidRDefault="00CA6D8C" w:rsidP="005A6F3B">
    <w:pPr>
      <w:pBdr>
        <w:bottom w:val="single" w:sz="6" w:space="1" w:color="auto"/>
      </w:pBdr>
      <w:tabs>
        <w:tab w:val="left" w:pos="6237"/>
      </w:tabs>
      <w:rPr>
        <w:b/>
        <w:bCs/>
        <w:sz w:val="21"/>
        <w:szCs w:val="21"/>
      </w:rPr>
    </w:pPr>
    <w:r>
      <w:rPr>
        <w:b/>
        <w:bCs/>
        <w:sz w:val="21"/>
        <w:szCs w:val="21"/>
      </w:rPr>
      <w:t xml:space="preserve">Período de três meses findos em 31 de março de 2010 e de 2009 (não auditados) e 31 de </w:t>
    </w:r>
  </w:p>
  <w:p w:rsidR="00CA6D8C" w:rsidRDefault="00CA6D8C" w:rsidP="005A6F3B">
    <w:pPr>
      <w:pBdr>
        <w:bottom w:val="single" w:sz="6" w:space="1" w:color="auto"/>
      </w:pBdr>
      <w:tabs>
        <w:tab w:val="left" w:pos="6237"/>
      </w:tabs>
      <w:rPr>
        <w:b/>
        <w:bCs/>
        <w:sz w:val="21"/>
        <w:szCs w:val="21"/>
      </w:rPr>
    </w:pPr>
    <w:r>
      <w:rPr>
        <w:b/>
        <w:bCs/>
        <w:sz w:val="21"/>
        <w:szCs w:val="21"/>
      </w:rPr>
      <w:t>dezembro de 2009</w:t>
    </w:r>
  </w:p>
  <w:p w:rsidR="00CA6D8C" w:rsidRPr="005A6F3B" w:rsidRDefault="00CA6D8C" w:rsidP="00EE39C1">
    <w:pPr>
      <w:pBdr>
        <w:bottom w:val="single" w:sz="6" w:space="1" w:color="auto"/>
      </w:pBdr>
      <w:rPr>
        <w:sz w:val="20"/>
      </w:rPr>
    </w:pPr>
    <w:r w:rsidRPr="005A6F3B">
      <w:rPr>
        <w:sz w:val="20"/>
      </w:rPr>
      <w:t>Em milhares de reais, exceto quando indicado de outra forma</w:t>
    </w:r>
  </w:p>
  <w:p w:rsidR="00CA6D8C" w:rsidRDefault="00CA6D8C" w:rsidP="00EE39C1">
    <w:pPr>
      <w:rPr>
        <w:sz w:val="20"/>
      </w:rPr>
    </w:pPr>
  </w:p>
  <w:p w:rsidR="00CA6D8C" w:rsidRPr="00EE39C1" w:rsidRDefault="00CA6D8C" w:rsidP="00EE39C1">
    <w:pPr>
      <w:pStyle w:val="Cabealho"/>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936EE8">
    <w:pPr>
      <w:rPr>
        <w:b/>
        <w:sz w:val="28"/>
      </w:rPr>
    </w:pPr>
    <w:r>
      <w:rPr>
        <w:b/>
        <w:sz w:val="28"/>
      </w:rPr>
      <w:t>TAM Linhas Aéreas S.A. e</w:t>
    </w:r>
  </w:p>
  <w:p w:rsidR="00CA6D8C" w:rsidRDefault="00CA6D8C" w:rsidP="00936EE8">
    <w:pPr>
      <w:rPr>
        <w:b/>
        <w:sz w:val="28"/>
      </w:rPr>
    </w:pPr>
    <w:r>
      <w:rPr>
        <w:b/>
        <w:sz w:val="28"/>
      </w:rPr>
      <w:t>TAM Linhas Aéreas S.A. e suas controladas</w:t>
    </w:r>
  </w:p>
  <w:p w:rsidR="00CA6D8C" w:rsidRDefault="00CA6D8C" w:rsidP="005A6F3B">
    <w:pPr>
      <w:autoSpaceDE w:val="0"/>
      <w:autoSpaceDN w:val="0"/>
      <w:adjustRightInd w:val="0"/>
      <w:rPr>
        <w:b/>
        <w:bCs/>
        <w:sz w:val="21"/>
        <w:szCs w:val="21"/>
      </w:rPr>
    </w:pPr>
    <w:r>
      <w:rPr>
        <w:b/>
        <w:bCs/>
        <w:sz w:val="21"/>
        <w:szCs w:val="21"/>
      </w:rPr>
      <w:t xml:space="preserve">Notas explicativas da administração às informações financeiras </w:t>
    </w:r>
  </w:p>
  <w:p w:rsidR="00CA6D8C" w:rsidRDefault="00CA6D8C" w:rsidP="005A6F3B">
    <w:pPr>
      <w:pBdr>
        <w:bottom w:val="single" w:sz="6" w:space="1" w:color="auto"/>
      </w:pBdr>
      <w:tabs>
        <w:tab w:val="left" w:pos="6237"/>
      </w:tabs>
      <w:rPr>
        <w:b/>
        <w:bCs/>
        <w:sz w:val="21"/>
        <w:szCs w:val="21"/>
      </w:rPr>
    </w:pPr>
    <w:r>
      <w:rPr>
        <w:b/>
        <w:bCs/>
        <w:sz w:val="21"/>
        <w:szCs w:val="21"/>
      </w:rPr>
      <w:t xml:space="preserve">Período de três meses findos em 31 de março de 2010 e de 2009 (não auditados) e 31 de </w:t>
    </w:r>
  </w:p>
  <w:p w:rsidR="00CA6D8C" w:rsidRDefault="00CA6D8C" w:rsidP="005A6F3B">
    <w:pPr>
      <w:pBdr>
        <w:bottom w:val="single" w:sz="6" w:space="1" w:color="auto"/>
      </w:pBdr>
      <w:tabs>
        <w:tab w:val="left" w:pos="6237"/>
      </w:tabs>
      <w:rPr>
        <w:b/>
        <w:bCs/>
        <w:sz w:val="21"/>
        <w:szCs w:val="21"/>
      </w:rPr>
    </w:pPr>
    <w:r>
      <w:rPr>
        <w:b/>
        <w:bCs/>
        <w:sz w:val="21"/>
        <w:szCs w:val="21"/>
      </w:rPr>
      <w:t>dezembro de 2009</w:t>
    </w:r>
  </w:p>
  <w:p w:rsidR="00CA6D8C" w:rsidRDefault="00CA6D8C" w:rsidP="00936EE8">
    <w:pPr>
      <w:pBdr>
        <w:bottom w:val="single" w:sz="6" w:space="1" w:color="auto"/>
      </w:pBdr>
      <w:tabs>
        <w:tab w:val="left" w:pos="6237"/>
      </w:tabs>
      <w:rPr>
        <w:b/>
        <w:sz w:val="20"/>
      </w:rPr>
    </w:pPr>
    <w:r w:rsidRPr="005A6F3B">
      <w:rPr>
        <w:sz w:val="20"/>
      </w:rPr>
      <w:t>Em milhares de reais, exceto quando indicado de outra forma</w:t>
    </w:r>
    <w:r>
      <w:rPr>
        <w:b/>
        <w:sz w:val="20"/>
      </w:rPr>
      <w:tab/>
    </w:r>
  </w:p>
  <w:p w:rsidR="00CA6D8C" w:rsidRDefault="00CA6D8C" w:rsidP="00936EE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Pr="000D0162" w:rsidRDefault="00CA6D8C">
    <w:pPr>
      <w:rPr>
        <w:b/>
        <w:sz w:val="28"/>
      </w:rPr>
    </w:pPr>
    <w:r w:rsidRPr="000D0162">
      <w:rPr>
        <w:b/>
        <w:sz w:val="28"/>
      </w:rPr>
      <w:t>TAM Linhas Aéreas S.A. e</w:t>
    </w:r>
  </w:p>
  <w:p w:rsidR="00CA6D8C" w:rsidRDefault="00CA6D8C">
    <w:pPr>
      <w:rPr>
        <w:b/>
        <w:sz w:val="28"/>
      </w:rPr>
    </w:pPr>
    <w:r>
      <w:rPr>
        <w:b/>
        <w:sz w:val="28"/>
      </w:rPr>
      <w:t>TAM Linhas Aéreas S.A. e suas controladas</w:t>
    </w:r>
  </w:p>
  <w:p w:rsidR="00CA6D8C" w:rsidRDefault="00CA6D8C" w:rsidP="00795F5B">
    <w:pPr>
      <w:outlineLvl w:val="1"/>
      <w:rPr>
        <w:b/>
        <w:bCs/>
        <w:sz w:val="22"/>
        <w:szCs w:val="22"/>
      </w:rPr>
    </w:pPr>
    <w:r>
      <w:rPr>
        <w:b/>
        <w:bCs/>
        <w:sz w:val="22"/>
        <w:szCs w:val="22"/>
      </w:rPr>
      <w:t>Balanços Patrimoniais levantados em 31 de Março de 2010 e 31 de Dezembro de 2009</w:t>
    </w:r>
  </w:p>
  <w:p w:rsidR="00CA6D8C" w:rsidRPr="006971D6" w:rsidRDefault="00CA6D8C" w:rsidP="00CD193F">
    <w:pPr>
      <w:tabs>
        <w:tab w:val="right" w:pos="18286"/>
      </w:tabs>
      <w:rPr>
        <w:b/>
        <w:sz w:val="18"/>
        <w:szCs w:val="18"/>
      </w:rPr>
    </w:pPr>
    <w:r w:rsidRPr="006971D6">
      <w:rPr>
        <w:b/>
        <w:sz w:val="18"/>
        <w:szCs w:val="18"/>
      </w:rPr>
      <w:t>Em milhares de reais, exceto quando indicado</w:t>
    </w:r>
  </w:p>
  <w:p w:rsidR="00CA6D8C" w:rsidRDefault="00CA6D8C" w:rsidP="00CD193F">
    <w:pPr>
      <w:pBdr>
        <w:top w:val="single" w:sz="6" w:space="2" w:color="auto"/>
      </w:pBdr>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pPr>
      <w:rPr>
        <w:b/>
        <w:sz w:val="32"/>
      </w:rPr>
    </w:pPr>
    <w:r>
      <w:rPr>
        <w:b/>
        <w:sz w:val="32"/>
      </w:rPr>
      <w:t>NEC do Brasil S.A.</w:t>
    </w:r>
  </w:p>
  <w:p w:rsidR="00CA6D8C" w:rsidRDefault="00CA6D8C">
    <w:pPr>
      <w:rPr>
        <w:b/>
      </w:rPr>
    </w:pPr>
  </w:p>
  <w:p w:rsidR="00CA6D8C" w:rsidRDefault="00CA6D8C">
    <w:pPr>
      <w:rPr>
        <w:b/>
        <w:sz w:val="28"/>
      </w:rPr>
    </w:pPr>
    <w:r>
      <w:rPr>
        <w:b/>
        <w:sz w:val="28"/>
      </w:rPr>
      <w:t>Balanço patrimonial em 31 de dezembro</w:t>
    </w:r>
  </w:p>
  <w:p w:rsidR="00CA6D8C" w:rsidRDefault="00CA6D8C">
    <w:pPr>
      <w:rPr>
        <w:b/>
      </w:rPr>
    </w:pPr>
    <w:r>
      <w:rPr>
        <w:b/>
      </w:rPr>
      <w:t>Em milhares de reais</w:t>
    </w:r>
  </w:p>
  <w:p w:rsidR="00CA6D8C" w:rsidRDefault="00CA6D8C">
    <w:pPr>
      <w:pBdr>
        <w:top w:val="single" w:sz="6" w:space="1" w:color="auto"/>
      </w:pBdr>
    </w:pPr>
  </w:p>
  <w:p w:rsidR="00CA6D8C" w:rsidRDefault="00CA6D8C"/>
  <w:p w:rsidR="00CA6D8C" w:rsidRDefault="00CA6D8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F018CE">
    <w:pPr>
      <w:rPr>
        <w:b/>
        <w:sz w:val="28"/>
      </w:rPr>
    </w:pPr>
    <w:r>
      <w:rPr>
        <w:b/>
        <w:sz w:val="28"/>
      </w:rPr>
      <w:t>TAM Linhas Aéreas S.A. e</w:t>
    </w:r>
  </w:p>
  <w:p w:rsidR="00CA6D8C" w:rsidRDefault="00CA6D8C">
    <w:pPr>
      <w:rPr>
        <w:b/>
        <w:sz w:val="28"/>
      </w:rPr>
    </w:pPr>
    <w:r>
      <w:rPr>
        <w:b/>
        <w:sz w:val="28"/>
      </w:rPr>
      <w:t>TAM Linhas Aéreas S.A. e suas controladas</w:t>
    </w:r>
  </w:p>
  <w:p w:rsidR="00CA6D8C" w:rsidRDefault="00CA6D8C" w:rsidP="00586A5E">
    <w:pPr>
      <w:autoSpaceDE w:val="0"/>
      <w:autoSpaceDN w:val="0"/>
      <w:adjustRightInd w:val="0"/>
      <w:rPr>
        <w:b/>
        <w:bCs/>
        <w:sz w:val="21"/>
        <w:szCs w:val="21"/>
      </w:rPr>
    </w:pPr>
    <w:r>
      <w:rPr>
        <w:b/>
        <w:bCs/>
        <w:sz w:val="21"/>
        <w:szCs w:val="21"/>
      </w:rPr>
      <w:t>Demonstrações do Resultado (não auditadas)</w:t>
    </w:r>
  </w:p>
  <w:p w:rsidR="00CA6D8C" w:rsidRDefault="00CA6D8C" w:rsidP="0081268E">
    <w:pPr>
      <w:autoSpaceDE w:val="0"/>
      <w:autoSpaceDN w:val="0"/>
      <w:adjustRightInd w:val="0"/>
      <w:rPr>
        <w:b/>
        <w:bCs/>
        <w:sz w:val="21"/>
        <w:szCs w:val="21"/>
      </w:rPr>
    </w:pPr>
    <w:r>
      <w:rPr>
        <w:b/>
        <w:bCs/>
        <w:sz w:val="21"/>
        <w:szCs w:val="21"/>
      </w:rPr>
      <w:t>Período de três meses findos em 31 de março de 2010 e 2009</w:t>
    </w:r>
  </w:p>
  <w:p w:rsidR="00CA6D8C" w:rsidRPr="00813B33" w:rsidRDefault="00CA6D8C" w:rsidP="0081268E">
    <w:pPr>
      <w:pBdr>
        <w:bottom w:val="single" w:sz="6" w:space="1" w:color="auto"/>
      </w:pBdr>
      <w:tabs>
        <w:tab w:val="right" w:pos="8640"/>
        <w:tab w:val="right" w:pos="10319"/>
        <w:tab w:val="right" w:pos="10376"/>
      </w:tabs>
      <w:rPr>
        <w:b/>
        <w:sz w:val="18"/>
        <w:szCs w:val="18"/>
      </w:rPr>
    </w:pPr>
    <w:r>
      <w:rPr>
        <w:sz w:val="18"/>
        <w:szCs w:val="18"/>
      </w:rPr>
      <w:t>Em milhares de reais, exceto quando indicado</w:t>
    </w:r>
    <w:r w:rsidRPr="00813B33">
      <w:rPr>
        <w:b/>
        <w:sz w:val="18"/>
        <w:szCs w:val="18"/>
      </w:rPr>
      <w:tab/>
    </w:r>
    <w:r w:rsidRPr="00813B33">
      <w:rPr>
        <w:b/>
        <w:sz w:val="18"/>
        <w:szCs w:val="18"/>
      </w:rPr>
      <w:tab/>
    </w:r>
    <w:r w:rsidRPr="00813B33">
      <w:rPr>
        <w:b/>
        <w:sz w:val="18"/>
        <w:szCs w:val="18"/>
      </w:rPr>
      <w:tab/>
    </w:r>
    <w:r w:rsidRPr="00813B33">
      <w:rPr>
        <w:b/>
        <w:sz w:val="18"/>
        <w:szCs w:val="18"/>
      </w:rPr>
      <w:tab/>
    </w:r>
  </w:p>
  <w:p w:rsidR="00CA6D8C" w:rsidRDefault="00CA6D8C">
    <w:pPr>
      <w:rPr>
        <w:sz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F018CE">
    <w:pPr>
      <w:rPr>
        <w:b/>
        <w:sz w:val="28"/>
      </w:rPr>
    </w:pPr>
    <w:r>
      <w:rPr>
        <w:b/>
        <w:sz w:val="28"/>
      </w:rPr>
      <w:t xml:space="preserve">TAM Linhas Aéreas S.A. </w:t>
    </w:r>
  </w:p>
  <w:p w:rsidR="00CA6D8C" w:rsidRDefault="00CA6D8C" w:rsidP="0081268E">
    <w:pPr>
      <w:autoSpaceDE w:val="0"/>
      <w:autoSpaceDN w:val="0"/>
      <w:adjustRightInd w:val="0"/>
      <w:rPr>
        <w:b/>
        <w:bCs/>
        <w:sz w:val="21"/>
        <w:szCs w:val="21"/>
      </w:rPr>
    </w:pPr>
    <w:r>
      <w:rPr>
        <w:b/>
        <w:bCs/>
        <w:sz w:val="21"/>
        <w:szCs w:val="21"/>
      </w:rPr>
      <w:t>Demonstrações das mutações do patrimônio liquido (não auditadas)</w:t>
    </w:r>
  </w:p>
  <w:p w:rsidR="00CA6D8C" w:rsidRDefault="00CA6D8C" w:rsidP="0081268E">
    <w:pPr>
      <w:autoSpaceDE w:val="0"/>
      <w:autoSpaceDN w:val="0"/>
      <w:adjustRightInd w:val="0"/>
      <w:rPr>
        <w:b/>
        <w:bCs/>
        <w:sz w:val="21"/>
        <w:szCs w:val="21"/>
      </w:rPr>
    </w:pPr>
    <w:r>
      <w:rPr>
        <w:b/>
        <w:bCs/>
        <w:sz w:val="21"/>
        <w:szCs w:val="21"/>
      </w:rPr>
      <w:t>Período de três meses findos em 31 de março de 2010 e 2009</w:t>
    </w:r>
  </w:p>
  <w:p w:rsidR="00CA6D8C" w:rsidRPr="00813B33" w:rsidRDefault="00CA6D8C" w:rsidP="0081268E">
    <w:pPr>
      <w:pBdr>
        <w:bottom w:val="single" w:sz="6" w:space="1" w:color="auto"/>
      </w:pBdr>
      <w:tabs>
        <w:tab w:val="right" w:pos="8640"/>
        <w:tab w:val="right" w:pos="10319"/>
        <w:tab w:val="right" w:pos="10376"/>
      </w:tabs>
      <w:rPr>
        <w:b/>
        <w:sz w:val="18"/>
        <w:szCs w:val="18"/>
      </w:rPr>
    </w:pPr>
    <w:r>
      <w:rPr>
        <w:sz w:val="18"/>
        <w:szCs w:val="18"/>
      </w:rPr>
      <w:t>Em milhares de reais, exceto quando indicado</w:t>
    </w:r>
    <w:r w:rsidRPr="00813B33">
      <w:rPr>
        <w:b/>
        <w:sz w:val="18"/>
        <w:szCs w:val="18"/>
      </w:rPr>
      <w:tab/>
    </w:r>
    <w:r w:rsidRPr="00813B33">
      <w:rPr>
        <w:b/>
        <w:sz w:val="18"/>
        <w:szCs w:val="18"/>
      </w:rPr>
      <w:tab/>
    </w:r>
    <w:r w:rsidRPr="00813B33">
      <w:rPr>
        <w:b/>
        <w:sz w:val="18"/>
        <w:szCs w:val="18"/>
      </w:rPr>
      <w:tab/>
    </w:r>
    <w:r w:rsidRPr="00813B33">
      <w:rPr>
        <w:b/>
        <w:sz w:val="18"/>
        <w:szCs w:val="18"/>
      </w:rPr>
      <w:tab/>
    </w:r>
  </w:p>
  <w:p w:rsidR="00CA6D8C" w:rsidRDefault="00CA6D8C">
    <w:pPr>
      <w:rPr>
        <w:sz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231683">
    <w:pPr>
      <w:rPr>
        <w:b/>
        <w:sz w:val="28"/>
      </w:rPr>
    </w:pPr>
    <w:r>
      <w:rPr>
        <w:b/>
        <w:sz w:val="28"/>
      </w:rPr>
      <w:t>TAM Linhas Aéreas S.A. e</w:t>
    </w:r>
  </w:p>
  <w:p w:rsidR="00CA6D8C" w:rsidRDefault="00CA6D8C" w:rsidP="00231683">
    <w:pPr>
      <w:rPr>
        <w:b/>
        <w:sz w:val="28"/>
      </w:rPr>
    </w:pPr>
    <w:r>
      <w:rPr>
        <w:b/>
        <w:sz w:val="28"/>
      </w:rPr>
      <w:t>TAM Linhas Aéreas S.A. e suas controladas</w:t>
    </w:r>
  </w:p>
  <w:p w:rsidR="00CA6D8C" w:rsidRDefault="00CA6D8C" w:rsidP="002F2A5A">
    <w:pPr>
      <w:autoSpaceDE w:val="0"/>
      <w:autoSpaceDN w:val="0"/>
      <w:adjustRightInd w:val="0"/>
      <w:rPr>
        <w:b/>
        <w:bCs/>
        <w:sz w:val="21"/>
        <w:szCs w:val="21"/>
      </w:rPr>
    </w:pPr>
    <w:r>
      <w:rPr>
        <w:b/>
        <w:bCs/>
        <w:sz w:val="21"/>
        <w:szCs w:val="21"/>
      </w:rPr>
      <w:t>Demonstrações do fluxo de caixa (não auditado)</w:t>
    </w:r>
  </w:p>
  <w:p w:rsidR="00CA6D8C" w:rsidRDefault="00CA6D8C" w:rsidP="002F2A5A">
    <w:pPr>
      <w:autoSpaceDE w:val="0"/>
      <w:autoSpaceDN w:val="0"/>
      <w:adjustRightInd w:val="0"/>
      <w:rPr>
        <w:b/>
        <w:bCs/>
        <w:sz w:val="21"/>
        <w:szCs w:val="21"/>
      </w:rPr>
    </w:pPr>
    <w:r>
      <w:rPr>
        <w:b/>
        <w:bCs/>
        <w:sz w:val="21"/>
        <w:szCs w:val="21"/>
      </w:rPr>
      <w:t>Período de três meses findos em 31 de março de 2010 e 2009</w:t>
    </w:r>
  </w:p>
  <w:p w:rsidR="00CA6D8C" w:rsidRPr="00813B33" w:rsidRDefault="00CA6D8C" w:rsidP="002F2A5A">
    <w:pPr>
      <w:pBdr>
        <w:bottom w:val="single" w:sz="6" w:space="1" w:color="auto"/>
      </w:pBdr>
      <w:tabs>
        <w:tab w:val="right" w:pos="8640"/>
        <w:tab w:val="right" w:pos="10319"/>
        <w:tab w:val="right" w:pos="10376"/>
      </w:tabs>
      <w:rPr>
        <w:b/>
        <w:sz w:val="18"/>
        <w:szCs w:val="18"/>
      </w:rPr>
    </w:pPr>
    <w:r>
      <w:rPr>
        <w:sz w:val="18"/>
        <w:szCs w:val="18"/>
      </w:rPr>
      <w:t>Em milhares de reais, exceto quando indicado</w:t>
    </w:r>
    <w:r w:rsidRPr="00813B33">
      <w:rPr>
        <w:b/>
        <w:sz w:val="18"/>
        <w:szCs w:val="18"/>
      </w:rPr>
      <w:tab/>
    </w:r>
    <w:r w:rsidRPr="00813B33">
      <w:rPr>
        <w:b/>
        <w:sz w:val="18"/>
        <w:szCs w:val="18"/>
      </w:rPr>
      <w:tab/>
    </w:r>
    <w:r w:rsidRPr="00813B33">
      <w:rPr>
        <w:b/>
        <w:sz w:val="18"/>
        <w:szCs w:val="18"/>
      </w:rPr>
      <w:tab/>
    </w:r>
    <w:r w:rsidRPr="00813B33">
      <w:rPr>
        <w:b/>
        <w:sz w:val="18"/>
        <w:szCs w:val="18"/>
      </w:rPr>
      <w:tab/>
    </w:r>
  </w:p>
  <w:p w:rsidR="00CA6D8C" w:rsidRDefault="00CA6D8C" w:rsidP="006212FD">
    <w:pPr>
      <w:pStyle w:val="Cabealho"/>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F018CE">
    <w:pPr>
      <w:rPr>
        <w:b/>
        <w:sz w:val="28"/>
      </w:rPr>
    </w:pPr>
    <w:r>
      <w:rPr>
        <w:b/>
        <w:sz w:val="28"/>
      </w:rPr>
      <w:t xml:space="preserve">TAM Linhas Aéreas S.A. </w:t>
    </w:r>
  </w:p>
  <w:p w:rsidR="00CA6D8C" w:rsidRDefault="00CA6D8C" w:rsidP="0030761A">
    <w:pPr>
      <w:rPr>
        <w:b/>
        <w:sz w:val="28"/>
      </w:rPr>
    </w:pPr>
    <w:r>
      <w:rPr>
        <w:b/>
        <w:sz w:val="28"/>
      </w:rPr>
      <w:t>TAM Linhas Aéreas S.A. e suas controladas</w:t>
    </w:r>
  </w:p>
  <w:p w:rsidR="00CA6D8C" w:rsidRDefault="00CA6D8C" w:rsidP="00586A5E">
    <w:pPr>
      <w:autoSpaceDE w:val="0"/>
      <w:autoSpaceDN w:val="0"/>
      <w:adjustRightInd w:val="0"/>
      <w:rPr>
        <w:b/>
        <w:bCs/>
        <w:sz w:val="21"/>
        <w:szCs w:val="21"/>
      </w:rPr>
    </w:pPr>
    <w:r>
      <w:rPr>
        <w:b/>
        <w:bCs/>
        <w:sz w:val="21"/>
        <w:szCs w:val="21"/>
      </w:rPr>
      <w:t>Demonstrações do fluxo de caixa (não auditado)</w:t>
    </w:r>
  </w:p>
  <w:p w:rsidR="00CA6D8C" w:rsidRDefault="00CA6D8C" w:rsidP="00586A5E">
    <w:pPr>
      <w:autoSpaceDE w:val="0"/>
      <w:autoSpaceDN w:val="0"/>
      <w:adjustRightInd w:val="0"/>
      <w:rPr>
        <w:b/>
        <w:bCs/>
        <w:sz w:val="21"/>
        <w:szCs w:val="21"/>
      </w:rPr>
    </w:pPr>
    <w:r>
      <w:rPr>
        <w:b/>
        <w:bCs/>
        <w:sz w:val="21"/>
        <w:szCs w:val="21"/>
      </w:rPr>
      <w:t>Período de três meses findos em 31 de março de 2010 e 2009</w:t>
    </w:r>
  </w:p>
  <w:p w:rsidR="00CA6D8C" w:rsidRDefault="00CA6D8C">
    <w:pPr>
      <w:rPr>
        <w:sz w:val="20"/>
      </w:rPr>
    </w:pPr>
    <w:r>
      <w:rPr>
        <w:sz w:val="18"/>
        <w:szCs w:val="18"/>
      </w:rPr>
      <w:t>Em milhares de reais, exceto quando indicado</w:t>
    </w:r>
    <w:r w:rsidDel="00586A5E">
      <w:rPr>
        <w:b/>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936EE8">
    <w:pPr>
      <w:rPr>
        <w:b/>
        <w:sz w:val="28"/>
      </w:rPr>
    </w:pPr>
    <w:r>
      <w:rPr>
        <w:b/>
        <w:sz w:val="28"/>
      </w:rPr>
      <w:t>TAM Linhas Aéreas S.A. e</w:t>
    </w:r>
  </w:p>
  <w:p w:rsidR="00CA6D8C" w:rsidRDefault="00CA6D8C" w:rsidP="00936EE8">
    <w:pPr>
      <w:rPr>
        <w:b/>
        <w:sz w:val="28"/>
      </w:rPr>
    </w:pPr>
    <w:r>
      <w:rPr>
        <w:b/>
        <w:sz w:val="28"/>
      </w:rPr>
      <w:t>TAM Linhas Aéreas S.A. e suas controladas</w:t>
    </w:r>
  </w:p>
  <w:p w:rsidR="00CA6D8C" w:rsidRDefault="00CA6D8C" w:rsidP="000075FB">
    <w:pPr>
      <w:autoSpaceDE w:val="0"/>
      <w:autoSpaceDN w:val="0"/>
      <w:adjustRightInd w:val="0"/>
      <w:rPr>
        <w:b/>
        <w:bCs/>
        <w:sz w:val="21"/>
        <w:szCs w:val="21"/>
      </w:rPr>
    </w:pPr>
    <w:r>
      <w:rPr>
        <w:b/>
        <w:bCs/>
        <w:sz w:val="21"/>
        <w:szCs w:val="21"/>
      </w:rPr>
      <w:t xml:space="preserve">Notas explicativas da administração às informações financeiras </w:t>
    </w:r>
  </w:p>
  <w:p w:rsidR="00CA6D8C" w:rsidRDefault="00CA6D8C" w:rsidP="000075FB">
    <w:pPr>
      <w:pBdr>
        <w:bottom w:val="single" w:sz="6" w:space="1" w:color="auto"/>
      </w:pBdr>
      <w:tabs>
        <w:tab w:val="left" w:pos="6237"/>
      </w:tabs>
      <w:rPr>
        <w:b/>
        <w:bCs/>
        <w:sz w:val="21"/>
        <w:szCs w:val="21"/>
      </w:rPr>
    </w:pPr>
    <w:r>
      <w:rPr>
        <w:b/>
        <w:bCs/>
        <w:sz w:val="21"/>
        <w:szCs w:val="21"/>
      </w:rPr>
      <w:t>Período de três meses findos em 31 de março de 2010 e de 2009 (não auditados) e 31 de dezembro de 2009</w:t>
    </w:r>
  </w:p>
  <w:p w:rsidR="00CA6D8C" w:rsidRPr="00586A5E" w:rsidRDefault="00CA6D8C" w:rsidP="000075FB">
    <w:pPr>
      <w:pBdr>
        <w:bottom w:val="single" w:sz="6" w:space="1" w:color="auto"/>
      </w:pBdr>
      <w:tabs>
        <w:tab w:val="left" w:pos="6237"/>
      </w:tabs>
      <w:rPr>
        <w:sz w:val="18"/>
        <w:szCs w:val="18"/>
      </w:rPr>
    </w:pPr>
    <w:r w:rsidRPr="00586A5E">
      <w:rPr>
        <w:sz w:val="18"/>
        <w:szCs w:val="18"/>
      </w:rPr>
      <w:t>Em milhares de reais, exceto quando indicado de outra forma</w:t>
    </w:r>
    <w:r w:rsidRPr="00586A5E">
      <w:rPr>
        <w:sz w:val="18"/>
        <w:szCs w:val="18"/>
      </w:rPr>
      <w:tab/>
    </w:r>
  </w:p>
  <w:p w:rsidR="00CA6D8C" w:rsidRDefault="00CA6D8C" w:rsidP="00936EE8"/>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D8C" w:rsidRDefault="00CA6D8C" w:rsidP="00A66549">
    <w:pPr>
      <w:rPr>
        <w:b/>
        <w:sz w:val="28"/>
      </w:rPr>
    </w:pPr>
    <w:r>
      <w:rPr>
        <w:b/>
        <w:sz w:val="28"/>
      </w:rPr>
      <w:t>TAM Linhas Aéreas S.A. e</w:t>
    </w:r>
  </w:p>
  <w:p w:rsidR="00CA6D8C" w:rsidRDefault="00CA6D8C" w:rsidP="00A66549">
    <w:pPr>
      <w:rPr>
        <w:b/>
        <w:sz w:val="28"/>
      </w:rPr>
    </w:pPr>
    <w:r>
      <w:rPr>
        <w:b/>
        <w:sz w:val="28"/>
      </w:rPr>
      <w:t>TAM Linhas Aéreas S.A. e suas controladas</w:t>
    </w:r>
  </w:p>
  <w:p w:rsidR="00CA6D8C" w:rsidRDefault="00CA6D8C" w:rsidP="00A66549">
    <w:pPr>
      <w:autoSpaceDE w:val="0"/>
      <w:autoSpaceDN w:val="0"/>
      <w:adjustRightInd w:val="0"/>
      <w:rPr>
        <w:b/>
        <w:bCs/>
        <w:sz w:val="21"/>
        <w:szCs w:val="21"/>
      </w:rPr>
    </w:pPr>
    <w:r>
      <w:rPr>
        <w:b/>
        <w:bCs/>
        <w:sz w:val="21"/>
        <w:szCs w:val="21"/>
      </w:rPr>
      <w:t xml:space="preserve">Notas explicativas da administração às informações financeiras </w:t>
    </w:r>
  </w:p>
  <w:p w:rsidR="00CA6D8C" w:rsidRDefault="00CA6D8C" w:rsidP="00A66549">
    <w:pPr>
      <w:pBdr>
        <w:bottom w:val="single" w:sz="6" w:space="1" w:color="auto"/>
      </w:pBdr>
      <w:tabs>
        <w:tab w:val="left" w:pos="6237"/>
      </w:tabs>
      <w:rPr>
        <w:b/>
        <w:bCs/>
        <w:sz w:val="21"/>
        <w:szCs w:val="21"/>
      </w:rPr>
    </w:pPr>
    <w:r>
      <w:rPr>
        <w:b/>
        <w:bCs/>
        <w:sz w:val="21"/>
        <w:szCs w:val="21"/>
      </w:rPr>
      <w:t xml:space="preserve">Período de três meses findos em 31 de março de 2010 e de 2009 (não auditados) e 31 de </w:t>
    </w:r>
  </w:p>
  <w:p w:rsidR="00CA6D8C" w:rsidRDefault="00CA6D8C" w:rsidP="00A66549">
    <w:pPr>
      <w:pBdr>
        <w:bottom w:val="single" w:sz="6" w:space="1" w:color="auto"/>
      </w:pBdr>
      <w:tabs>
        <w:tab w:val="left" w:pos="6237"/>
      </w:tabs>
      <w:rPr>
        <w:b/>
        <w:bCs/>
        <w:sz w:val="21"/>
        <w:szCs w:val="21"/>
      </w:rPr>
    </w:pPr>
    <w:r>
      <w:rPr>
        <w:b/>
        <w:bCs/>
        <w:sz w:val="21"/>
        <w:szCs w:val="21"/>
      </w:rPr>
      <w:t>dezembro de 2009</w:t>
    </w:r>
  </w:p>
  <w:p w:rsidR="00CA6D8C" w:rsidRPr="005A6F3B" w:rsidRDefault="00CA6D8C" w:rsidP="00A66549">
    <w:pPr>
      <w:pBdr>
        <w:bottom w:val="single" w:sz="6" w:space="1" w:color="auto"/>
      </w:pBdr>
      <w:tabs>
        <w:tab w:val="left" w:pos="6237"/>
      </w:tabs>
      <w:rPr>
        <w:sz w:val="20"/>
      </w:rPr>
    </w:pPr>
    <w:r w:rsidRPr="005A6F3B">
      <w:rPr>
        <w:sz w:val="18"/>
        <w:szCs w:val="18"/>
      </w:rPr>
      <w:t>Em milhares de reais, exceto quando indicado de outra forma</w:t>
    </w:r>
    <w:r w:rsidRPr="005A6F3B">
      <w:rPr>
        <w:sz w:val="20"/>
      </w:rPr>
      <w:tab/>
    </w:r>
  </w:p>
  <w:p w:rsidR="00CA6D8C" w:rsidRPr="00936EE8" w:rsidRDefault="00CA6D8C" w:rsidP="006B32A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8F69778"/>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BAA2AD6"/>
    <w:multiLevelType w:val="hybridMultilevel"/>
    <w:tmpl w:val="89309CF8"/>
    <w:lvl w:ilvl="0" w:tplc="DFBA76D0">
      <w:start w:val="1"/>
      <w:numFmt w:val="lowerLetter"/>
      <w:lvlText w:val="(%1)"/>
      <w:lvlJc w:val="left"/>
      <w:pPr>
        <w:tabs>
          <w:tab w:val="num" w:pos="540"/>
        </w:tabs>
        <w:ind w:left="540" w:hanging="540"/>
      </w:pPr>
      <w:rPr>
        <w:rFonts w:hint="default"/>
      </w:rPr>
    </w:lvl>
    <w:lvl w:ilvl="1" w:tplc="04160019" w:tentative="1">
      <w:start w:val="1"/>
      <w:numFmt w:val="lowerLetter"/>
      <w:lvlText w:val="%2."/>
      <w:lvlJc w:val="left"/>
      <w:pPr>
        <w:tabs>
          <w:tab w:val="num" w:pos="540"/>
        </w:tabs>
        <w:ind w:left="540" w:hanging="360"/>
      </w:pPr>
    </w:lvl>
    <w:lvl w:ilvl="2" w:tplc="0416001B" w:tentative="1">
      <w:start w:val="1"/>
      <w:numFmt w:val="lowerRoman"/>
      <w:lvlText w:val="%3."/>
      <w:lvlJc w:val="right"/>
      <w:pPr>
        <w:tabs>
          <w:tab w:val="num" w:pos="1260"/>
        </w:tabs>
        <w:ind w:left="1260" w:hanging="180"/>
      </w:pPr>
    </w:lvl>
    <w:lvl w:ilvl="3" w:tplc="0416000F" w:tentative="1">
      <w:start w:val="1"/>
      <w:numFmt w:val="decimal"/>
      <w:lvlText w:val="%4."/>
      <w:lvlJc w:val="left"/>
      <w:pPr>
        <w:tabs>
          <w:tab w:val="num" w:pos="1980"/>
        </w:tabs>
        <w:ind w:left="1980" w:hanging="360"/>
      </w:pPr>
    </w:lvl>
    <w:lvl w:ilvl="4" w:tplc="04160019" w:tentative="1">
      <w:start w:val="1"/>
      <w:numFmt w:val="lowerLetter"/>
      <w:lvlText w:val="%5."/>
      <w:lvlJc w:val="left"/>
      <w:pPr>
        <w:tabs>
          <w:tab w:val="num" w:pos="2700"/>
        </w:tabs>
        <w:ind w:left="2700" w:hanging="360"/>
      </w:pPr>
    </w:lvl>
    <w:lvl w:ilvl="5" w:tplc="0416001B" w:tentative="1">
      <w:start w:val="1"/>
      <w:numFmt w:val="lowerRoman"/>
      <w:lvlText w:val="%6."/>
      <w:lvlJc w:val="right"/>
      <w:pPr>
        <w:tabs>
          <w:tab w:val="num" w:pos="3420"/>
        </w:tabs>
        <w:ind w:left="3420" w:hanging="180"/>
      </w:pPr>
    </w:lvl>
    <w:lvl w:ilvl="6" w:tplc="0416000F" w:tentative="1">
      <w:start w:val="1"/>
      <w:numFmt w:val="decimal"/>
      <w:lvlText w:val="%7."/>
      <w:lvlJc w:val="left"/>
      <w:pPr>
        <w:tabs>
          <w:tab w:val="num" w:pos="4140"/>
        </w:tabs>
        <w:ind w:left="4140" w:hanging="360"/>
      </w:pPr>
    </w:lvl>
    <w:lvl w:ilvl="7" w:tplc="04160019" w:tentative="1">
      <w:start w:val="1"/>
      <w:numFmt w:val="lowerLetter"/>
      <w:lvlText w:val="%8."/>
      <w:lvlJc w:val="left"/>
      <w:pPr>
        <w:tabs>
          <w:tab w:val="num" w:pos="4860"/>
        </w:tabs>
        <w:ind w:left="4860" w:hanging="360"/>
      </w:pPr>
    </w:lvl>
    <w:lvl w:ilvl="8" w:tplc="0416001B" w:tentative="1">
      <w:start w:val="1"/>
      <w:numFmt w:val="lowerRoman"/>
      <w:lvlText w:val="%9."/>
      <w:lvlJc w:val="right"/>
      <w:pPr>
        <w:tabs>
          <w:tab w:val="num" w:pos="5580"/>
        </w:tabs>
        <w:ind w:left="5580" w:hanging="180"/>
      </w:pPr>
    </w:lvl>
  </w:abstractNum>
  <w:abstractNum w:abstractNumId="2">
    <w:nsid w:val="263461CB"/>
    <w:multiLevelType w:val="hybridMultilevel"/>
    <w:tmpl w:val="EDB60EA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
    <w:nsid w:val="289357EC"/>
    <w:multiLevelType w:val="hybridMultilevel"/>
    <w:tmpl w:val="BB5C5E40"/>
    <w:lvl w:ilvl="0" w:tplc="D1345F44">
      <w:start w:val="1"/>
      <w:numFmt w:val="lowerRoman"/>
      <w:lvlText w:val="(%1)"/>
      <w:lvlJc w:val="righ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2B5A6158"/>
    <w:multiLevelType w:val="hybridMultilevel"/>
    <w:tmpl w:val="920EA2C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395E1112"/>
    <w:multiLevelType w:val="hybridMultilevel"/>
    <w:tmpl w:val="3C923CD4"/>
    <w:lvl w:ilvl="0" w:tplc="EC2A9652">
      <w:start w:val="1"/>
      <w:numFmt w:val="lowerRoman"/>
      <w:lvlText w:val="(%1)"/>
      <w:lvlJc w:val="left"/>
      <w:pPr>
        <w:tabs>
          <w:tab w:val="num" w:pos="714"/>
        </w:tabs>
        <w:ind w:left="714" w:hanging="720"/>
      </w:pPr>
      <w:rPr>
        <w:rFonts w:hint="default"/>
      </w:rPr>
    </w:lvl>
    <w:lvl w:ilvl="1" w:tplc="04160019" w:tentative="1">
      <w:start w:val="1"/>
      <w:numFmt w:val="lowerLetter"/>
      <w:lvlText w:val="%2."/>
      <w:lvlJc w:val="left"/>
      <w:pPr>
        <w:tabs>
          <w:tab w:val="num" w:pos="1074"/>
        </w:tabs>
        <w:ind w:left="1074" w:hanging="360"/>
      </w:pPr>
    </w:lvl>
    <w:lvl w:ilvl="2" w:tplc="0416001B" w:tentative="1">
      <w:start w:val="1"/>
      <w:numFmt w:val="lowerRoman"/>
      <w:lvlText w:val="%3."/>
      <w:lvlJc w:val="right"/>
      <w:pPr>
        <w:tabs>
          <w:tab w:val="num" w:pos="1794"/>
        </w:tabs>
        <w:ind w:left="1794" w:hanging="180"/>
      </w:pPr>
    </w:lvl>
    <w:lvl w:ilvl="3" w:tplc="0416000F" w:tentative="1">
      <w:start w:val="1"/>
      <w:numFmt w:val="decimal"/>
      <w:lvlText w:val="%4."/>
      <w:lvlJc w:val="left"/>
      <w:pPr>
        <w:tabs>
          <w:tab w:val="num" w:pos="2514"/>
        </w:tabs>
        <w:ind w:left="2514" w:hanging="360"/>
      </w:pPr>
    </w:lvl>
    <w:lvl w:ilvl="4" w:tplc="04160019" w:tentative="1">
      <w:start w:val="1"/>
      <w:numFmt w:val="lowerLetter"/>
      <w:lvlText w:val="%5."/>
      <w:lvlJc w:val="left"/>
      <w:pPr>
        <w:tabs>
          <w:tab w:val="num" w:pos="3234"/>
        </w:tabs>
        <w:ind w:left="3234" w:hanging="360"/>
      </w:pPr>
    </w:lvl>
    <w:lvl w:ilvl="5" w:tplc="0416001B" w:tentative="1">
      <w:start w:val="1"/>
      <w:numFmt w:val="lowerRoman"/>
      <w:lvlText w:val="%6."/>
      <w:lvlJc w:val="right"/>
      <w:pPr>
        <w:tabs>
          <w:tab w:val="num" w:pos="3954"/>
        </w:tabs>
        <w:ind w:left="3954" w:hanging="180"/>
      </w:pPr>
    </w:lvl>
    <w:lvl w:ilvl="6" w:tplc="0416000F" w:tentative="1">
      <w:start w:val="1"/>
      <w:numFmt w:val="decimal"/>
      <w:lvlText w:val="%7."/>
      <w:lvlJc w:val="left"/>
      <w:pPr>
        <w:tabs>
          <w:tab w:val="num" w:pos="4674"/>
        </w:tabs>
        <w:ind w:left="4674" w:hanging="360"/>
      </w:pPr>
    </w:lvl>
    <w:lvl w:ilvl="7" w:tplc="04160019" w:tentative="1">
      <w:start w:val="1"/>
      <w:numFmt w:val="lowerLetter"/>
      <w:lvlText w:val="%8."/>
      <w:lvlJc w:val="left"/>
      <w:pPr>
        <w:tabs>
          <w:tab w:val="num" w:pos="5394"/>
        </w:tabs>
        <w:ind w:left="5394" w:hanging="360"/>
      </w:pPr>
    </w:lvl>
    <w:lvl w:ilvl="8" w:tplc="0416001B" w:tentative="1">
      <w:start w:val="1"/>
      <w:numFmt w:val="lowerRoman"/>
      <w:lvlText w:val="%9."/>
      <w:lvlJc w:val="right"/>
      <w:pPr>
        <w:tabs>
          <w:tab w:val="num" w:pos="6114"/>
        </w:tabs>
        <w:ind w:left="6114" w:hanging="180"/>
      </w:pPr>
    </w:lvl>
  </w:abstractNum>
  <w:abstractNum w:abstractNumId="6">
    <w:nsid w:val="3C7E6F50"/>
    <w:multiLevelType w:val="hybridMultilevel"/>
    <w:tmpl w:val="491C4A1E"/>
    <w:lvl w:ilvl="0" w:tplc="39E2013C">
      <w:start w:val="1"/>
      <w:numFmt w:val="lowerLetter"/>
      <w:lvlText w:val="(%1)"/>
      <w:lvlJc w:val="left"/>
      <w:pPr>
        <w:tabs>
          <w:tab w:val="num" w:pos="420"/>
        </w:tabs>
        <w:ind w:left="420" w:hanging="4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4CF81C94"/>
    <w:multiLevelType w:val="hybridMultilevel"/>
    <w:tmpl w:val="E35E2A88"/>
    <w:lvl w:ilvl="0" w:tplc="D1345F44">
      <w:start w:val="1"/>
      <w:numFmt w:val="lowerRoman"/>
      <w:lvlText w:val="(%1)"/>
      <w:lvlJc w:val="righ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DDD30B6"/>
    <w:multiLevelType w:val="hybridMultilevel"/>
    <w:tmpl w:val="37B0B8E8"/>
    <w:lvl w:ilvl="0" w:tplc="05340AD6">
      <w:start w:val="1"/>
      <w:numFmt w:val="lowerRoman"/>
      <w:lvlText w:val="(%1)"/>
      <w:lvlJc w:val="left"/>
      <w:pPr>
        <w:tabs>
          <w:tab w:val="num" w:pos="120"/>
        </w:tabs>
        <w:ind w:left="120" w:hanging="720"/>
      </w:pPr>
      <w:rPr>
        <w:rFonts w:hint="default"/>
      </w:rPr>
    </w:lvl>
    <w:lvl w:ilvl="1" w:tplc="04160019" w:tentative="1">
      <w:start w:val="1"/>
      <w:numFmt w:val="lowerLetter"/>
      <w:lvlText w:val="%2."/>
      <w:lvlJc w:val="left"/>
      <w:pPr>
        <w:tabs>
          <w:tab w:val="num" w:pos="480"/>
        </w:tabs>
        <w:ind w:left="480" w:hanging="360"/>
      </w:pPr>
    </w:lvl>
    <w:lvl w:ilvl="2" w:tplc="0416001B" w:tentative="1">
      <w:start w:val="1"/>
      <w:numFmt w:val="lowerRoman"/>
      <w:lvlText w:val="%3."/>
      <w:lvlJc w:val="right"/>
      <w:pPr>
        <w:tabs>
          <w:tab w:val="num" w:pos="1200"/>
        </w:tabs>
        <w:ind w:left="1200" w:hanging="180"/>
      </w:pPr>
    </w:lvl>
    <w:lvl w:ilvl="3" w:tplc="0416000F" w:tentative="1">
      <w:start w:val="1"/>
      <w:numFmt w:val="decimal"/>
      <w:lvlText w:val="%4."/>
      <w:lvlJc w:val="left"/>
      <w:pPr>
        <w:tabs>
          <w:tab w:val="num" w:pos="1920"/>
        </w:tabs>
        <w:ind w:left="1920" w:hanging="360"/>
      </w:pPr>
    </w:lvl>
    <w:lvl w:ilvl="4" w:tplc="04160019" w:tentative="1">
      <w:start w:val="1"/>
      <w:numFmt w:val="lowerLetter"/>
      <w:lvlText w:val="%5."/>
      <w:lvlJc w:val="left"/>
      <w:pPr>
        <w:tabs>
          <w:tab w:val="num" w:pos="2640"/>
        </w:tabs>
        <w:ind w:left="2640" w:hanging="360"/>
      </w:pPr>
    </w:lvl>
    <w:lvl w:ilvl="5" w:tplc="0416001B" w:tentative="1">
      <w:start w:val="1"/>
      <w:numFmt w:val="lowerRoman"/>
      <w:lvlText w:val="%6."/>
      <w:lvlJc w:val="right"/>
      <w:pPr>
        <w:tabs>
          <w:tab w:val="num" w:pos="3360"/>
        </w:tabs>
        <w:ind w:left="3360" w:hanging="180"/>
      </w:pPr>
    </w:lvl>
    <w:lvl w:ilvl="6" w:tplc="0416000F" w:tentative="1">
      <w:start w:val="1"/>
      <w:numFmt w:val="decimal"/>
      <w:lvlText w:val="%7."/>
      <w:lvlJc w:val="left"/>
      <w:pPr>
        <w:tabs>
          <w:tab w:val="num" w:pos="4080"/>
        </w:tabs>
        <w:ind w:left="4080" w:hanging="360"/>
      </w:pPr>
    </w:lvl>
    <w:lvl w:ilvl="7" w:tplc="04160019" w:tentative="1">
      <w:start w:val="1"/>
      <w:numFmt w:val="lowerLetter"/>
      <w:lvlText w:val="%8."/>
      <w:lvlJc w:val="left"/>
      <w:pPr>
        <w:tabs>
          <w:tab w:val="num" w:pos="4800"/>
        </w:tabs>
        <w:ind w:left="4800" w:hanging="360"/>
      </w:pPr>
    </w:lvl>
    <w:lvl w:ilvl="8" w:tplc="0416001B" w:tentative="1">
      <w:start w:val="1"/>
      <w:numFmt w:val="lowerRoman"/>
      <w:lvlText w:val="%9."/>
      <w:lvlJc w:val="right"/>
      <w:pPr>
        <w:tabs>
          <w:tab w:val="num" w:pos="5520"/>
        </w:tabs>
        <w:ind w:left="5520" w:hanging="180"/>
      </w:pPr>
    </w:lvl>
  </w:abstractNum>
  <w:abstractNum w:abstractNumId="9">
    <w:nsid w:val="67DC313D"/>
    <w:multiLevelType w:val="multilevel"/>
    <w:tmpl w:val="6DEC8AF4"/>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0"/>
        </w:tabs>
        <w:ind w:left="0" w:hanging="480"/>
      </w:pPr>
      <w:rPr>
        <w:rFonts w:hint="default"/>
      </w:rPr>
    </w:lvl>
    <w:lvl w:ilvl="2">
      <w:start w:val="1"/>
      <w:numFmt w:val="decimal"/>
      <w:lvlText w:val="%1.%2.%3"/>
      <w:lvlJc w:val="left"/>
      <w:pPr>
        <w:tabs>
          <w:tab w:val="num" w:pos="-240"/>
        </w:tabs>
        <w:ind w:left="-2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200"/>
        </w:tabs>
        <w:ind w:left="-1200" w:hanging="72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1920"/>
        </w:tabs>
        <w:ind w:left="-1920" w:hanging="1440"/>
      </w:pPr>
      <w:rPr>
        <w:rFonts w:hint="default"/>
      </w:rPr>
    </w:lvl>
    <w:lvl w:ilvl="8">
      <w:start w:val="1"/>
      <w:numFmt w:val="decimal"/>
      <w:lvlText w:val="%1.%2.%3.%4.%5.%6.%7.%8.%9"/>
      <w:lvlJc w:val="left"/>
      <w:pPr>
        <w:tabs>
          <w:tab w:val="num" w:pos="-2400"/>
        </w:tabs>
        <w:ind w:left="-2400" w:hanging="1440"/>
      </w:pPr>
      <w:rPr>
        <w:rFonts w:hint="default"/>
      </w:rPr>
    </w:lvl>
  </w:abstractNum>
  <w:abstractNum w:abstractNumId="10">
    <w:nsid w:val="683809C7"/>
    <w:multiLevelType w:val="hybridMultilevel"/>
    <w:tmpl w:val="2F80BEE8"/>
    <w:lvl w:ilvl="0" w:tplc="477CBAC8">
      <w:start w:val="1"/>
      <w:numFmt w:val="lowerRoman"/>
      <w:lvlText w:val="(%1)"/>
      <w:lvlJc w:val="left"/>
      <w:pPr>
        <w:tabs>
          <w:tab w:val="num" w:pos="720"/>
        </w:tabs>
        <w:ind w:left="720" w:hanging="72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1">
    <w:nsid w:val="6BEE6AE7"/>
    <w:multiLevelType w:val="hybridMultilevel"/>
    <w:tmpl w:val="CC2685AC"/>
    <w:lvl w:ilvl="0" w:tplc="39E2013C">
      <w:start w:val="1"/>
      <w:numFmt w:val="lowerLetter"/>
      <w:lvlText w:val="(%1)"/>
      <w:lvlJc w:val="left"/>
      <w:pPr>
        <w:tabs>
          <w:tab w:val="num" w:pos="420"/>
        </w:tabs>
        <w:ind w:left="420" w:hanging="42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2">
    <w:nsid w:val="6DDC586F"/>
    <w:multiLevelType w:val="hybridMultilevel"/>
    <w:tmpl w:val="1BE8DB86"/>
    <w:lvl w:ilvl="0" w:tplc="D402065A">
      <w:start w:val="1"/>
      <w:numFmt w:val="lowerLetter"/>
      <w:lvlText w:val="(%1)"/>
      <w:lvlJc w:val="left"/>
      <w:pPr>
        <w:tabs>
          <w:tab w:val="num" w:pos="1065"/>
        </w:tabs>
        <w:ind w:left="1065" w:hanging="7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77C76120"/>
    <w:multiLevelType w:val="hybridMultilevel"/>
    <w:tmpl w:val="04C0B15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77F53FAA"/>
    <w:multiLevelType w:val="hybridMultilevel"/>
    <w:tmpl w:val="3D1497E6"/>
    <w:lvl w:ilvl="0" w:tplc="04160001">
      <w:start w:val="1"/>
      <w:numFmt w:val="bullet"/>
      <w:lvlText w:val=""/>
      <w:lvlJc w:val="left"/>
      <w:pPr>
        <w:tabs>
          <w:tab w:val="num" w:pos="1080"/>
        </w:tabs>
        <w:ind w:left="1080"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1"/>
  </w:num>
  <w:num w:numId="3">
    <w:abstractNumId w:val="13"/>
  </w:num>
  <w:num w:numId="4">
    <w:abstractNumId w:val="11"/>
  </w:num>
  <w:num w:numId="5">
    <w:abstractNumId w:val="0"/>
  </w:num>
  <w:num w:numId="6">
    <w:abstractNumId w:val="10"/>
  </w:num>
  <w:num w:numId="7">
    <w:abstractNumId w:val="6"/>
  </w:num>
  <w:num w:numId="8">
    <w:abstractNumId w:val="7"/>
  </w:num>
  <w:num w:numId="9">
    <w:abstractNumId w:val="3"/>
  </w:num>
  <w:num w:numId="10">
    <w:abstractNumId w:val="5"/>
  </w:num>
  <w:num w:numId="11">
    <w:abstractNumId w:val="14"/>
  </w:num>
  <w:num w:numId="12">
    <w:abstractNumId w:val="8"/>
  </w:num>
  <w:num w:numId="13">
    <w:abstractNumId w:val="2"/>
  </w:num>
  <w:num w:numId="14">
    <w:abstractNumId w:val="4"/>
  </w:num>
  <w:num w:numId="15">
    <w:abstractNumId w:val="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activeWritingStyle w:appName="MSWord" w:lang="en-GB" w:vendorID="8" w:dllVersion="513" w:checkStyle="1"/>
  <w:activeWritingStyle w:appName="MSWord" w:lang="en-US" w:vendorID="8" w:dllVersion="513" w:checkStyle="1"/>
  <w:activeWritingStyle w:appName="MSWord" w:lang="pt-BR" w:vendorID="1" w:dllVersion="513" w:checkStyle="1"/>
  <w:linkStyles/>
  <w:stylePaneFormatFilter w:val="3F01"/>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rsids>
    <w:rsidRoot w:val="002C5364"/>
    <w:rsid w:val="00000282"/>
    <w:rsid w:val="00000A0C"/>
    <w:rsid w:val="000014BC"/>
    <w:rsid w:val="00001793"/>
    <w:rsid w:val="00001C8C"/>
    <w:rsid w:val="00001D86"/>
    <w:rsid w:val="0000232A"/>
    <w:rsid w:val="00002AA9"/>
    <w:rsid w:val="00002AB0"/>
    <w:rsid w:val="00003D10"/>
    <w:rsid w:val="00004105"/>
    <w:rsid w:val="00004F85"/>
    <w:rsid w:val="00005944"/>
    <w:rsid w:val="00005962"/>
    <w:rsid w:val="0000665F"/>
    <w:rsid w:val="0000677D"/>
    <w:rsid w:val="00006AA1"/>
    <w:rsid w:val="00006B79"/>
    <w:rsid w:val="00006BFB"/>
    <w:rsid w:val="000075FB"/>
    <w:rsid w:val="000079C5"/>
    <w:rsid w:val="00007A29"/>
    <w:rsid w:val="00007C6B"/>
    <w:rsid w:val="00007E1F"/>
    <w:rsid w:val="0001010A"/>
    <w:rsid w:val="00010179"/>
    <w:rsid w:val="000102B5"/>
    <w:rsid w:val="0001054B"/>
    <w:rsid w:val="00010854"/>
    <w:rsid w:val="000109E1"/>
    <w:rsid w:val="00010A94"/>
    <w:rsid w:val="00010B26"/>
    <w:rsid w:val="0001191D"/>
    <w:rsid w:val="00011AC5"/>
    <w:rsid w:val="00011D39"/>
    <w:rsid w:val="00012A48"/>
    <w:rsid w:val="00013A03"/>
    <w:rsid w:val="00013E00"/>
    <w:rsid w:val="000144A0"/>
    <w:rsid w:val="00015220"/>
    <w:rsid w:val="00015A67"/>
    <w:rsid w:val="000164B4"/>
    <w:rsid w:val="000164E3"/>
    <w:rsid w:val="0001657E"/>
    <w:rsid w:val="00016A8C"/>
    <w:rsid w:val="000173BA"/>
    <w:rsid w:val="0001749E"/>
    <w:rsid w:val="00017DB1"/>
    <w:rsid w:val="00017E57"/>
    <w:rsid w:val="00017F3D"/>
    <w:rsid w:val="0002063E"/>
    <w:rsid w:val="00020893"/>
    <w:rsid w:val="0002089B"/>
    <w:rsid w:val="00020A14"/>
    <w:rsid w:val="0002100B"/>
    <w:rsid w:val="00021222"/>
    <w:rsid w:val="000217CE"/>
    <w:rsid w:val="00021F8E"/>
    <w:rsid w:val="00022715"/>
    <w:rsid w:val="000228BB"/>
    <w:rsid w:val="00022931"/>
    <w:rsid w:val="00022C57"/>
    <w:rsid w:val="00023006"/>
    <w:rsid w:val="00024461"/>
    <w:rsid w:val="000248C1"/>
    <w:rsid w:val="00024B7C"/>
    <w:rsid w:val="00024C20"/>
    <w:rsid w:val="00025168"/>
    <w:rsid w:val="00025947"/>
    <w:rsid w:val="00025A80"/>
    <w:rsid w:val="000261AD"/>
    <w:rsid w:val="0002626F"/>
    <w:rsid w:val="0002646C"/>
    <w:rsid w:val="00026CD7"/>
    <w:rsid w:val="000270C4"/>
    <w:rsid w:val="0002734D"/>
    <w:rsid w:val="000275D8"/>
    <w:rsid w:val="00027766"/>
    <w:rsid w:val="0002794D"/>
    <w:rsid w:val="00027C1A"/>
    <w:rsid w:val="00030193"/>
    <w:rsid w:val="000302F4"/>
    <w:rsid w:val="00030353"/>
    <w:rsid w:val="00030399"/>
    <w:rsid w:val="000303C3"/>
    <w:rsid w:val="00030A2A"/>
    <w:rsid w:val="00031776"/>
    <w:rsid w:val="000328D3"/>
    <w:rsid w:val="00032AAA"/>
    <w:rsid w:val="00032EEB"/>
    <w:rsid w:val="0003332C"/>
    <w:rsid w:val="00033345"/>
    <w:rsid w:val="0003339F"/>
    <w:rsid w:val="00033F0F"/>
    <w:rsid w:val="000342E7"/>
    <w:rsid w:val="0003493E"/>
    <w:rsid w:val="00034D36"/>
    <w:rsid w:val="0003532C"/>
    <w:rsid w:val="0003544E"/>
    <w:rsid w:val="00035611"/>
    <w:rsid w:val="00036C76"/>
    <w:rsid w:val="00037067"/>
    <w:rsid w:val="00037AC3"/>
    <w:rsid w:val="00040DFC"/>
    <w:rsid w:val="00040EC5"/>
    <w:rsid w:val="0004116F"/>
    <w:rsid w:val="00041CE2"/>
    <w:rsid w:val="00043995"/>
    <w:rsid w:val="00043D22"/>
    <w:rsid w:val="0004559A"/>
    <w:rsid w:val="00045F6F"/>
    <w:rsid w:val="000466C7"/>
    <w:rsid w:val="000468DC"/>
    <w:rsid w:val="00046C39"/>
    <w:rsid w:val="00046F8D"/>
    <w:rsid w:val="00047AAD"/>
    <w:rsid w:val="0005012A"/>
    <w:rsid w:val="00050B45"/>
    <w:rsid w:val="00050CE4"/>
    <w:rsid w:val="0005136B"/>
    <w:rsid w:val="00051AA4"/>
    <w:rsid w:val="00051C60"/>
    <w:rsid w:val="000522CE"/>
    <w:rsid w:val="000524D1"/>
    <w:rsid w:val="000525B2"/>
    <w:rsid w:val="00052A47"/>
    <w:rsid w:val="00052C61"/>
    <w:rsid w:val="00052C8F"/>
    <w:rsid w:val="000530C6"/>
    <w:rsid w:val="000532D9"/>
    <w:rsid w:val="000539A3"/>
    <w:rsid w:val="00054A38"/>
    <w:rsid w:val="00054A62"/>
    <w:rsid w:val="00054B65"/>
    <w:rsid w:val="000552F2"/>
    <w:rsid w:val="000555CD"/>
    <w:rsid w:val="000557CA"/>
    <w:rsid w:val="00055A3D"/>
    <w:rsid w:val="00055F15"/>
    <w:rsid w:val="0005651E"/>
    <w:rsid w:val="0005691F"/>
    <w:rsid w:val="00056FE4"/>
    <w:rsid w:val="000570F5"/>
    <w:rsid w:val="00057101"/>
    <w:rsid w:val="00057135"/>
    <w:rsid w:val="000602CD"/>
    <w:rsid w:val="000604B5"/>
    <w:rsid w:val="000605EA"/>
    <w:rsid w:val="0006094D"/>
    <w:rsid w:val="00060BBE"/>
    <w:rsid w:val="000615BD"/>
    <w:rsid w:val="000616A1"/>
    <w:rsid w:val="00061B3A"/>
    <w:rsid w:val="00061B3F"/>
    <w:rsid w:val="00062CCC"/>
    <w:rsid w:val="00062D7C"/>
    <w:rsid w:val="00063B73"/>
    <w:rsid w:val="00063DA6"/>
    <w:rsid w:val="0006400F"/>
    <w:rsid w:val="00064DE7"/>
    <w:rsid w:val="0006504D"/>
    <w:rsid w:val="0006508A"/>
    <w:rsid w:val="00065D03"/>
    <w:rsid w:val="00065F42"/>
    <w:rsid w:val="00065F48"/>
    <w:rsid w:val="00066110"/>
    <w:rsid w:val="0006640B"/>
    <w:rsid w:val="00066D7D"/>
    <w:rsid w:val="000703FA"/>
    <w:rsid w:val="000706DD"/>
    <w:rsid w:val="0007132F"/>
    <w:rsid w:val="00071B21"/>
    <w:rsid w:val="00071C67"/>
    <w:rsid w:val="00071E3B"/>
    <w:rsid w:val="00073471"/>
    <w:rsid w:val="0007370A"/>
    <w:rsid w:val="00075004"/>
    <w:rsid w:val="000750BD"/>
    <w:rsid w:val="00075155"/>
    <w:rsid w:val="00075237"/>
    <w:rsid w:val="00075B0D"/>
    <w:rsid w:val="00075E48"/>
    <w:rsid w:val="00076437"/>
    <w:rsid w:val="000765B1"/>
    <w:rsid w:val="0007681B"/>
    <w:rsid w:val="0007692F"/>
    <w:rsid w:val="00077002"/>
    <w:rsid w:val="000776D8"/>
    <w:rsid w:val="000778EF"/>
    <w:rsid w:val="00077A69"/>
    <w:rsid w:val="000800C1"/>
    <w:rsid w:val="000807AE"/>
    <w:rsid w:val="00080917"/>
    <w:rsid w:val="00080EC5"/>
    <w:rsid w:val="00081112"/>
    <w:rsid w:val="00082523"/>
    <w:rsid w:val="00082885"/>
    <w:rsid w:val="00082A6D"/>
    <w:rsid w:val="00082CB3"/>
    <w:rsid w:val="00082ECD"/>
    <w:rsid w:val="00084299"/>
    <w:rsid w:val="00084362"/>
    <w:rsid w:val="0008441D"/>
    <w:rsid w:val="00084A6C"/>
    <w:rsid w:val="000856E4"/>
    <w:rsid w:val="0008632D"/>
    <w:rsid w:val="000864A8"/>
    <w:rsid w:val="00086D4C"/>
    <w:rsid w:val="0008763A"/>
    <w:rsid w:val="000876E2"/>
    <w:rsid w:val="000877F3"/>
    <w:rsid w:val="000877F7"/>
    <w:rsid w:val="00090383"/>
    <w:rsid w:val="0009088B"/>
    <w:rsid w:val="00090B8C"/>
    <w:rsid w:val="00090C5C"/>
    <w:rsid w:val="00091206"/>
    <w:rsid w:val="00091A7B"/>
    <w:rsid w:val="00092050"/>
    <w:rsid w:val="00092EC5"/>
    <w:rsid w:val="00092FCF"/>
    <w:rsid w:val="00093286"/>
    <w:rsid w:val="000932E9"/>
    <w:rsid w:val="000932FE"/>
    <w:rsid w:val="0009449D"/>
    <w:rsid w:val="00094C2A"/>
    <w:rsid w:val="00094CAB"/>
    <w:rsid w:val="00094D33"/>
    <w:rsid w:val="000956E0"/>
    <w:rsid w:val="00095945"/>
    <w:rsid w:val="00095B80"/>
    <w:rsid w:val="00095E3A"/>
    <w:rsid w:val="00096A3D"/>
    <w:rsid w:val="00096A67"/>
    <w:rsid w:val="00096AA8"/>
    <w:rsid w:val="00096B51"/>
    <w:rsid w:val="00096B5A"/>
    <w:rsid w:val="0009706A"/>
    <w:rsid w:val="0009713C"/>
    <w:rsid w:val="00097909"/>
    <w:rsid w:val="00097DA4"/>
    <w:rsid w:val="000A02CC"/>
    <w:rsid w:val="000A06E5"/>
    <w:rsid w:val="000A0E7C"/>
    <w:rsid w:val="000A0F3F"/>
    <w:rsid w:val="000A120B"/>
    <w:rsid w:val="000A1376"/>
    <w:rsid w:val="000A1397"/>
    <w:rsid w:val="000A1B51"/>
    <w:rsid w:val="000A1E4D"/>
    <w:rsid w:val="000A1E58"/>
    <w:rsid w:val="000A2741"/>
    <w:rsid w:val="000A2755"/>
    <w:rsid w:val="000A2A6C"/>
    <w:rsid w:val="000A2AA4"/>
    <w:rsid w:val="000A2B90"/>
    <w:rsid w:val="000A2F42"/>
    <w:rsid w:val="000A3087"/>
    <w:rsid w:val="000A3403"/>
    <w:rsid w:val="000A4159"/>
    <w:rsid w:val="000A4A14"/>
    <w:rsid w:val="000A4CC7"/>
    <w:rsid w:val="000A6648"/>
    <w:rsid w:val="000A6EA3"/>
    <w:rsid w:val="000B0168"/>
    <w:rsid w:val="000B045D"/>
    <w:rsid w:val="000B069B"/>
    <w:rsid w:val="000B07F6"/>
    <w:rsid w:val="000B099E"/>
    <w:rsid w:val="000B09FE"/>
    <w:rsid w:val="000B0AB3"/>
    <w:rsid w:val="000B0AC8"/>
    <w:rsid w:val="000B0D3C"/>
    <w:rsid w:val="000B12EE"/>
    <w:rsid w:val="000B1937"/>
    <w:rsid w:val="000B1A70"/>
    <w:rsid w:val="000B1C00"/>
    <w:rsid w:val="000B22D3"/>
    <w:rsid w:val="000B2C99"/>
    <w:rsid w:val="000B2DEF"/>
    <w:rsid w:val="000B34C3"/>
    <w:rsid w:val="000B3CBA"/>
    <w:rsid w:val="000B4344"/>
    <w:rsid w:val="000B4AEE"/>
    <w:rsid w:val="000B4FC8"/>
    <w:rsid w:val="000B5251"/>
    <w:rsid w:val="000B56F9"/>
    <w:rsid w:val="000B597D"/>
    <w:rsid w:val="000B5AF8"/>
    <w:rsid w:val="000B67A9"/>
    <w:rsid w:val="000B6B0C"/>
    <w:rsid w:val="000B6DAE"/>
    <w:rsid w:val="000B754A"/>
    <w:rsid w:val="000B7ED6"/>
    <w:rsid w:val="000C013E"/>
    <w:rsid w:val="000C042D"/>
    <w:rsid w:val="000C06BD"/>
    <w:rsid w:val="000C06E6"/>
    <w:rsid w:val="000C0B06"/>
    <w:rsid w:val="000C0C7E"/>
    <w:rsid w:val="000C0DAF"/>
    <w:rsid w:val="000C0E4E"/>
    <w:rsid w:val="000C13EC"/>
    <w:rsid w:val="000C158D"/>
    <w:rsid w:val="000C1CCB"/>
    <w:rsid w:val="000C1CFC"/>
    <w:rsid w:val="000C1EF3"/>
    <w:rsid w:val="000C24B0"/>
    <w:rsid w:val="000C29C6"/>
    <w:rsid w:val="000C2D12"/>
    <w:rsid w:val="000C4009"/>
    <w:rsid w:val="000C485A"/>
    <w:rsid w:val="000C5471"/>
    <w:rsid w:val="000C5479"/>
    <w:rsid w:val="000C5D49"/>
    <w:rsid w:val="000C5E2E"/>
    <w:rsid w:val="000C620B"/>
    <w:rsid w:val="000C68A1"/>
    <w:rsid w:val="000C6C50"/>
    <w:rsid w:val="000C7A96"/>
    <w:rsid w:val="000C7B0F"/>
    <w:rsid w:val="000D00DC"/>
    <w:rsid w:val="000D0162"/>
    <w:rsid w:val="000D056B"/>
    <w:rsid w:val="000D06EA"/>
    <w:rsid w:val="000D08D5"/>
    <w:rsid w:val="000D093B"/>
    <w:rsid w:val="000D12DC"/>
    <w:rsid w:val="000D19E1"/>
    <w:rsid w:val="000D1AEC"/>
    <w:rsid w:val="000D201B"/>
    <w:rsid w:val="000D2908"/>
    <w:rsid w:val="000D34AE"/>
    <w:rsid w:val="000D3758"/>
    <w:rsid w:val="000D3CB8"/>
    <w:rsid w:val="000D5507"/>
    <w:rsid w:val="000D5549"/>
    <w:rsid w:val="000D59B2"/>
    <w:rsid w:val="000D5ED1"/>
    <w:rsid w:val="000D6237"/>
    <w:rsid w:val="000D67FC"/>
    <w:rsid w:val="000D691A"/>
    <w:rsid w:val="000D6A07"/>
    <w:rsid w:val="000D7564"/>
    <w:rsid w:val="000D7AD8"/>
    <w:rsid w:val="000E025F"/>
    <w:rsid w:val="000E055F"/>
    <w:rsid w:val="000E0AD5"/>
    <w:rsid w:val="000E11C9"/>
    <w:rsid w:val="000E1281"/>
    <w:rsid w:val="000E2B80"/>
    <w:rsid w:val="000E32A4"/>
    <w:rsid w:val="000E33AA"/>
    <w:rsid w:val="000E3400"/>
    <w:rsid w:val="000E343D"/>
    <w:rsid w:val="000E34CD"/>
    <w:rsid w:val="000E361A"/>
    <w:rsid w:val="000E36D0"/>
    <w:rsid w:val="000E3947"/>
    <w:rsid w:val="000E3B9A"/>
    <w:rsid w:val="000E3C14"/>
    <w:rsid w:val="000E3CD7"/>
    <w:rsid w:val="000E3D3B"/>
    <w:rsid w:val="000E4318"/>
    <w:rsid w:val="000E45E5"/>
    <w:rsid w:val="000E5221"/>
    <w:rsid w:val="000E58F1"/>
    <w:rsid w:val="000E5C05"/>
    <w:rsid w:val="000E622A"/>
    <w:rsid w:val="000E658B"/>
    <w:rsid w:val="000E687E"/>
    <w:rsid w:val="000E6EDC"/>
    <w:rsid w:val="000E7299"/>
    <w:rsid w:val="000E7714"/>
    <w:rsid w:val="000E7940"/>
    <w:rsid w:val="000F02D4"/>
    <w:rsid w:val="000F0389"/>
    <w:rsid w:val="000F09AB"/>
    <w:rsid w:val="000F0CA1"/>
    <w:rsid w:val="000F10DD"/>
    <w:rsid w:val="000F1293"/>
    <w:rsid w:val="000F1539"/>
    <w:rsid w:val="000F22E8"/>
    <w:rsid w:val="000F2596"/>
    <w:rsid w:val="000F2686"/>
    <w:rsid w:val="000F2BE1"/>
    <w:rsid w:val="000F2EC0"/>
    <w:rsid w:val="000F35C2"/>
    <w:rsid w:val="000F3BDC"/>
    <w:rsid w:val="000F4919"/>
    <w:rsid w:val="000F49FE"/>
    <w:rsid w:val="000F4A10"/>
    <w:rsid w:val="000F514D"/>
    <w:rsid w:val="000F55F1"/>
    <w:rsid w:val="000F5B53"/>
    <w:rsid w:val="000F5E46"/>
    <w:rsid w:val="000F684D"/>
    <w:rsid w:val="000F7CDD"/>
    <w:rsid w:val="00100677"/>
    <w:rsid w:val="00101696"/>
    <w:rsid w:val="00101F5B"/>
    <w:rsid w:val="00102068"/>
    <w:rsid w:val="0010353A"/>
    <w:rsid w:val="00103A4E"/>
    <w:rsid w:val="001044C1"/>
    <w:rsid w:val="001047B2"/>
    <w:rsid w:val="00104A99"/>
    <w:rsid w:val="00105147"/>
    <w:rsid w:val="0010520C"/>
    <w:rsid w:val="0010557F"/>
    <w:rsid w:val="001058D2"/>
    <w:rsid w:val="0010626A"/>
    <w:rsid w:val="00106EB8"/>
    <w:rsid w:val="001079D8"/>
    <w:rsid w:val="00107CC8"/>
    <w:rsid w:val="00107CE0"/>
    <w:rsid w:val="00107F20"/>
    <w:rsid w:val="00110213"/>
    <w:rsid w:val="001104B8"/>
    <w:rsid w:val="00110713"/>
    <w:rsid w:val="001107D1"/>
    <w:rsid w:val="001110CF"/>
    <w:rsid w:val="00111DB6"/>
    <w:rsid w:val="00111DC3"/>
    <w:rsid w:val="0011214A"/>
    <w:rsid w:val="00112377"/>
    <w:rsid w:val="0011274E"/>
    <w:rsid w:val="00112A0B"/>
    <w:rsid w:val="00112AD2"/>
    <w:rsid w:val="00112C49"/>
    <w:rsid w:val="00113BA0"/>
    <w:rsid w:val="00113DC5"/>
    <w:rsid w:val="00113E1A"/>
    <w:rsid w:val="00114060"/>
    <w:rsid w:val="00114FCA"/>
    <w:rsid w:val="00115B1D"/>
    <w:rsid w:val="001171D4"/>
    <w:rsid w:val="001209A2"/>
    <w:rsid w:val="00120E35"/>
    <w:rsid w:val="00121704"/>
    <w:rsid w:val="00121B17"/>
    <w:rsid w:val="00121F2B"/>
    <w:rsid w:val="00122297"/>
    <w:rsid w:val="00122C83"/>
    <w:rsid w:val="00122EC0"/>
    <w:rsid w:val="00122F1D"/>
    <w:rsid w:val="00123AF2"/>
    <w:rsid w:val="00123BF9"/>
    <w:rsid w:val="00123E06"/>
    <w:rsid w:val="00123FA8"/>
    <w:rsid w:val="00124168"/>
    <w:rsid w:val="001245FB"/>
    <w:rsid w:val="001251CC"/>
    <w:rsid w:val="00125575"/>
    <w:rsid w:val="00125691"/>
    <w:rsid w:val="00125A1D"/>
    <w:rsid w:val="00125D4E"/>
    <w:rsid w:val="001263CB"/>
    <w:rsid w:val="001265AA"/>
    <w:rsid w:val="0012687B"/>
    <w:rsid w:val="00126A19"/>
    <w:rsid w:val="00126D99"/>
    <w:rsid w:val="00126E27"/>
    <w:rsid w:val="001279D0"/>
    <w:rsid w:val="00127C58"/>
    <w:rsid w:val="0013042B"/>
    <w:rsid w:val="001304C7"/>
    <w:rsid w:val="00130B30"/>
    <w:rsid w:val="00131FED"/>
    <w:rsid w:val="00132663"/>
    <w:rsid w:val="001327FD"/>
    <w:rsid w:val="0013285C"/>
    <w:rsid w:val="001334C7"/>
    <w:rsid w:val="00133F47"/>
    <w:rsid w:val="00134687"/>
    <w:rsid w:val="001347DC"/>
    <w:rsid w:val="00134E47"/>
    <w:rsid w:val="00135604"/>
    <w:rsid w:val="00135675"/>
    <w:rsid w:val="001358C9"/>
    <w:rsid w:val="00135FAD"/>
    <w:rsid w:val="001362C2"/>
    <w:rsid w:val="00136B64"/>
    <w:rsid w:val="001370F6"/>
    <w:rsid w:val="001375EF"/>
    <w:rsid w:val="00137FC1"/>
    <w:rsid w:val="00140070"/>
    <w:rsid w:val="00141757"/>
    <w:rsid w:val="00141BC0"/>
    <w:rsid w:val="00142538"/>
    <w:rsid w:val="001441D9"/>
    <w:rsid w:val="001452FC"/>
    <w:rsid w:val="001453CF"/>
    <w:rsid w:val="00145634"/>
    <w:rsid w:val="0014598F"/>
    <w:rsid w:val="00145A11"/>
    <w:rsid w:val="00145AC8"/>
    <w:rsid w:val="001470DC"/>
    <w:rsid w:val="001472AB"/>
    <w:rsid w:val="0014770D"/>
    <w:rsid w:val="00147A1D"/>
    <w:rsid w:val="00147C31"/>
    <w:rsid w:val="00147EAF"/>
    <w:rsid w:val="00150A59"/>
    <w:rsid w:val="00150D8A"/>
    <w:rsid w:val="00151234"/>
    <w:rsid w:val="00151541"/>
    <w:rsid w:val="00151857"/>
    <w:rsid w:val="00151B80"/>
    <w:rsid w:val="00151C8F"/>
    <w:rsid w:val="0015240E"/>
    <w:rsid w:val="00152926"/>
    <w:rsid w:val="001530D9"/>
    <w:rsid w:val="0015377A"/>
    <w:rsid w:val="00154180"/>
    <w:rsid w:val="0015463A"/>
    <w:rsid w:val="0015471C"/>
    <w:rsid w:val="00154DEF"/>
    <w:rsid w:val="00154FBC"/>
    <w:rsid w:val="0015520C"/>
    <w:rsid w:val="001554F4"/>
    <w:rsid w:val="00155BE4"/>
    <w:rsid w:val="00156063"/>
    <w:rsid w:val="0015650A"/>
    <w:rsid w:val="001566A5"/>
    <w:rsid w:val="00156E33"/>
    <w:rsid w:val="00156FE4"/>
    <w:rsid w:val="00157B63"/>
    <w:rsid w:val="00160413"/>
    <w:rsid w:val="0016110C"/>
    <w:rsid w:val="001611FF"/>
    <w:rsid w:val="00161C78"/>
    <w:rsid w:val="00161DA7"/>
    <w:rsid w:val="00161F39"/>
    <w:rsid w:val="00162092"/>
    <w:rsid w:val="0016256F"/>
    <w:rsid w:val="00162676"/>
    <w:rsid w:val="00162CC8"/>
    <w:rsid w:val="00162D42"/>
    <w:rsid w:val="001636FB"/>
    <w:rsid w:val="00164948"/>
    <w:rsid w:val="00164E92"/>
    <w:rsid w:val="0016654B"/>
    <w:rsid w:val="00167438"/>
    <w:rsid w:val="0016771F"/>
    <w:rsid w:val="00167B67"/>
    <w:rsid w:val="001704C8"/>
    <w:rsid w:val="00170F52"/>
    <w:rsid w:val="00170FB0"/>
    <w:rsid w:val="001713E9"/>
    <w:rsid w:val="0017274D"/>
    <w:rsid w:val="00172A4C"/>
    <w:rsid w:val="00172B40"/>
    <w:rsid w:val="00172BF6"/>
    <w:rsid w:val="00172F5F"/>
    <w:rsid w:val="001731BA"/>
    <w:rsid w:val="001734C2"/>
    <w:rsid w:val="001735B7"/>
    <w:rsid w:val="0017397D"/>
    <w:rsid w:val="001739F5"/>
    <w:rsid w:val="00173CE4"/>
    <w:rsid w:val="00173DA4"/>
    <w:rsid w:val="00173E65"/>
    <w:rsid w:val="001746A5"/>
    <w:rsid w:val="00174DBE"/>
    <w:rsid w:val="001751C6"/>
    <w:rsid w:val="00175854"/>
    <w:rsid w:val="00175E16"/>
    <w:rsid w:val="001763E8"/>
    <w:rsid w:val="0017651B"/>
    <w:rsid w:val="00176B7A"/>
    <w:rsid w:val="00177B47"/>
    <w:rsid w:val="00177F8E"/>
    <w:rsid w:val="00177F9C"/>
    <w:rsid w:val="001802BB"/>
    <w:rsid w:val="001804F3"/>
    <w:rsid w:val="00180C85"/>
    <w:rsid w:val="00180E55"/>
    <w:rsid w:val="00180F7A"/>
    <w:rsid w:val="00181148"/>
    <w:rsid w:val="00181728"/>
    <w:rsid w:val="00181F97"/>
    <w:rsid w:val="00182DB4"/>
    <w:rsid w:val="001831B0"/>
    <w:rsid w:val="00183654"/>
    <w:rsid w:val="00183C17"/>
    <w:rsid w:val="00183F09"/>
    <w:rsid w:val="00183F79"/>
    <w:rsid w:val="001842FE"/>
    <w:rsid w:val="0018482D"/>
    <w:rsid w:val="001848C0"/>
    <w:rsid w:val="00185383"/>
    <w:rsid w:val="00185793"/>
    <w:rsid w:val="00186573"/>
    <w:rsid w:val="00186841"/>
    <w:rsid w:val="00186A72"/>
    <w:rsid w:val="00186C0B"/>
    <w:rsid w:val="00186F14"/>
    <w:rsid w:val="001872E0"/>
    <w:rsid w:val="00187409"/>
    <w:rsid w:val="001875B9"/>
    <w:rsid w:val="00190F5E"/>
    <w:rsid w:val="0019122B"/>
    <w:rsid w:val="0019271D"/>
    <w:rsid w:val="00192ACB"/>
    <w:rsid w:val="0019339C"/>
    <w:rsid w:val="00193AD5"/>
    <w:rsid w:val="00193D3C"/>
    <w:rsid w:val="001940FE"/>
    <w:rsid w:val="00194BDF"/>
    <w:rsid w:val="00195A98"/>
    <w:rsid w:val="00195C16"/>
    <w:rsid w:val="00196301"/>
    <w:rsid w:val="00196DA3"/>
    <w:rsid w:val="00197B90"/>
    <w:rsid w:val="00197E59"/>
    <w:rsid w:val="001A07B4"/>
    <w:rsid w:val="001A0E18"/>
    <w:rsid w:val="001A16F9"/>
    <w:rsid w:val="001A17B3"/>
    <w:rsid w:val="001A1818"/>
    <w:rsid w:val="001A19AC"/>
    <w:rsid w:val="001A1A50"/>
    <w:rsid w:val="001A1B48"/>
    <w:rsid w:val="001A200F"/>
    <w:rsid w:val="001A207E"/>
    <w:rsid w:val="001A2AD5"/>
    <w:rsid w:val="001A2BC4"/>
    <w:rsid w:val="001A2DC8"/>
    <w:rsid w:val="001A2F99"/>
    <w:rsid w:val="001A2FFB"/>
    <w:rsid w:val="001A3172"/>
    <w:rsid w:val="001A33D5"/>
    <w:rsid w:val="001A391A"/>
    <w:rsid w:val="001A51C4"/>
    <w:rsid w:val="001A5AF2"/>
    <w:rsid w:val="001A5FE0"/>
    <w:rsid w:val="001A602D"/>
    <w:rsid w:val="001A68B4"/>
    <w:rsid w:val="001B1176"/>
    <w:rsid w:val="001B13BB"/>
    <w:rsid w:val="001B1564"/>
    <w:rsid w:val="001B158A"/>
    <w:rsid w:val="001B192F"/>
    <w:rsid w:val="001B1A6F"/>
    <w:rsid w:val="001B1CB0"/>
    <w:rsid w:val="001B20BB"/>
    <w:rsid w:val="001B2441"/>
    <w:rsid w:val="001B24CE"/>
    <w:rsid w:val="001B2888"/>
    <w:rsid w:val="001B2A76"/>
    <w:rsid w:val="001B4E14"/>
    <w:rsid w:val="001B5591"/>
    <w:rsid w:val="001B5943"/>
    <w:rsid w:val="001B5DB0"/>
    <w:rsid w:val="001B5EE1"/>
    <w:rsid w:val="001B5FCA"/>
    <w:rsid w:val="001B63DB"/>
    <w:rsid w:val="001B660B"/>
    <w:rsid w:val="001B6E25"/>
    <w:rsid w:val="001B75C8"/>
    <w:rsid w:val="001B7686"/>
    <w:rsid w:val="001C01D3"/>
    <w:rsid w:val="001C0448"/>
    <w:rsid w:val="001C109C"/>
    <w:rsid w:val="001C150A"/>
    <w:rsid w:val="001C179C"/>
    <w:rsid w:val="001C1B52"/>
    <w:rsid w:val="001C1C9A"/>
    <w:rsid w:val="001C2A4A"/>
    <w:rsid w:val="001C2F9E"/>
    <w:rsid w:val="001C3095"/>
    <w:rsid w:val="001C3449"/>
    <w:rsid w:val="001C3691"/>
    <w:rsid w:val="001C3815"/>
    <w:rsid w:val="001C438A"/>
    <w:rsid w:val="001C48AD"/>
    <w:rsid w:val="001C5883"/>
    <w:rsid w:val="001C5A7F"/>
    <w:rsid w:val="001C5CF3"/>
    <w:rsid w:val="001C6112"/>
    <w:rsid w:val="001C628D"/>
    <w:rsid w:val="001C6537"/>
    <w:rsid w:val="001C6BB9"/>
    <w:rsid w:val="001D014E"/>
    <w:rsid w:val="001D06D6"/>
    <w:rsid w:val="001D116B"/>
    <w:rsid w:val="001D3E7A"/>
    <w:rsid w:val="001D3FF4"/>
    <w:rsid w:val="001D5FAE"/>
    <w:rsid w:val="001D6E73"/>
    <w:rsid w:val="001D74DB"/>
    <w:rsid w:val="001D756F"/>
    <w:rsid w:val="001E0812"/>
    <w:rsid w:val="001E1491"/>
    <w:rsid w:val="001E192D"/>
    <w:rsid w:val="001E2047"/>
    <w:rsid w:val="001E2AE6"/>
    <w:rsid w:val="001E3688"/>
    <w:rsid w:val="001E3C1A"/>
    <w:rsid w:val="001E3CA7"/>
    <w:rsid w:val="001E3F72"/>
    <w:rsid w:val="001E428A"/>
    <w:rsid w:val="001E4D83"/>
    <w:rsid w:val="001E4DDC"/>
    <w:rsid w:val="001E4EDF"/>
    <w:rsid w:val="001E5170"/>
    <w:rsid w:val="001E5A17"/>
    <w:rsid w:val="001E5C7C"/>
    <w:rsid w:val="001E5C83"/>
    <w:rsid w:val="001E5EC4"/>
    <w:rsid w:val="001E6283"/>
    <w:rsid w:val="001E6827"/>
    <w:rsid w:val="001E6FF4"/>
    <w:rsid w:val="001E7035"/>
    <w:rsid w:val="001F056D"/>
    <w:rsid w:val="001F085C"/>
    <w:rsid w:val="001F124A"/>
    <w:rsid w:val="001F1690"/>
    <w:rsid w:val="001F19AA"/>
    <w:rsid w:val="001F1AF2"/>
    <w:rsid w:val="001F25FB"/>
    <w:rsid w:val="001F2B62"/>
    <w:rsid w:val="001F3838"/>
    <w:rsid w:val="001F3B5C"/>
    <w:rsid w:val="001F3B95"/>
    <w:rsid w:val="001F3D5D"/>
    <w:rsid w:val="001F4CF1"/>
    <w:rsid w:val="001F4F43"/>
    <w:rsid w:val="001F5170"/>
    <w:rsid w:val="001F567C"/>
    <w:rsid w:val="001F61C2"/>
    <w:rsid w:val="001F6442"/>
    <w:rsid w:val="001F6DF1"/>
    <w:rsid w:val="001F7518"/>
    <w:rsid w:val="0020032C"/>
    <w:rsid w:val="0020126F"/>
    <w:rsid w:val="0020147F"/>
    <w:rsid w:val="00201B9C"/>
    <w:rsid w:val="00202236"/>
    <w:rsid w:val="00203161"/>
    <w:rsid w:val="002037A6"/>
    <w:rsid w:val="00203CB2"/>
    <w:rsid w:val="00203FCC"/>
    <w:rsid w:val="002047E1"/>
    <w:rsid w:val="00204E56"/>
    <w:rsid w:val="00205A67"/>
    <w:rsid w:val="00206305"/>
    <w:rsid w:val="00206CA2"/>
    <w:rsid w:val="00206F79"/>
    <w:rsid w:val="00207141"/>
    <w:rsid w:val="00210CBB"/>
    <w:rsid w:val="00211762"/>
    <w:rsid w:val="002117AE"/>
    <w:rsid w:val="0021188B"/>
    <w:rsid w:val="00211B46"/>
    <w:rsid w:val="002120CE"/>
    <w:rsid w:val="002125E9"/>
    <w:rsid w:val="0021269A"/>
    <w:rsid w:val="002129AB"/>
    <w:rsid w:val="00212DD1"/>
    <w:rsid w:val="00213EC6"/>
    <w:rsid w:val="00213F33"/>
    <w:rsid w:val="002148B8"/>
    <w:rsid w:val="00214A6C"/>
    <w:rsid w:val="002151DB"/>
    <w:rsid w:val="00215D5F"/>
    <w:rsid w:val="002160B3"/>
    <w:rsid w:val="002161D6"/>
    <w:rsid w:val="00216602"/>
    <w:rsid w:val="00216E58"/>
    <w:rsid w:val="00216FB8"/>
    <w:rsid w:val="00217338"/>
    <w:rsid w:val="00220358"/>
    <w:rsid w:val="00220B19"/>
    <w:rsid w:val="00220BA2"/>
    <w:rsid w:val="00221575"/>
    <w:rsid w:val="0022192B"/>
    <w:rsid w:val="002222CE"/>
    <w:rsid w:val="00222A26"/>
    <w:rsid w:val="002246A6"/>
    <w:rsid w:val="0022486C"/>
    <w:rsid w:val="00224C40"/>
    <w:rsid w:val="00225B8B"/>
    <w:rsid w:val="002262AC"/>
    <w:rsid w:val="00226835"/>
    <w:rsid w:val="00226DBE"/>
    <w:rsid w:val="00227688"/>
    <w:rsid w:val="00227760"/>
    <w:rsid w:val="00227EBD"/>
    <w:rsid w:val="0023018A"/>
    <w:rsid w:val="00230396"/>
    <w:rsid w:val="002304BE"/>
    <w:rsid w:val="002305DD"/>
    <w:rsid w:val="0023099A"/>
    <w:rsid w:val="002313A3"/>
    <w:rsid w:val="00231683"/>
    <w:rsid w:val="00231A29"/>
    <w:rsid w:val="00231A85"/>
    <w:rsid w:val="00231FBF"/>
    <w:rsid w:val="00232192"/>
    <w:rsid w:val="00232E44"/>
    <w:rsid w:val="0023356A"/>
    <w:rsid w:val="00234402"/>
    <w:rsid w:val="002349AF"/>
    <w:rsid w:val="00235093"/>
    <w:rsid w:val="002350AD"/>
    <w:rsid w:val="002353AF"/>
    <w:rsid w:val="00235B8D"/>
    <w:rsid w:val="00236058"/>
    <w:rsid w:val="00237907"/>
    <w:rsid w:val="00237F68"/>
    <w:rsid w:val="00240338"/>
    <w:rsid w:val="002408B0"/>
    <w:rsid w:val="00241EB4"/>
    <w:rsid w:val="00242098"/>
    <w:rsid w:val="002423AC"/>
    <w:rsid w:val="002427C9"/>
    <w:rsid w:val="00242A54"/>
    <w:rsid w:val="00242DAD"/>
    <w:rsid w:val="002430D8"/>
    <w:rsid w:val="002437E4"/>
    <w:rsid w:val="00243A84"/>
    <w:rsid w:val="00243DAE"/>
    <w:rsid w:val="0024486E"/>
    <w:rsid w:val="00244A9F"/>
    <w:rsid w:val="00244C17"/>
    <w:rsid w:val="00244C21"/>
    <w:rsid w:val="00244C5D"/>
    <w:rsid w:val="00244D91"/>
    <w:rsid w:val="00244DFD"/>
    <w:rsid w:val="00245647"/>
    <w:rsid w:val="00245BF2"/>
    <w:rsid w:val="00245DCC"/>
    <w:rsid w:val="002460E7"/>
    <w:rsid w:val="00246420"/>
    <w:rsid w:val="00246493"/>
    <w:rsid w:val="002467CB"/>
    <w:rsid w:val="0024695B"/>
    <w:rsid w:val="00246D27"/>
    <w:rsid w:val="002477E5"/>
    <w:rsid w:val="00251280"/>
    <w:rsid w:val="0025192A"/>
    <w:rsid w:val="002520A6"/>
    <w:rsid w:val="00252838"/>
    <w:rsid w:val="002534BA"/>
    <w:rsid w:val="00253721"/>
    <w:rsid w:val="00253A18"/>
    <w:rsid w:val="00254178"/>
    <w:rsid w:val="002545DD"/>
    <w:rsid w:val="00254928"/>
    <w:rsid w:val="002550AF"/>
    <w:rsid w:val="00255A17"/>
    <w:rsid w:val="00255D85"/>
    <w:rsid w:val="00255DF7"/>
    <w:rsid w:val="00256F71"/>
    <w:rsid w:val="00257399"/>
    <w:rsid w:val="00257B3B"/>
    <w:rsid w:val="0026013A"/>
    <w:rsid w:val="0026038F"/>
    <w:rsid w:val="002606B0"/>
    <w:rsid w:val="00260D4F"/>
    <w:rsid w:val="00260E5E"/>
    <w:rsid w:val="00261D9D"/>
    <w:rsid w:val="002624C4"/>
    <w:rsid w:val="00262EAB"/>
    <w:rsid w:val="00263501"/>
    <w:rsid w:val="00263CAA"/>
    <w:rsid w:val="00263E2F"/>
    <w:rsid w:val="00264B3E"/>
    <w:rsid w:val="002651E9"/>
    <w:rsid w:val="002657B8"/>
    <w:rsid w:val="002665C1"/>
    <w:rsid w:val="0026728F"/>
    <w:rsid w:val="002672BF"/>
    <w:rsid w:val="00270468"/>
    <w:rsid w:val="0027066E"/>
    <w:rsid w:val="002707DA"/>
    <w:rsid w:val="0027093E"/>
    <w:rsid w:val="0027095B"/>
    <w:rsid w:val="002714D2"/>
    <w:rsid w:val="002717BA"/>
    <w:rsid w:val="002720C4"/>
    <w:rsid w:val="00272B7E"/>
    <w:rsid w:val="00272D01"/>
    <w:rsid w:val="0027361C"/>
    <w:rsid w:val="00273E00"/>
    <w:rsid w:val="00274041"/>
    <w:rsid w:val="00274B0C"/>
    <w:rsid w:val="002755C2"/>
    <w:rsid w:val="00275641"/>
    <w:rsid w:val="002762BB"/>
    <w:rsid w:val="00276AB0"/>
    <w:rsid w:val="00276FCB"/>
    <w:rsid w:val="00280A1C"/>
    <w:rsid w:val="00281267"/>
    <w:rsid w:val="002813CB"/>
    <w:rsid w:val="0028155D"/>
    <w:rsid w:val="00281B7B"/>
    <w:rsid w:val="00281BC1"/>
    <w:rsid w:val="00282EDF"/>
    <w:rsid w:val="00283922"/>
    <w:rsid w:val="00283EC1"/>
    <w:rsid w:val="002843DB"/>
    <w:rsid w:val="002850EE"/>
    <w:rsid w:val="00285163"/>
    <w:rsid w:val="00285209"/>
    <w:rsid w:val="0028574F"/>
    <w:rsid w:val="0028576D"/>
    <w:rsid w:val="0028669A"/>
    <w:rsid w:val="0028692D"/>
    <w:rsid w:val="00286F3A"/>
    <w:rsid w:val="00287565"/>
    <w:rsid w:val="0028784F"/>
    <w:rsid w:val="0028789D"/>
    <w:rsid w:val="00287A58"/>
    <w:rsid w:val="00287D03"/>
    <w:rsid w:val="00290B13"/>
    <w:rsid w:val="002911B1"/>
    <w:rsid w:val="0029148B"/>
    <w:rsid w:val="00291E7F"/>
    <w:rsid w:val="0029220C"/>
    <w:rsid w:val="00292B52"/>
    <w:rsid w:val="002932A9"/>
    <w:rsid w:val="00293DE9"/>
    <w:rsid w:val="00293E88"/>
    <w:rsid w:val="00294828"/>
    <w:rsid w:val="00294E0F"/>
    <w:rsid w:val="00294E6B"/>
    <w:rsid w:val="00295B07"/>
    <w:rsid w:val="00295F1A"/>
    <w:rsid w:val="00296540"/>
    <w:rsid w:val="00296BA7"/>
    <w:rsid w:val="00297063"/>
    <w:rsid w:val="00297F0A"/>
    <w:rsid w:val="002A030A"/>
    <w:rsid w:val="002A0AFF"/>
    <w:rsid w:val="002A2330"/>
    <w:rsid w:val="002A2CC4"/>
    <w:rsid w:val="002A3760"/>
    <w:rsid w:val="002A3AD1"/>
    <w:rsid w:val="002A4250"/>
    <w:rsid w:val="002A461D"/>
    <w:rsid w:val="002A4C07"/>
    <w:rsid w:val="002A4C35"/>
    <w:rsid w:val="002A4FAC"/>
    <w:rsid w:val="002A5EE0"/>
    <w:rsid w:val="002A5EE2"/>
    <w:rsid w:val="002A6884"/>
    <w:rsid w:val="002A6AD7"/>
    <w:rsid w:val="002A7748"/>
    <w:rsid w:val="002A7AF1"/>
    <w:rsid w:val="002B021B"/>
    <w:rsid w:val="002B0878"/>
    <w:rsid w:val="002B0EEB"/>
    <w:rsid w:val="002B155A"/>
    <w:rsid w:val="002B17B7"/>
    <w:rsid w:val="002B1E2A"/>
    <w:rsid w:val="002B2CAD"/>
    <w:rsid w:val="002B3229"/>
    <w:rsid w:val="002B3251"/>
    <w:rsid w:val="002B3A2D"/>
    <w:rsid w:val="002B3B74"/>
    <w:rsid w:val="002B4A78"/>
    <w:rsid w:val="002B4AC3"/>
    <w:rsid w:val="002B54B1"/>
    <w:rsid w:val="002B56F8"/>
    <w:rsid w:val="002B5BA6"/>
    <w:rsid w:val="002B6891"/>
    <w:rsid w:val="002B6AAD"/>
    <w:rsid w:val="002B6BCF"/>
    <w:rsid w:val="002B6D81"/>
    <w:rsid w:val="002B704D"/>
    <w:rsid w:val="002B729C"/>
    <w:rsid w:val="002B7C4B"/>
    <w:rsid w:val="002C00F9"/>
    <w:rsid w:val="002C0B65"/>
    <w:rsid w:val="002C0BE2"/>
    <w:rsid w:val="002C1067"/>
    <w:rsid w:val="002C12CC"/>
    <w:rsid w:val="002C157E"/>
    <w:rsid w:val="002C1A04"/>
    <w:rsid w:val="002C1ABA"/>
    <w:rsid w:val="002C1C6D"/>
    <w:rsid w:val="002C1DF7"/>
    <w:rsid w:val="002C29E3"/>
    <w:rsid w:val="002C2FE0"/>
    <w:rsid w:val="002C304D"/>
    <w:rsid w:val="002C3B00"/>
    <w:rsid w:val="002C3CAD"/>
    <w:rsid w:val="002C488B"/>
    <w:rsid w:val="002C4959"/>
    <w:rsid w:val="002C5364"/>
    <w:rsid w:val="002C68C2"/>
    <w:rsid w:val="002C6B29"/>
    <w:rsid w:val="002D01BF"/>
    <w:rsid w:val="002D0263"/>
    <w:rsid w:val="002D06C2"/>
    <w:rsid w:val="002D085F"/>
    <w:rsid w:val="002D149B"/>
    <w:rsid w:val="002D1941"/>
    <w:rsid w:val="002D2F87"/>
    <w:rsid w:val="002D318C"/>
    <w:rsid w:val="002D32F8"/>
    <w:rsid w:val="002D34D3"/>
    <w:rsid w:val="002D39B4"/>
    <w:rsid w:val="002D3D47"/>
    <w:rsid w:val="002D3E33"/>
    <w:rsid w:val="002D413F"/>
    <w:rsid w:val="002D41C9"/>
    <w:rsid w:val="002D45BC"/>
    <w:rsid w:val="002D53B4"/>
    <w:rsid w:val="002D621A"/>
    <w:rsid w:val="002D6232"/>
    <w:rsid w:val="002D67E8"/>
    <w:rsid w:val="002D6A9A"/>
    <w:rsid w:val="002D740D"/>
    <w:rsid w:val="002D753C"/>
    <w:rsid w:val="002D75DB"/>
    <w:rsid w:val="002D7A66"/>
    <w:rsid w:val="002D7E86"/>
    <w:rsid w:val="002E07F6"/>
    <w:rsid w:val="002E2E78"/>
    <w:rsid w:val="002E34F4"/>
    <w:rsid w:val="002E379A"/>
    <w:rsid w:val="002E3D82"/>
    <w:rsid w:val="002E43F0"/>
    <w:rsid w:val="002E4D6B"/>
    <w:rsid w:val="002E4E4B"/>
    <w:rsid w:val="002E5207"/>
    <w:rsid w:val="002E5322"/>
    <w:rsid w:val="002E5C57"/>
    <w:rsid w:val="002E665A"/>
    <w:rsid w:val="002E7A62"/>
    <w:rsid w:val="002F009D"/>
    <w:rsid w:val="002F03AB"/>
    <w:rsid w:val="002F0528"/>
    <w:rsid w:val="002F0EF6"/>
    <w:rsid w:val="002F11C2"/>
    <w:rsid w:val="002F126C"/>
    <w:rsid w:val="002F1457"/>
    <w:rsid w:val="002F1BB3"/>
    <w:rsid w:val="002F1CD7"/>
    <w:rsid w:val="002F2194"/>
    <w:rsid w:val="002F2287"/>
    <w:rsid w:val="002F245D"/>
    <w:rsid w:val="002F2A5A"/>
    <w:rsid w:val="002F2BBB"/>
    <w:rsid w:val="002F2CCB"/>
    <w:rsid w:val="002F3217"/>
    <w:rsid w:val="002F350F"/>
    <w:rsid w:val="002F3B8A"/>
    <w:rsid w:val="002F5649"/>
    <w:rsid w:val="002F5B59"/>
    <w:rsid w:val="002F60BB"/>
    <w:rsid w:val="002F64ED"/>
    <w:rsid w:val="002F65AD"/>
    <w:rsid w:val="002F6656"/>
    <w:rsid w:val="002F69EA"/>
    <w:rsid w:val="002F6EAE"/>
    <w:rsid w:val="002F7462"/>
    <w:rsid w:val="002F7D0D"/>
    <w:rsid w:val="002F7F50"/>
    <w:rsid w:val="00300E65"/>
    <w:rsid w:val="00301102"/>
    <w:rsid w:val="00301C9E"/>
    <w:rsid w:val="00301DDA"/>
    <w:rsid w:val="00301F6F"/>
    <w:rsid w:val="0030266C"/>
    <w:rsid w:val="003027A2"/>
    <w:rsid w:val="00303684"/>
    <w:rsid w:val="0030368C"/>
    <w:rsid w:val="00303ABF"/>
    <w:rsid w:val="0030416B"/>
    <w:rsid w:val="003041C1"/>
    <w:rsid w:val="003053FF"/>
    <w:rsid w:val="00305C81"/>
    <w:rsid w:val="00307273"/>
    <w:rsid w:val="0030761A"/>
    <w:rsid w:val="00307BC1"/>
    <w:rsid w:val="00310003"/>
    <w:rsid w:val="00310438"/>
    <w:rsid w:val="003106CD"/>
    <w:rsid w:val="00310D79"/>
    <w:rsid w:val="00311094"/>
    <w:rsid w:val="00311409"/>
    <w:rsid w:val="00311845"/>
    <w:rsid w:val="0031248C"/>
    <w:rsid w:val="003129B7"/>
    <w:rsid w:val="00312B82"/>
    <w:rsid w:val="0031374A"/>
    <w:rsid w:val="00313F4A"/>
    <w:rsid w:val="0031412D"/>
    <w:rsid w:val="0031484A"/>
    <w:rsid w:val="00314882"/>
    <w:rsid w:val="00315521"/>
    <w:rsid w:val="00315B07"/>
    <w:rsid w:val="003160EE"/>
    <w:rsid w:val="0031615C"/>
    <w:rsid w:val="003168C8"/>
    <w:rsid w:val="00317086"/>
    <w:rsid w:val="00317996"/>
    <w:rsid w:val="00320129"/>
    <w:rsid w:val="0032017A"/>
    <w:rsid w:val="00320366"/>
    <w:rsid w:val="003207D3"/>
    <w:rsid w:val="00320854"/>
    <w:rsid w:val="003208B9"/>
    <w:rsid w:val="00320C7A"/>
    <w:rsid w:val="00320EAA"/>
    <w:rsid w:val="0032127C"/>
    <w:rsid w:val="00321324"/>
    <w:rsid w:val="00321733"/>
    <w:rsid w:val="00321BE5"/>
    <w:rsid w:val="00321CF6"/>
    <w:rsid w:val="0032282D"/>
    <w:rsid w:val="00322A84"/>
    <w:rsid w:val="00322B87"/>
    <w:rsid w:val="00322BD9"/>
    <w:rsid w:val="003239A1"/>
    <w:rsid w:val="00323B8D"/>
    <w:rsid w:val="00323DAA"/>
    <w:rsid w:val="00323E71"/>
    <w:rsid w:val="00325F93"/>
    <w:rsid w:val="00326001"/>
    <w:rsid w:val="003261AE"/>
    <w:rsid w:val="003266F2"/>
    <w:rsid w:val="00326C5B"/>
    <w:rsid w:val="00327C49"/>
    <w:rsid w:val="00330481"/>
    <w:rsid w:val="003305D7"/>
    <w:rsid w:val="00331748"/>
    <w:rsid w:val="00331AA4"/>
    <w:rsid w:val="0033214C"/>
    <w:rsid w:val="00332152"/>
    <w:rsid w:val="003329B7"/>
    <w:rsid w:val="00333487"/>
    <w:rsid w:val="0033390A"/>
    <w:rsid w:val="00333A8C"/>
    <w:rsid w:val="00333F6F"/>
    <w:rsid w:val="00334046"/>
    <w:rsid w:val="00334203"/>
    <w:rsid w:val="00334577"/>
    <w:rsid w:val="0033496B"/>
    <w:rsid w:val="00334986"/>
    <w:rsid w:val="00334B13"/>
    <w:rsid w:val="00334BA8"/>
    <w:rsid w:val="00334C9B"/>
    <w:rsid w:val="003359F5"/>
    <w:rsid w:val="00336156"/>
    <w:rsid w:val="00336D62"/>
    <w:rsid w:val="00336EF2"/>
    <w:rsid w:val="00337362"/>
    <w:rsid w:val="0034027E"/>
    <w:rsid w:val="00341105"/>
    <w:rsid w:val="003420A2"/>
    <w:rsid w:val="00342962"/>
    <w:rsid w:val="0034296F"/>
    <w:rsid w:val="00343665"/>
    <w:rsid w:val="00343AD9"/>
    <w:rsid w:val="00343D79"/>
    <w:rsid w:val="003440E4"/>
    <w:rsid w:val="0034410F"/>
    <w:rsid w:val="00344168"/>
    <w:rsid w:val="003446C0"/>
    <w:rsid w:val="003447C6"/>
    <w:rsid w:val="003455CC"/>
    <w:rsid w:val="00345C71"/>
    <w:rsid w:val="00345D7B"/>
    <w:rsid w:val="00345E71"/>
    <w:rsid w:val="00346BC6"/>
    <w:rsid w:val="0034714A"/>
    <w:rsid w:val="0034767E"/>
    <w:rsid w:val="003478F3"/>
    <w:rsid w:val="00347F6F"/>
    <w:rsid w:val="00350096"/>
    <w:rsid w:val="00350C4E"/>
    <w:rsid w:val="0035105C"/>
    <w:rsid w:val="00351346"/>
    <w:rsid w:val="003516E1"/>
    <w:rsid w:val="00351B53"/>
    <w:rsid w:val="00351D7C"/>
    <w:rsid w:val="003535DB"/>
    <w:rsid w:val="00354033"/>
    <w:rsid w:val="003541E6"/>
    <w:rsid w:val="00354AE1"/>
    <w:rsid w:val="00354EDE"/>
    <w:rsid w:val="00354FAC"/>
    <w:rsid w:val="00355444"/>
    <w:rsid w:val="00355D63"/>
    <w:rsid w:val="003560C4"/>
    <w:rsid w:val="0035628A"/>
    <w:rsid w:val="003567B1"/>
    <w:rsid w:val="003603AC"/>
    <w:rsid w:val="00360507"/>
    <w:rsid w:val="00360772"/>
    <w:rsid w:val="003608B9"/>
    <w:rsid w:val="00360A74"/>
    <w:rsid w:val="00361341"/>
    <w:rsid w:val="003614BE"/>
    <w:rsid w:val="00361BE1"/>
    <w:rsid w:val="00362215"/>
    <w:rsid w:val="0036223C"/>
    <w:rsid w:val="003628AC"/>
    <w:rsid w:val="00362F28"/>
    <w:rsid w:val="003637A6"/>
    <w:rsid w:val="00363AA8"/>
    <w:rsid w:val="00364099"/>
    <w:rsid w:val="003642EF"/>
    <w:rsid w:val="003647C8"/>
    <w:rsid w:val="003648E9"/>
    <w:rsid w:val="00364DC5"/>
    <w:rsid w:val="0036590E"/>
    <w:rsid w:val="00365972"/>
    <w:rsid w:val="003660E5"/>
    <w:rsid w:val="00366675"/>
    <w:rsid w:val="00366713"/>
    <w:rsid w:val="00366B77"/>
    <w:rsid w:val="00366E01"/>
    <w:rsid w:val="003672A6"/>
    <w:rsid w:val="00370637"/>
    <w:rsid w:val="003708C6"/>
    <w:rsid w:val="00370DF7"/>
    <w:rsid w:val="00371007"/>
    <w:rsid w:val="003713D8"/>
    <w:rsid w:val="003719A4"/>
    <w:rsid w:val="00371CA7"/>
    <w:rsid w:val="00371DBD"/>
    <w:rsid w:val="00372A27"/>
    <w:rsid w:val="00372C31"/>
    <w:rsid w:val="00372E3D"/>
    <w:rsid w:val="00372ED0"/>
    <w:rsid w:val="00373818"/>
    <w:rsid w:val="00374087"/>
    <w:rsid w:val="003747D7"/>
    <w:rsid w:val="00374AB4"/>
    <w:rsid w:val="00374DAE"/>
    <w:rsid w:val="00375078"/>
    <w:rsid w:val="003753DD"/>
    <w:rsid w:val="00375954"/>
    <w:rsid w:val="00376BF6"/>
    <w:rsid w:val="00376C5A"/>
    <w:rsid w:val="00376E41"/>
    <w:rsid w:val="00376F56"/>
    <w:rsid w:val="0037722E"/>
    <w:rsid w:val="003779E0"/>
    <w:rsid w:val="00377BEE"/>
    <w:rsid w:val="00377EB7"/>
    <w:rsid w:val="003800DA"/>
    <w:rsid w:val="00380556"/>
    <w:rsid w:val="003809DB"/>
    <w:rsid w:val="00380FF0"/>
    <w:rsid w:val="0038114B"/>
    <w:rsid w:val="0038167B"/>
    <w:rsid w:val="00381848"/>
    <w:rsid w:val="003818CC"/>
    <w:rsid w:val="00381BD1"/>
    <w:rsid w:val="00381F93"/>
    <w:rsid w:val="00382F1C"/>
    <w:rsid w:val="00383080"/>
    <w:rsid w:val="00383293"/>
    <w:rsid w:val="00383769"/>
    <w:rsid w:val="00383DE2"/>
    <w:rsid w:val="003841D1"/>
    <w:rsid w:val="00384239"/>
    <w:rsid w:val="00385D9C"/>
    <w:rsid w:val="003863CE"/>
    <w:rsid w:val="003865F0"/>
    <w:rsid w:val="003865FE"/>
    <w:rsid w:val="00387A73"/>
    <w:rsid w:val="00387DF1"/>
    <w:rsid w:val="00387FFC"/>
    <w:rsid w:val="003907B1"/>
    <w:rsid w:val="003912FD"/>
    <w:rsid w:val="00391F8F"/>
    <w:rsid w:val="00392369"/>
    <w:rsid w:val="003928E3"/>
    <w:rsid w:val="00392A4E"/>
    <w:rsid w:val="00392C57"/>
    <w:rsid w:val="00392CA7"/>
    <w:rsid w:val="0039307A"/>
    <w:rsid w:val="003931F2"/>
    <w:rsid w:val="003933B4"/>
    <w:rsid w:val="003935EB"/>
    <w:rsid w:val="00394B2D"/>
    <w:rsid w:val="00394DE2"/>
    <w:rsid w:val="0039513D"/>
    <w:rsid w:val="003952F7"/>
    <w:rsid w:val="00396154"/>
    <w:rsid w:val="0039621C"/>
    <w:rsid w:val="003963A5"/>
    <w:rsid w:val="00396CEB"/>
    <w:rsid w:val="003973C1"/>
    <w:rsid w:val="00397868"/>
    <w:rsid w:val="003A043C"/>
    <w:rsid w:val="003A109B"/>
    <w:rsid w:val="003A1299"/>
    <w:rsid w:val="003A16E6"/>
    <w:rsid w:val="003A1B66"/>
    <w:rsid w:val="003A1CC3"/>
    <w:rsid w:val="003A2A3F"/>
    <w:rsid w:val="003A2B8A"/>
    <w:rsid w:val="003A3450"/>
    <w:rsid w:val="003A3653"/>
    <w:rsid w:val="003A3688"/>
    <w:rsid w:val="003A39F9"/>
    <w:rsid w:val="003A411B"/>
    <w:rsid w:val="003A483C"/>
    <w:rsid w:val="003A4BF2"/>
    <w:rsid w:val="003A4DB9"/>
    <w:rsid w:val="003A514D"/>
    <w:rsid w:val="003A542C"/>
    <w:rsid w:val="003A546F"/>
    <w:rsid w:val="003A5C71"/>
    <w:rsid w:val="003A7289"/>
    <w:rsid w:val="003A729C"/>
    <w:rsid w:val="003A7562"/>
    <w:rsid w:val="003A7D2C"/>
    <w:rsid w:val="003B0B90"/>
    <w:rsid w:val="003B1898"/>
    <w:rsid w:val="003B27D4"/>
    <w:rsid w:val="003B2E7D"/>
    <w:rsid w:val="003B3D4E"/>
    <w:rsid w:val="003B47AF"/>
    <w:rsid w:val="003B4A5D"/>
    <w:rsid w:val="003B50C6"/>
    <w:rsid w:val="003B5CB7"/>
    <w:rsid w:val="003B7087"/>
    <w:rsid w:val="003B7631"/>
    <w:rsid w:val="003B7A47"/>
    <w:rsid w:val="003C06F6"/>
    <w:rsid w:val="003C14C7"/>
    <w:rsid w:val="003C1CFD"/>
    <w:rsid w:val="003C1F53"/>
    <w:rsid w:val="003C32DC"/>
    <w:rsid w:val="003C32DD"/>
    <w:rsid w:val="003C345C"/>
    <w:rsid w:val="003C3B84"/>
    <w:rsid w:val="003C48D0"/>
    <w:rsid w:val="003C5DC3"/>
    <w:rsid w:val="003C6E6A"/>
    <w:rsid w:val="003C6EAE"/>
    <w:rsid w:val="003C6F9B"/>
    <w:rsid w:val="003C78EB"/>
    <w:rsid w:val="003D0582"/>
    <w:rsid w:val="003D066A"/>
    <w:rsid w:val="003D0A39"/>
    <w:rsid w:val="003D1378"/>
    <w:rsid w:val="003D1F79"/>
    <w:rsid w:val="003D28E6"/>
    <w:rsid w:val="003D2F3E"/>
    <w:rsid w:val="003D3319"/>
    <w:rsid w:val="003D3321"/>
    <w:rsid w:val="003D3917"/>
    <w:rsid w:val="003D45C9"/>
    <w:rsid w:val="003D4869"/>
    <w:rsid w:val="003D4D1C"/>
    <w:rsid w:val="003D56FB"/>
    <w:rsid w:val="003D6CBA"/>
    <w:rsid w:val="003D6DB3"/>
    <w:rsid w:val="003D710A"/>
    <w:rsid w:val="003D773D"/>
    <w:rsid w:val="003D7DBA"/>
    <w:rsid w:val="003E05B1"/>
    <w:rsid w:val="003E12AD"/>
    <w:rsid w:val="003E17EB"/>
    <w:rsid w:val="003E1A85"/>
    <w:rsid w:val="003E1AF7"/>
    <w:rsid w:val="003E2256"/>
    <w:rsid w:val="003E2BB8"/>
    <w:rsid w:val="003E37F2"/>
    <w:rsid w:val="003E3910"/>
    <w:rsid w:val="003E40C1"/>
    <w:rsid w:val="003E5031"/>
    <w:rsid w:val="003E5373"/>
    <w:rsid w:val="003E55E0"/>
    <w:rsid w:val="003E5BF0"/>
    <w:rsid w:val="003E642A"/>
    <w:rsid w:val="003E6A55"/>
    <w:rsid w:val="003E7258"/>
    <w:rsid w:val="003E746E"/>
    <w:rsid w:val="003E7510"/>
    <w:rsid w:val="003E76B5"/>
    <w:rsid w:val="003F02D5"/>
    <w:rsid w:val="003F0D45"/>
    <w:rsid w:val="003F1521"/>
    <w:rsid w:val="003F1A70"/>
    <w:rsid w:val="003F1CDB"/>
    <w:rsid w:val="003F1E84"/>
    <w:rsid w:val="003F275B"/>
    <w:rsid w:val="003F2DAC"/>
    <w:rsid w:val="003F2DCA"/>
    <w:rsid w:val="003F33B7"/>
    <w:rsid w:val="003F4ADA"/>
    <w:rsid w:val="003F4C82"/>
    <w:rsid w:val="003F4C8C"/>
    <w:rsid w:val="003F59D4"/>
    <w:rsid w:val="003F632D"/>
    <w:rsid w:val="003F639E"/>
    <w:rsid w:val="003F64D1"/>
    <w:rsid w:val="003F655D"/>
    <w:rsid w:val="003F6939"/>
    <w:rsid w:val="003F6CF2"/>
    <w:rsid w:val="003F6E70"/>
    <w:rsid w:val="003F706A"/>
    <w:rsid w:val="003F76EF"/>
    <w:rsid w:val="003F7A13"/>
    <w:rsid w:val="003F7E20"/>
    <w:rsid w:val="0040009C"/>
    <w:rsid w:val="00400632"/>
    <w:rsid w:val="00400AC4"/>
    <w:rsid w:val="0040117D"/>
    <w:rsid w:val="004013A2"/>
    <w:rsid w:val="004014F0"/>
    <w:rsid w:val="004015CA"/>
    <w:rsid w:val="0040173E"/>
    <w:rsid w:val="00401767"/>
    <w:rsid w:val="004018E9"/>
    <w:rsid w:val="00401FBC"/>
    <w:rsid w:val="00402129"/>
    <w:rsid w:val="00402A6F"/>
    <w:rsid w:val="00403A9A"/>
    <w:rsid w:val="00403C7B"/>
    <w:rsid w:val="004046CC"/>
    <w:rsid w:val="00404A4A"/>
    <w:rsid w:val="00404B68"/>
    <w:rsid w:val="00404CF7"/>
    <w:rsid w:val="004053BB"/>
    <w:rsid w:val="0040572A"/>
    <w:rsid w:val="0040588A"/>
    <w:rsid w:val="00405D5A"/>
    <w:rsid w:val="0040604F"/>
    <w:rsid w:val="00406236"/>
    <w:rsid w:val="00406269"/>
    <w:rsid w:val="004071E7"/>
    <w:rsid w:val="004076FB"/>
    <w:rsid w:val="004077EE"/>
    <w:rsid w:val="00407E9E"/>
    <w:rsid w:val="004103EA"/>
    <w:rsid w:val="00410536"/>
    <w:rsid w:val="00410A3B"/>
    <w:rsid w:val="00410A85"/>
    <w:rsid w:val="004110E5"/>
    <w:rsid w:val="004118EB"/>
    <w:rsid w:val="00412531"/>
    <w:rsid w:val="004129FF"/>
    <w:rsid w:val="00413738"/>
    <w:rsid w:val="004139B1"/>
    <w:rsid w:val="0041408C"/>
    <w:rsid w:val="004148C3"/>
    <w:rsid w:val="00414DB1"/>
    <w:rsid w:val="0041534B"/>
    <w:rsid w:val="00415539"/>
    <w:rsid w:val="00415A11"/>
    <w:rsid w:val="00415B89"/>
    <w:rsid w:val="00415C8E"/>
    <w:rsid w:val="004166F3"/>
    <w:rsid w:val="00420255"/>
    <w:rsid w:val="004202BE"/>
    <w:rsid w:val="00420D22"/>
    <w:rsid w:val="00421BCA"/>
    <w:rsid w:val="00421DF5"/>
    <w:rsid w:val="00421E0A"/>
    <w:rsid w:val="00421E62"/>
    <w:rsid w:val="00424462"/>
    <w:rsid w:val="004249BD"/>
    <w:rsid w:val="0042586D"/>
    <w:rsid w:val="004258AC"/>
    <w:rsid w:val="00426DD2"/>
    <w:rsid w:val="00427725"/>
    <w:rsid w:val="00430621"/>
    <w:rsid w:val="00430B1E"/>
    <w:rsid w:val="00431D03"/>
    <w:rsid w:val="004320B5"/>
    <w:rsid w:val="00433A69"/>
    <w:rsid w:val="00433CE5"/>
    <w:rsid w:val="00434D7C"/>
    <w:rsid w:val="0043510E"/>
    <w:rsid w:val="0043514B"/>
    <w:rsid w:val="004356A7"/>
    <w:rsid w:val="00435AB2"/>
    <w:rsid w:val="00435D40"/>
    <w:rsid w:val="00436121"/>
    <w:rsid w:val="004362FE"/>
    <w:rsid w:val="00436345"/>
    <w:rsid w:val="00436554"/>
    <w:rsid w:val="0043797A"/>
    <w:rsid w:val="00437B76"/>
    <w:rsid w:val="00437F33"/>
    <w:rsid w:val="00440112"/>
    <w:rsid w:val="0044074E"/>
    <w:rsid w:val="00440754"/>
    <w:rsid w:val="00440764"/>
    <w:rsid w:val="00440771"/>
    <w:rsid w:val="004411EC"/>
    <w:rsid w:val="004413DD"/>
    <w:rsid w:val="00441AAB"/>
    <w:rsid w:val="00441E7E"/>
    <w:rsid w:val="00442061"/>
    <w:rsid w:val="0044222F"/>
    <w:rsid w:val="00443053"/>
    <w:rsid w:val="00443081"/>
    <w:rsid w:val="00443166"/>
    <w:rsid w:val="0044320D"/>
    <w:rsid w:val="004438FC"/>
    <w:rsid w:val="00443F94"/>
    <w:rsid w:val="00444272"/>
    <w:rsid w:val="00444318"/>
    <w:rsid w:val="00444838"/>
    <w:rsid w:val="00444D11"/>
    <w:rsid w:val="0044566E"/>
    <w:rsid w:val="0044601F"/>
    <w:rsid w:val="0044623C"/>
    <w:rsid w:val="0044689F"/>
    <w:rsid w:val="00446A35"/>
    <w:rsid w:val="004471D5"/>
    <w:rsid w:val="00447756"/>
    <w:rsid w:val="00447DAE"/>
    <w:rsid w:val="00450023"/>
    <w:rsid w:val="0045012A"/>
    <w:rsid w:val="004505E2"/>
    <w:rsid w:val="00450822"/>
    <w:rsid w:val="00451298"/>
    <w:rsid w:val="00451B90"/>
    <w:rsid w:val="00451C79"/>
    <w:rsid w:val="00451F42"/>
    <w:rsid w:val="004521A5"/>
    <w:rsid w:val="00452925"/>
    <w:rsid w:val="00452BA4"/>
    <w:rsid w:val="00452CBC"/>
    <w:rsid w:val="00452F2F"/>
    <w:rsid w:val="0045318C"/>
    <w:rsid w:val="0045366B"/>
    <w:rsid w:val="00453C88"/>
    <w:rsid w:val="0045462A"/>
    <w:rsid w:val="00454B8C"/>
    <w:rsid w:val="00455625"/>
    <w:rsid w:val="00455A8A"/>
    <w:rsid w:val="0045660E"/>
    <w:rsid w:val="00456916"/>
    <w:rsid w:val="00456B7C"/>
    <w:rsid w:val="00456BA4"/>
    <w:rsid w:val="00457148"/>
    <w:rsid w:val="00457484"/>
    <w:rsid w:val="0045786E"/>
    <w:rsid w:val="00460E10"/>
    <w:rsid w:val="0046178B"/>
    <w:rsid w:val="0046196B"/>
    <w:rsid w:val="004619CC"/>
    <w:rsid w:val="00462297"/>
    <w:rsid w:val="0046237F"/>
    <w:rsid w:val="004623D5"/>
    <w:rsid w:val="004631FA"/>
    <w:rsid w:val="004636DC"/>
    <w:rsid w:val="004638CF"/>
    <w:rsid w:val="00464C0E"/>
    <w:rsid w:val="00464E65"/>
    <w:rsid w:val="0046628D"/>
    <w:rsid w:val="00466C6F"/>
    <w:rsid w:val="00470725"/>
    <w:rsid w:val="00470C08"/>
    <w:rsid w:val="00470DFD"/>
    <w:rsid w:val="0047227A"/>
    <w:rsid w:val="004729E2"/>
    <w:rsid w:val="00472FFA"/>
    <w:rsid w:val="00473BE2"/>
    <w:rsid w:val="00473DC8"/>
    <w:rsid w:val="0047447A"/>
    <w:rsid w:val="00474A76"/>
    <w:rsid w:val="00475E70"/>
    <w:rsid w:val="00476AAF"/>
    <w:rsid w:val="00476DC5"/>
    <w:rsid w:val="00480421"/>
    <w:rsid w:val="004809A8"/>
    <w:rsid w:val="00480A04"/>
    <w:rsid w:val="0048167E"/>
    <w:rsid w:val="004818A9"/>
    <w:rsid w:val="004820A9"/>
    <w:rsid w:val="00482D47"/>
    <w:rsid w:val="0048300C"/>
    <w:rsid w:val="00483CB8"/>
    <w:rsid w:val="00483D19"/>
    <w:rsid w:val="004844A2"/>
    <w:rsid w:val="004844F3"/>
    <w:rsid w:val="00484702"/>
    <w:rsid w:val="004848F0"/>
    <w:rsid w:val="00484B72"/>
    <w:rsid w:val="00484BA8"/>
    <w:rsid w:val="0048503E"/>
    <w:rsid w:val="00485A7D"/>
    <w:rsid w:val="0048616D"/>
    <w:rsid w:val="004862AE"/>
    <w:rsid w:val="0048705E"/>
    <w:rsid w:val="004872AC"/>
    <w:rsid w:val="004872E7"/>
    <w:rsid w:val="00487710"/>
    <w:rsid w:val="004910E0"/>
    <w:rsid w:val="00491A7E"/>
    <w:rsid w:val="00491AE3"/>
    <w:rsid w:val="00491B1E"/>
    <w:rsid w:val="00491EAD"/>
    <w:rsid w:val="004924CB"/>
    <w:rsid w:val="00492A90"/>
    <w:rsid w:val="00492C57"/>
    <w:rsid w:val="00492DF8"/>
    <w:rsid w:val="00493233"/>
    <w:rsid w:val="00493AD7"/>
    <w:rsid w:val="004947C0"/>
    <w:rsid w:val="004953CB"/>
    <w:rsid w:val="00495A34"/>
    <w:rsid w:val="004961D3"/>
    <w:rsid w:val="004963BE"/>
    <w:rsid w:val="00496622"/>
    <w:rsid w:val="00496B3E"/>
    <w:rsid w:val="0049705A"/>
    <w:rsid w:val="00497144"/>
    <w:rsid w:val="004973BD"/>
    <w:rsid w:val="00497B18"/>
    <w:rsid w:val="004A1488"/>
    <w:rsid w:val="004A1667"/>
    <w:rsid w:val="004A1D99"/>
    <w:rsid w:val="004A21FA"/>
    <w:rsid w:val="004A2B6E"/>
    <w:rsid w:val="004A3B85"/>
    <w:rsid w:val="004A4F25"/>
    <w:rsid w:val="004A4F33"/>
    <w:rsid w:val="004A4F58"/>
    <w:rsid w:val="004A53D0"/>
    <w:rsid w:val="004A5654"/>
    <w:rsid w:val="004A5DDA"/>
    <w:rsid w:val="004A6840"/>
    <w:rsid w:val="004A6BE3"/>
    <w:rsid w:val="004A7168"/>
    <w:rsid w:val="004A7218"/>
    <w:rsid w:val="004A73D7"/>
    <w:rsid w:val="004A77D7"/>
    <w:rsid w:val="004B0A58"/>
    <w:rsid w:val="004B0CEC"/>
    <w:rsid w:val="004B114F"/>
    <w:rsid w:val="004B1329"/>
    <w:rsid w:val="004B1525"/>
    <w:rsid w:val="004B170E"/>
    <w:rsid w:val="004B2125"/>
    <w:rsid w:val="004B22CD"/>
    <w:rsid w:val="004B2684"/>
    <w:rsid w:val="004B284B"/>
    <w:rsid w:val="004B2A47"/>
    <w:rsid w:val="004B3103"/>
    <w:rsid w:val="004B38C6"/>
    <w:rsid w:val="004B3A60"/>
    <w:rsid w:val="004B3B2F"/>
    <w:rsid w:val="004B4177"/>
    <w:rsid w:val="004B44F1"/>
    <w:rsid w:val="004B4576"/>
    <w:rsid w:val="004B4754"/>
    <w:rsid w:val="004B4DE3"/>
    <w:rsid w:val="004B53D3"/>
    <w:rsid w:val="004B5CD4"/>
    <w:rsid w:val="004B6F10"/>
    <w:rsid w:val="004B7B6D"/>
    <w:rsid w:val="004B7DCD"/>
    <w:rsid w:val="004B7E68"/>
    <w:rsid w:val="004C027A"/>
    <w:rsid w:val="004C056F"/>
    <w:rsid w:val="004C058D"/>
    <w:rsid w:val="004C0909"/>
    <w:rsid w:val="004C0BB2"/>
    <w:rsid w:val="004C0D1F"/>
    <w:rsid w:val="004C2B20"/>
    <w:rsid w:val="004C2D65"/>
    <w:rsid w:val="004C3227"/>
    <w:rsid w:val="004C41B7"/>
    <w:rsid w:val="004C44FD"/>
    <w:rsid w:val="004C4C3D"/>
    <w:rsid w:val="004C75E9"/>
    <w:rsid w:val="004C7DF0"/>
    <w:rsid w:val="004D00ED"/>
    <w:rsid w:val="004D0458"/>
    <w:rsid w:val="004D082D"/>
    <w:rsid w:val="004D1B91"/>
    <w:rsid w:val="004D1D43"/>
    <w:rsid w:val="004D20E4"/>
    <w:rsid w:val="004D25BF"/>
    <w:rsid w:val="004D26AD"/>
    <w:rsid w:val="004D28F4"/>
    <w:rsid w:val="004D2E9A"/>
    <w:rsid w:val="004D4419"/>
    <w:rsid w:val="004D4627"/>
    <w:rsid w:val="004D4636"/>
    <w:rsid w:val="004D5BCC"/>
    <w:rsid w:val="004D5CA7"/>
    <w:rsid w:val="004D608D"/>
    <w:rsid w:val="004D6ADD"/>
    <w:rsid w:val="004D6D28"/>
    <w:rsid w:val="004D745A"/>
    <w:rsid w:val="004D77BD"/>
    <w:rsid w:val="004D78E0"/>
    <w:rsid w:val="004E0006"/>
    <w:rsid w:val="004E0A18"/>
    <w:rsid w:val="004E0C0D"/>
    <w:rsid w:val="004E1471"/>
    <w:rsid w:val="004E1496"/>
    <w:rsid w:val="004E1553"/>
    <w:rsid w:val="004E17FC"/>
    <w:rsid w:val="004E1AFE"/>
    <w:rsid w:val="004E1E66"/>
    <w:rsid w:val="004E2D5F"/>
    <w:rsid w:val="004E2D78"/>
    <w:rsid w:val="004E382B"/>
    <w:rsid w:val="004E3E0E"/>
    <w:rsid w:val="004E403E"/>
    <w:rsid w:val="004E4099"/>
    <w:rsid w:val="004E40B2"/>
    <w:rsid w:val="004E475A"/>
    <w:rsid w:val="004E4CEF"/>
    <w:rsid w:val="004E4DDE"/>
    <w:rsid w:val="004E5539"/>
    <w:rsid w:val="004E5A44"/>
    <w:rsid w:val="004E6017"/>
    <w:rsid w:val="004E64B9"/>
    <w:rsid w:val="004E6870"/>
    <w:rsid w:val="004E6B97"/>
    <w:rsid w:val="004E71A4"/>
    <w:rsid w:val="004E72A9"/>
    <w:rsid w:val="004E7FD8"/>
    <w:rsid w:val="004F0413"/>
    <w:rsid w:val="004F06E2"/>
    <w:rsid w:val="004F0BD6"/>
    <w:rsid w:val="004F0D79"/>
    <w:rsid w:val="004F19A3"/>
    <w:rsid w:val="004F1F56"/>
    <w:rsid w:val="004F2747"/>
    <w:rsid w:val="004F29FA"/>
    <w:rsid w:val="004F2B64"/>
    <w:rsid w:val="004F2D7F"/>
    <w:rsid w:val="004F30EB"/>
    <w:rsid w:val="004F3B81"/>
    <w:rsid w:val="004F45EA"/>
    <w:rsid w:val="004F4E2C"/>
    <w:rsid w:val="004F50D1"/>
    <w:rsid w:val="004F5439"/>
    <w:rsid w:val="004F5726"/>
    <w:rsid w:val="004F5770"/>
    <w:rsid w:val="004F5B48"/>
    <w:rsid w:val="004F60B9"/>
    <w:rsid w:val="004F6AC5"/>
    <w:rsid w:val="004F6C6B"/>
    <w:rsid w:val="004F6DB1"/>
    <w:rsid w:val="004F77DC"/>
    <w:rsid w:val="004F78CE"/>
    <w:rsid w:val="004F79A5"/>
    <w:rsid w:val="004F7B79"/>
    <w:rsid w:val="004F7D9D"/>
    <w:rsid w:val="004F7E9E"/>
    <w:rsid w:val="00500809"/>
    <w:rsid w:val="00500D9E"/>
    <w:rsid w:val="00501288"/>
    <w:rsid w:val="005015B1"/>
    <w:rsid w:val="005016BE"/>
    <w:rsid w:val="005018AA"/>
    <w:rsid w:val="00502104"/>
    <w:rsid w:val="005028C4"/>
    <w:rsid w:val="005029FC"/>
    <w:rsid w:val="00502C24"/>
    <w:rsid w:val="00502C40"/>
    <w:rsid w:val="00502F53"/>
    <w:rsid w:val="00503064"/>
    <w:rsid w:val="005032C6"/>
    <w:rsid w:val="005039B8"/>
    <w:rsid w:val="00504DE1"/>
    <w:rsid w:val="00504DED"/>
    <w:rsid w:val="005051F3"/>
    <w:rsid w:val="00507B99"/>
    <w:rsid w:val="00507F11"/>
    <w:rsid w:val="00511363"/>
    <w:rsid w:val="00511DCD"/>
    <w:rsid w:val="00511F90"/>
    <w:rsid w:val="00512157"/>
    <w:rsid w:val="005134FF"/>
    <w:rsid w:val="005135F7"/>
    <w:rsid w:val="005137E1"/>
    <w:rsid w:val="00513AF2"/>
    <w:rsid w:val="00513FF0"/>
    <w:rsid w:val="005153DD"/>
    <w:rsid w:val="005158CE"/>
    <w:rsid w:val="005158EE"/>
    <w:rsid w:val="00515B6D"/>
    <w:rsid w:val="00516489"/>
    <w:rsid w:val="00516519"/>
    <w:rsid w:val="0052038D"/>
    <w:rsid w:val="005215BD"/>
    <w:rsid w:val="0052269C"/>
    <w:rsid w:val="005227EC"/>
    <w:rsid w:val="00522EBB"/>
    <w:rsid w:val="005231BB"/>
    <w:rsid w:val="005232BB"/>
    <w:rsid w:val="005235E9"/>
    <w:rsid w:val="005239B6"/>
    <w:rsid w:val="00523D45"/>
    <w:rsid w:val="005240E4"/>
    <w:rsid w:val="00524383"/>
    <w:rsid w:val="005245A2"/>
    <w:rsid w:val="00524B45"/>
    <w:rsid w:val="00524C48"/>
    <w:rsid w:val="0052500D"/>
    <w:rsid w:val="005250DC"/>
    <w:rsid w:val="0052539C"/>
    <w:rsid w:val="00525A10"/>
    <w:rsid w:val="00526336"/>
    <w:rsid w:val="00526AFB"/>
    <w:rsid w:val="00526E2A"/>
    <w:rsid w:val="005301E5"/>
    <w:rsid w:val="00530368"/>
    <w:rsid w:val="005307B2"/>
    <w:rsid w:val="00530804"/>
    <w:rsid w:val="00530FAB"/>
    <w:rsid w:val="00530FCE"/>
    <w:rsid w:val="00531097"/>
    <w:rsid w:val="005317A9"/>
    <w:rsid w:val="005326EC"/>
    <w:rsid w:val="00532730"/>
    <w:rsid w:val="00533691"/>
    <w:rsid w:val="00533CA1"/>
    <w:rsid w:val="00534033"/>
    <w:rsid w:val="005343C0"/>
    <w:rsid w:val="00534557"/>
    <w:rsid w:val="005346CC"/>
    <w:rsid w:val="00534770"/>
    <w:rsid w:val="00534F97"/>
    <w:rsid w:val="005357B3"/>
    <w:rsid w:val="00535F3F"/>
    <w:rsid w:val="005367A8"/>
    <w:rsid w:val="00536850"/>
    <w:rsid w:val="00536D04"/>
    <w:rsid w:val="00536E69"/>
    <w:rsid w:val="0053768A"/>
    <w:rsid w:val="00537887"/>
    <w:rsid w:val="00537C98"/>
    <w:rsid w:val="00540069"/>
    <w:rsid w:val="0054042E"/>
    <w:rsid w:val="0054066B"/>
    <w:rsid w:val="00540CC3"/>
    <w:rsid w:val="00540E0F"/>
    <w:rsid w:val="005417A3"/>
    <w:rsid w:val="00543F5F"/>
    <w:rsid w:val="00543FB8"/>
    <w:rsid w:val="005444F6"/>
    <w:rsid w:val="00544562"/>
    <w:rsid w:val="005449C1"/>
    <w:rsid w:val="00544BA0"/>
    <w:rsid w:val="00544CA5"/>
    <w:rsid w:val="005468D2"/>
    <w:rsid w:val="0054787A"/>
    <w:rsid w:val="00547C30"/>
    <w:rsid w:val="00547F55"/>
    <w:rsid w:val="0055003C"/>
    <w:rsid w:val="005502EC"/>
    <w:rsid w:val="00550E07"/>
    <w:rsid w:val="00551997"/>
    <w:rsid w:val="00551F2C"/>
    <w:rsid w:val="00551F86"/>
    <w:rsid w:val="00551FC4"/>
    <w:rsid w:val="00552155"/>
    <w:rsid w:val="0055272A"/>
    <w:rsid w:val="0055283C"/>
    <w:rsid w:val="0055380A"/>
    <w:rsid w:val="00553843"/>
    <w:rsid w:val="00553DF3"/>
    <w:rsid w:val="005549BE"/>
    <w:rsid w:val="005551C7"/>
    <w:rsid w:val="00555FB1"/>
    <w:rsid w:val="00556BCF"/>
    <w:rsid w:val="00556C19"/>
    <w:rsid w:val="00556EC3"/>
    <w:rsid w:val="00556ED9"/>
    <w:rsid w:val="00557868"/>
    <w:rsid w:val="00557925"/>
    <w:rsid w:val="00557FB3"/>
    <w:rsid w:val="005601F3"/>
    <w:rsid w:val="00560E13"/>
    <w:rsid w:val="00560E4E"/>
    <w:rsid w:val="00562A25"/>
    <w:rsid w:val="00562A72"/>
    <w:rsid w:val="00562A73"/>
    <w:rsid w:val="00562B14"/>
    <w:rsid w:val="0056370E"/>
    <w:rsid w:val="00563DCF"/>
    <w:rsid w:val="00564485"/>
    <w:rsid w:val="00564689"/>
    <w:rsid w:val="00564C35"/>
    <w:rsid w:val="00564CC6"/>
    <w:rsid w:val="00564FA7"/>
    <w:rsid w:val="005651AF"/>
    <w:rsid w:val="0056566C"/>
    <w:rsid w:val="005656F6"/>
    <w:rsid w:val="00565C10"/>
    <w:rsid w:val="0056633F"/>
    <w:rsid w:val="00566768"/>
    <w:rsid w:val="0056721D"/>
    <w:rsid w:val="00567A82"/>
    <w:rsid w:val="00567F92"/>
    <w:rsid w:val="00570A3E"/>
    <w:rsid w:val="005721D7"/>
    <w:rsid w:val="005723FB"/>
    <w:rsid w:val="00572741"/>
    <w:rsid w:val="0057276F"/>
    <w:rsid w:val="0057298D"/>
    <w:rsid w:val="00572E84"/>
    <w:rsid w:val="00573142"/>
    <w:rsid w:val="0057318C"/>
    <w:rsid w:val="005736CF"/>
    <w:rsid w:val="00574D9C"/>
    <w:rsid w:val="00575312"/>
    <w:rsid w:val="005757E1"/>
    <w:rsid w:val="0057643C"/>
    <w:rsid w:val="005764C2"/>
    <w:rsid w:val="005767B4"/>
    <w:rsid w:val="005767DE"/>
    <w:rsid w:val="00576B5F"/>
    <w:rsid w:val="00580547"/>
    <w:rsid w:val="005808CA"/>
    <w:rsid w:val="005811E5"/>
    <w:rsid w:val="00582F53"/>
    <w:rsid w:val="00582FEA"/>
    <w:rsid w:val="0058449B"/>
    <w:rsid w:val="005855E4"/>
    <w:rsid w:val="00585779"/>
    <w:rsid w:val="005858E1"/>
    <w:rsid w:val="00585929"/>
    <w:rsid w:val="00585A03"/>
    <w:rsid w:val="005860E3"/>
    <w:rsid w:val="0058620A"/>
    <w:rsid w:val="00586A5E"/>
    <w:rsid w:val="0058721B"/>
    <w:rsid w:val="00587B06"/>
    <w:rsid w:val="00587C28"/>
    <w:rsid w:val="00587EFB"/>
    <w:rsid w:val="005900D4"/>
    <w:rsid w:val="0059040C"/>
    <w:rsid w:val="005906A4"/>
    <w:rsid w:val="005914DB"/>
    <w:rsid w:val="00591A76"/>
    <w:rsid w:val="00591D30"/>
    <w:rsid w:val="00592228"/>
    <w:rsid w:val="005927E5"/>
    <w:rsid w:val="00592C62"/>
    <w:rsid w:val="00592D65"/>
    <w:rsid w:val="005930E5"/>
    <w:rsid w:val="005934F2"/>
    <w:rsid w:val="00593B89"/>
    <w:rsid w:val="005940D8"/>
    <w:rsid w:val="00594741"/>
    <w:rsid w:val="0059476D"/>
    <w:rsid w:val="00594DE9"/>
    <w:rsid w:val="00594DF5"/>
    <w:rsid w:val="00595381"/>
    <w:rsid w:val="0059577C"/>
    <w:rsid w:val="00595880"/>
    <w:rsid w:val="00595B23"/>
    <w:rsid w:val="00596DF8"/>
    <w:rsid w:val="00596E19"/>
    <w:rsid w:val="005973F1"/>
    <w:rsid w:val="005A03C3"/>
    <w:rsid w:val="005A03D3"/>
    <w:rsid w:val="005A1455"/>
    <w:rsid w:val="005A1F94"/>
    <w:rsid w:val="005A26D1"/>
    <w:rsid w:val="005A27FF"/>
    <w:rsid w:val="005A2EEB"/>
    <w:rsid w:val="005A3177"/>
    <w:rsid w:val="005A3599"/>
    <w:rsid w:val="005A3622"/>
    <w:rsid w:val="005A3A59"/>
    <w:rsid w:val="005A535E"/>
    <w:rsid w:val="005A5E0A"/>
    <w:rsid w:val="005A65CD"/>
    <w:rsid w:val="005A6A81"/>
    <w:rsid w:val="005A6B3A"/>
    <w:rsid w:val="005A6DFD"/>
    <w:rsid w:val="005A6F3B"/>
    <w:rsid w:val="005A7344"/>
    <w:rsid w:val="005A7D39"/>
    <w:rsid w:val="005B0787"/>
    <w:rsid w:val="005B0B31"/>
    <w:rsid w:val="005B0BFD"/>
    <w:rsid w:val="005B1758"/>
    <w:rsid w:val="005B178C"/>
    <w:rsid w:val="005B1D72"/>
    <w:rsid w:val="005B26C3"/>
    <w:rsid w:val="005B2F5C"/>
    <w:rsid w:val="005B3DA1"/>
    <w:rsid w:val="005B6048"/>
    <w:rsid w:val="005B6ADA"/>
    <w:rsid w:val="005B6BD4"/>
    <w:rsid w:val="005B72A1"/>
    <w:rsid w:val="005B753A"/>
    <w:rsid w:val="005C004F"/>
    <w:rsid w:val="005C07B1"/>
    <w:rsid w:val="005C169C"/>
    <w:rsid w:val="005C224E"/>
    <w:rsid w:val="005C2C53"/>
    <w:rsid w:val="005C2E16"/>
    <w:rsid w:val="005C399F"/>
    <w:rsid w:val="005C3B13"/>
    <w:rsid w:val="005C3B4D"/>
    <w:rsid w:val="005C41D2"/>
    <w:rsid w:val="005C4D23"/>
    <w:rsid w:val="005C56AC"/>
    <w:rsid w:val="005C5DE4"/>
    <w:rsid w:val="005C65D3"/>
    <w:rsid w:val="005C661D"/>
    <w:rsid w:val="005C66B2"/>
    <w:rsid w:val="005C69E8"/>
    <w:rsid w:val="005C707D"/>
    <w:rsid w:val="005C76AF"/>
    <w:rsid w:val="005C793F"/>
    <w:rsid w:val="005C7DF8"/>
    <w:rsid w:val="005D0C1B"/>
    <w:rsid w:val="005D0E1D"/>
    <w:rsid w:val="005D22EB"/>
    <w:rsid w:val="005D27B4"/>
    <w:rsid w:val="005D3D7A"/>
    <w:rsid w:val="005D3DE6"/>
    <w:rsid w:val="005D3E48"/>
    <w:rsid w:val="005D4649"/>
    <w:rsid w:val="005D4A09"/>
    <w:rsid w:val="005D4EA9"/>
    <w:rsid w:val="005D5837"/>
    <w:rsid w:val="005D5AA7"/>
    <w:rsid w:val="005D6327"/>
    <w:rsid w:val="005D6C90"/>
    <w:rsid w:val="005D6ED2"/>
    <w:rsid w:val="005D6FD2"/>
    <w:rsid w:val="005D76CB"/>
    <w:rsid w:val="005D77EB"/>
    <w:rsid w:val="005D7996"/>
    <w:rsid w:val="005D7D76"/>
    <w:rsid w:val="005D7DB0"/>
    <w:rsid w:val="005E0598"/>
    <w:rsid w:val="005E0CF9"/>
    <w:rsid w:val="005E1736"/>
    <w:rsid w:val="005E1B55"/>
    <w:rsid w:val="005E24AC"/>
    <w:rsid w:val="005E25AF"/>
    <w:rsid w:val="005E2B80"/>
    <w:rsid w:val="005E2C8A"/>
    <w:rsid w:val="005E3289"/>
    <w:rsid w:val="005E3996"/>
    <w:rsid w:val="005E39A5"/>
    <w:rsid w:val="005E3CDF"/>
    <w:rsid w:val="005E43D1"/>
    <w:rsid w:val="005E45AF"/>
    <w:rsid w:val="005E4701"/>
    <w:rsid w:val="005E47C6"/>
    <w:rsid w:val="005E488B"/>
    <w:rsid w:val="005E4ECB"/>
    <w:rsid w:val="005E4FCE"/>
    <w:rsid w:val="005E50C4"/>
    <w:rsid w:val="005E52ED"/>
    <w:rsid w:val="005E5490"/>
    <w:rsid w:val="005E578A"/>
    <w:rsid w:val="005E5816"/>
    <w:rsid w:val="005E6578"/>
    <w:rsid w:val="005E6B7F"/>
    <w:rsid w:val="005E6DAC"/>
    <w:rsid w:val="005E7235"/>
    <w:rsid w:val="005E75E6"/>
    <w:rsid w:val="005E7980"/>
    <w:rsid w:val="005E7D89"/>
    <w:rsid w:val="005F1091"/>
    <w:rsid w:val="005F27CC"/>
    <w:rsid w:val="005F3184"/>
    <w:rsid w:val="005F31E8"/>
    <w:rsid w:val="005F3308"/>
    <w:rsid w:val="005F350F"/>
    <w:rsid w:val="005F400C"/>
    <w:rsid w:val="005F401C"/>
    <w:rsid w:val="005F432F"/>
    <w:rsid w:val="005F44F0"/>
    <w:rsid w:val="005F4618"/>
    <w:rsid w:val="005F4B7D"/>
    <w:rsid w:val="005F50E3"/>
    <w:rsid w:val="005F530C"/>
    <w:rsid w:val="005F5667"/>
    <w:rsid w:val="005F567D"/>
    <w:rsid w:val="005F5B23"/>
    <w:rsid w:val="005F5C32"/>
    <w:rsid w:val="005F765B"/>
    <w:rsid w:val="00600350"/>
    <w:rsid w:val="006008D3"/>
    <w:rsid w:val="00600B5A"/>
    <w:rsid w:val="00600CA6"/>
    <w:rsid w:val="00600F40"/>
    <w:rsid w:val="0060153D"/>
    <w:rsid w:val="00601FD7"/>
    <w:rsid w:val="0060227D"/>
    <w:rsid w:val="006022B9"/>
    <w:rsid w:val="00602680"/>
    <w:rsid w:val="006028CA"/>
    <w:rsid w:val="00602C75"/>
    <w:rsid w:val="0060355E"/>
    <w:rsid w:val="00603A82"/>
    <w:rsid w:val="00604323"/>
    <w:rsid w:val="006044A1"/>
    <w:rsid w:val="0060490E"/>
    <w:rsid w:val="006054B5"/>
    <w:rsid w:val="006057D1"/>
    <w:rsid w:val="006067FC"/>
    <w:rsid w:val="0060699C"/>
    <w:rsid w:val="006078F5"/>
    <w:rsid w:val="00610698"/>
    <w:rsid w:val="00610F6A"/>
    <w:rsid w:val="006112F2"/>
    <w:rsid w:val="00611453"/>
    <w:rsid w:val="00611D38"/>
    <w:rsid w:val="00611E81"/>
    <w:rsid w:val="006131ED"/>
    <w:rsid w:val="00613395"/>
    <w:rsid w:val="006146A9"/>
    <w:rsid w:val="00614D70"/>
    <w:rsid w:val="00614EDC"/>
    <w:rsid w:val="00614FAD"/>
    <w:rsid w:val="00615E3E"/>
    <w:rsid w:val="006160D4"/>
    <w:rsid w:val="00616B39"/>
    <w:rsid w:val="00616C23"/>
    <w:rsid w:val="00617064"/>
    <w:rsid w:val="006170C6"/>
    <w:rsid w:val="00617315"/>
    <w:rsid w:val="00617850"/>
    <w:rsid w:val="006179A5"/>
    <w:rsid w:val="00617FEC"/>
    <w:rsid w:val="00620D2C"/>
    <w:rsid w:val="006212FD"/>
    <w:rsid w:val="006215EE"/>
    <w:rsid w:val="00621617"/>
    <w:rsid w:val="00621A52"/>
    <w:rsid w:val="00621AA3"/>
    <w:rsid w:val="006228C6"/>
    <w:rsid w:val="00622A4B"/>
    <w:rsid w:val="00622A66"/>
    <w:rsid w:val="00622C90"/>
    <w:rsid w:val="00622DAC"/>
    <w:rsid w:val="0062311D"/>
    <w:rsid w:val="0062312F"/>
    <w:rsid w:val="00623638"/>
    <w:rsid w:val="006238D1"/>
    <w:rsid w:val="00624013"/>
    <w:rsid w:val="006241CE"/>
    <w:rsid w:val="006244D6"/>
    <w:rsid w:val="00625C7E"/>
    <w:rsid w:val="00625DFC"/>
    <w:rsid w:val="0062602D"/>
    <w:rsid w:val="00626808"/>
    <w:rsid w:val="00626FBA"/>
    <w:rsid w:val="006270C9"/>
    <w:rsid w:val="00627EBC"/>
    <w:rsid w:val="00627EBF"/>
    <w:rsid w:val="00630D1A"/>
    <w:rsid w:val="00631734"/>
    <w:rsid w:val="00631E26"/>
    <w:rsid w:val="0063287D"/>
    <w:rsid w:val="00632A8E"/>
    <w:rsid w:val="006336EC"/>
    <w:rsid w:val="00633846"/>
    <w:rsid w:val="00633935"/>
    <w:rsid w:val="0063414D"/>
    <w:rsid w:val="006347B3"/>
    <w:rsid w:val="0063480B"/>
    <w:rsid w:val="006348D2"/>
    <w:rsid w:val="00635601"/>
    <w:rsid w:val="00635653"/>
    <w:rsid w:val="00635709"/>
    <w:rsid w:val="00635837"/>
    <w:rsid w:val="00635BEB"/>
    <w:rsid w:val="00635F3E"/>
    <w:rsid w:val="0063608D"/>
    <w:rsid w:val="00636A25"/>
    <w:rsid w:val="00640176"/>
    <w:rsid w:val="0064196C"/>
    <w:rsid w:val="00641E67"/>
    <w:rsid w:val="00642658"/>
    <w:rsid w:val="00642AB4"/>
    <w:rsid w:val="00642E4D"/>
    <w:rsid w:val="00643C39"/>
    <w:rsid w:val="00645244"/>
    <w:rsid w:val="006453A7"/>
    <w:rsid w:val="00645609"/>
    <w:rsid w:val="00645F2D"/>
    <w:rsid w:val="00645F5C"/>
    <w:rsid w:val="006467F3"/>
    <w:rsid w:val="00646844"/>
    <w:rsid w:val="00646AA7"/>
    <w:rsid w:val="00646C29"/>
    <w:rsid w:val="006478A2"/>
    <w:rsid w:val="00647ED9"/>
    <w:rsid w:val="00650209"/>
    <w:rsid w:val="00650A15"/>
    <w:rsid w:val="00650A73"/>
    <w:rsid w:val="00651B03"/>
    <w:rsid w:val="00651F76"/>
    <w:rsid w:val="006520E4"/>
    <w:rsid w:val="006523BA"/>
    <w:rsid w:val="00652B55"/>
    <w:rsid w:val="006534C5"/>
    <w:rsid w:val="00653A2E"/>
    <w:rsid w:val="00653AD8"/>
    <w:rsid w:val="00653D37"/>
    <w:rsid w:val="00653EFB"/>
    <w:rsid w:val="0065401F"/>
    <w:rsid w:val="00654784"/>
    <w:rsid w:val="00654D0E"/>
    <w:rsid w:val="00655318"/>
    <w:rsid w:val="00655AD5"/>
    <w:rsid w:val="00656341"/>
    <w:rsid w:val="006564E6"/>
    <w:rsid w:val="006567D7"/>
    <w:rsid w:val="00656963"/>
    <w:rsid w:val="0065699E"/>
    <w:rsid w:val="006569A0"/>
    <w:rsid w:val="00656C4A"/>
    <w:rsid w:val="00656C66"/>
    <w:rsid w:val="00656E05"/>
    <w:rsid w:val="006576B5"/>
    <w:rsid w:val="0065776D"/>
    <w:rsid w:val="00657FA5"/>
    <w:rsid w:val="006605C2"/>
    <w:rsid w:val="00661060"/>
    <w:rsid w:val="00661755"/>
    <w:rsid w:val="006619BD"/>
    <w:rsid w:val="00661D8C"/>
    <w:rsid w:val="006622C6"/>
    <w:rsid w:val="00662474"/>
    <w:rsid w:val="00662C24"/>
    <w:rsid w:val="00663252"/>
    <w:rsid w:val="006634B8"/>
    <w:rsid w:val="00664141"/>
    <w:rsid w:val="0066497E"/>
    <w:rsid w:val="00664E8A"/>
    <w:rsid w:val="0066524E"/>
    <w:rsid w:val="0066570F"/>
    <w:rsid w:val="00666217"/>
    <w:rsid w:val="00666672"/>
    <w:rsid w:val="00666CC8"/>
    <w:rsid w:val="00666CDA"/>
    <w:rsid w:val="00667558"/>
    <w:rsid w:val="006700BD"/>
    <w:rsid w:val="00670852"/>
    <w:rsid w:val="00672CB6"/>
    <w:rsid w:val="00672DA1"/>
    <w:rsid w:val="00673575"/>
    <w:rsid w:val="00673E2F"/>
    <w:rsid w:val="00674311"/>
    <w:rsid w:val="006753C2"/>
    <w:rsid w:val="006758EC"/>
    <w:rsid w:val="00675D36"/>
    <w:rsid w:val="006764FF"/>
    <w:rsid w:val="006769BA"/>
    <w:rsid w:val="006769FB"/>
    <w:rsid w:val="00676B48"/>
    <w:rsid w:val="00676FBB"/>
    <w:rsid w:val="00677465"/>
    <w:rsid w:val="0067759E"/>
    <w:rsid w:val="006777A0"/>
    <w:rsid w:val="006778C7"/>
    <w:rsid w:val="00677CBC"/>
    <w:rsid w:val="00680103"/>
    <w:rsid w:val="006802A9"/>
    <w:rsid w:val="006804DB"/>
    <w:rsid w:val="0068085D"/>
    <w:rsid w:val="00680F92"/>
    <w:rsid w:val="00680FFD"/>
    <w:rsid w:val="0068122F"/>
    <w:rsid w:val="00681B94"/>
    <w:rsid w:val="00681E4B"/>
    <w:rsid w:val="00682D58"/>
    <w:rsid w:val="00682E74"/>
    <w:rsid w:val="0068325B"/>
    <w:rsid w:val="006832F4"/>
    <w:rsid w:val="00683952"/>
    <w:rsid w:val="00683D1D"/>
    <w:rsid w:val="00684451"/>
    <w:rsid w:val="0068492B"/>
    <w:rsid w:val="00684EA2"/>
    <w:rsid w:val="006857C3"/>
    <w:rsid w:val="00685ACD"/>
    <w:rsid w:val="00685ADE"/>
    <w:rsid w:val="00686432"/>
    <w:rsid w:val="0069055D"/>
    <w:rsid w:val="0069065E"/>
    <w:rsid w:val="0069174A"/>
    <w:rsid w:val="00691933"/>
    <w:rsid w:val="00691ABC"/>
    <w:rsid w:val="006929D6"/>
    <w:rsid w:val="006931BF"/>
    <w:rsid w:val="00693549"/>
    <w:rsid w:val="00693C08"/>
    <w:rsid w:val="00693EF2"/>
    <w:rsid w:val="00694416"/>
    <w:rsid w:val="00694A65"/>
    <w:rsid w:val="00695192"/>
    <w:rsid w:val="006954BB"/>
    <w:rsid w:val="00695D46"/>
    <w:rsid w:val="006966AC"/>
    <w:rsid w:val="00696B95"/>
    <w:rsid w:val="00696D30"/>
    <w:rsid w:val="00697089"/>
    <w:rsid w:val="006971D6"/>
    <w:rsid w:val="00697672"/>
    <w:rsid w:val="00697872"/>
    <w:rsid w:val="00697C57"/>
    <w:rsid w:val="006A0307"/>
    <w:rsid w:val="006A064E"/>
    <w:rsid w:val="006A095E"/>
    <w:rsid w:val="006A0A6B"/>
    <w:rsid w:val="006A0CE4"/>
    <w:rsid w:val="006A0F51"/>
    <w:rsid w:val="006A294C"/>
    <w:rsid w:val="006A3122"/>
    <w:rsid w:val="006A31F4"/>
    <w:rsid w:val="006A336A"/>
    <w:rsid w:val="006A34A6"/>
    <w:rsid w:val="006A49A1"/>
    <w:rsid w:val="006A4FF2"/>
    <w:rsid w:val="006A50F4"/>
    <w:rsid w:val="006A51D1"/>
    <w:rsid w:val="006A558A"/>
    <w:rsid w:val="006A5802"/>
    <w:rsid w:val="006A580C"/>
    <w:rsid w:val="006A629E"/>
    <w:rsid w:val="006A635F"/>
    <w:rsid w:val="006A6B8A"/>
    <w:rsid w:val="006A6C9D"/>
    <w:rsid w:val="006A72BC"/>
    <w:rsid w:val="006A73A8"/>
    <w:rsid w:val="006A744E"/>
    <w:rsid w:val="006A7B9A"/>
    <w:rsid w:val="006A7BE5"/>
    <w:rsid w:val="006A7C39"/>
    <w:rsid w:val="006B047D"/>
    <w:rsid w:val="006B0B07"/>
    <w:rsid w:val="006B1BB2"/>
    <w:rsid w:val="006B271B"/>
    <w:rsid w:val="006B293E"/>
    <w:rsid w:val="006B2A77"/>
    <w:rsid w:val="006B3103"/>
    <w:rsid w:val="006B31AD"/>
    <w:rsid w:val="006B32A7"/>
    <w:rsid w:val="006B345E"/>
    <w:rsid w:val="006B373D"/>
    <w:rsid w:val="006B3FE1"/>
    <w:rsid w:val="006B43CF"/>
    <w:rsid w:val="006B4B6A"/>
    <w:rsid w:val="006B4D29"/>
    <w:rsid w:val="006B5FFB"/>
    <w:rsid w:val="006B65D5"/>
    <w:rsid w:val="006B6690"/>
    <w:rsid w:val="006B69BB"/>
    <w:rsid w:val="006B6B1F"/>
    <w:rsid w:val="006B7C4B"/>
    <w:rsid w:val="006B7CC4"/>
    <w:rsid w:val="006C026F"/>
    <w:rsid w:val="006C056C"/>
    <w:rsid w:val="006C05A0"/>
    <w:rsid w:val="006C0B15"/>
    <w:rsid w:val="006C0CEC"/>
    <w:rsid w:val="006C1213"/>
    <w:rsid w:val="006C23A5"/>
    <w:rsid w:val="006C25BD"/>
    <w:rsid w:val="006C38AB"/>
    <w:rsid w:val="006C3E37"/>
    <w:rsid w:val="006C4287"/>
    <w:rsid w:val="006C44E8"/>
    <w:rsid w:val="006C4D58"/>
    <w:rsid w:val="006C4D86"/>
    <w:rsid w:val="006C5DEF"/>
    <w:rsid w:val="006C6158"/>
    <w:rsid w:val="006C72B3"/>
    <w:rsid w:val="006C797A"/>
    <w:rsid w:val="006D00BD"/>
    <w:rsid w:val="006D02F1"/>
    <w:rsid w:val="006D04BD"/>
    <w:rsid w:val="006D125C"/>
    <w:rsid w:val="006D21DF"/>
    <w:rsid w:val="006D25CC"/>
    <w:rsid w:val="006D29C4"/>
    <w:rsid w:val="006D2A20"/>
    <w:rsid w:val="006D2A3C"/>
    <w:rsid w:val="006D2E36"/>
    <w:rsid w:val="006D3B08"/>
    <w:rsid w:val="006D3D62"/>
    <w:rsid w:val="006D4400"/>
    <w:rsid w:val="006D4F97"/>
    <w:rsid w:val="006D50A0"/>
    <w:rsid w:val="006D530F"/>
    <w:rsid w:val="006D56C4"/>
    <w:rsid w:val="006D57CE"/>
    <w:rsid w:val="006D5C26"/>
    <w:rsid w:val="006D7013"/>
    <w:rsid w:val="006D7451"/>
    <w:rsid w:val="006D7AD2"/>
    <w:rsid w:val="006D7E22"/>
    <w:rsid w:val="006E1018"/>
    <w:rsid w:val="006E1291"/>
    <w:rsid w:val="006E17E7"/>
    <w:rsid w:val="006E1E55"/>
    <w:rsid w:val="006E2A14"/>
    <w:rsid w:val="006E2B37"/>
    <w:rsid w:val="006E2C3A"/>
    <w:rsid w:val="006E32F2"/>
    <w:rsid w:val="006E34A2"/>
    <w:rsid w:val="006E4567"/>
    <w:rsid w:val="006E4665"/>
    <w:rsid w:val="006E4822"/>
    <w:rsid w:val="006E484B"/>
    <w:rsid w:val="006E4A6B"/>
    <w:rsid w:val="006E4E06"/>
    <w:rsid w:val="006E577A"/>
    <w:rsid w:val="006E5C0F"/>
    <w:rsid w:val="006E705A"/>
    <w:rsid w:val="006E73B7"/>
    <w:rsid w:val="006F0066"/>
    <w:rsid w:val="006F0A81"/>
    <w:rsid w:val="006F102E"/>
    <w:rsid w:val="006F125D"/>
    <w:rsid w:val="006F17CA"/>
    <w:rsid w:val="006F24C9"/>
    <w:rsid w:val="006F2727"/>
    <w:rsid w:val="006F4064"/>
    <w:rsid w:val="006F42E9"/>
    <w:rsid w:val="006F43E7"/>
    <w:rsid w:val="006F4494"/>
    <w:rsid w:val="006F4AB3"/>
    <w:rsid w:val="006F4C76"/>
    <w:rsid w:val="006F51F3"/>
    <w:rsid w:val="006F74A1"/>
    <w:rsid w:val="006F7649"/>
    <w:rsid w:val="006F7A23"/>
    <w:rsid w:val="006F7D5B"/>
    <w:rsid w:val="006F7DD8"/>
    <w:rsid w:val="00700BC0"/>
    <w:rsid w:val="00700FF1"/>
    <w:rsid w:val="0070208F"/>
    <w:rsid w:val="0070265C"/>
    <w:rsid w:val="00702CA8"/>
    <w:rsid w:val="00703B69"/>
    <w:rsid w:val="00703B98"/>
    <w:rsid w:val="00704108"/>
    <w:rsid w:val="00704316"/>
    <w:rsid w:val="007043DD"/>
    <w:rsid w:val="007047CF"/>
    <w:rsid w:val="007049D3"/>
    <w:rsid w:val="0070514B"/>
    <w:rsid w:val="0070520A"/>
    <w:rsid w:val="00705D7F"/>
    <w:rsid w:val="0070605F"/>
    <w:rsid w:val="007068F3"/>
    <w:rsid w:val="00706AE9"/>
    <w:rsid w:val="00706E4F"/>
    <w:rsid w:val="007079A0"/>
    <w:rsid w:val="00707A2F"/>
    <w:rsid w:val="00707A58"/>
    <w:rsid w:val="00707D7B"/>
    <w:rsid w:val="007111AC"/>
    <w:rsid w:val="007111E2"/>
    <w:rsid w:val="007115D7"/>
    <w:rsid w:val="007120B5"/>
    <w:rsid w:val="0071281F"/>
    <w:rsid w:val="007135D8"/>
    <w:rsid w:val="00713BDB"/>
    <w:rsid w:val="00714D21"/>
    <w:rsid w:val="007153B9"/>
    <w:rsid w:val="00716AD7"/>
    <w:rsid w:val="007177E4"/>
    <w:rsid w:val="00717A42"/>
    <w:rsid w:val="00717FAF"/>
    <w:rsid w:val="00720028"/>
    <w:rsid w:val="007200D9"/>
    <w:rsid w:val="00720806"/>
    <w:rsid w:val="00720AE3"/>
    <w:rsid w:val="007210A6"/>
    <w:rsid w:val="007211BD"/>
    <w:rsid w:val="00721AD5"/>
    <w:rsid w:val="0072208C"/>
    <w:rsid w:val="00722689"/>
    <w:rsid w:val="007245AB"/>
    <w:rsid w:val="00724B73"/>
    <w:rsid w:val="00724DED"/>
    <w:rsid w:val="00725274"/>
    <w:rsid w:val="0072534B"/>
    <w:rsid w:val="00725451"/>
    <w:rsid w:val="007255E0"/>
    <w:rsid w:val="00725745"/>
    <w:rsid w:val="00726014"/>
    <w:rsid w:val="007263B6"/>
    <w:rsid w:val="007266F3"/>
    <w:rsid w:val="00726919"/>
    <w:rsid w:val="00726ACA"/>
    <w:rsid w:val="00726BCF"/>
    <w:rsid w:val="00727922"/>
    <w:rsid w:val="00727D9A"/>
    <w:rsid w:val="0073032F"/>
    <w:rsid w:val="00730499"/>
    <w:rsid w:val="00730F33"/>
    <w:rsid w:val="00730FE7"/>
    <w:rsid w:val="00732168"/>
    <w:rsid w:val="007337FD"/>
    <w:rsid w:val="00733E08"/>
    <w:rsid w:val="00734032"/>
    <w:rsid w:val="00734B8B"/>
    <w:rsid w:val="007359F4"/>
    <w:rsid w:val="00735D8A"/>
    <w:rsid w:val="00736366"/>
    <w:rsid w:val="00736E42"/>
    <w:rsid w:val="007373A5"/>
    <w:rsid w:val="007377F2"/>
    <w:rsid w:val="00737B40"/>
    <w:rsid w:val="00737EBE"/>
    <w:rsid w:val="00740988"/>
    <w:rsid w:val="0074102F"/>
    <w:rsid w:val="0074148A"/>
    <w:rsid w:val="00741B60"/>
    <w:rsid w:val="00743E9C"/>
    <w:rsid w:val="0074404A"/>
    <w:rsid w:val="007446F1"/>
    <w:rsid w:val="00744799"/>
    <w:rsid w:val="00744CD4"/>
    <w:rsid w:val="00745C8D"/>
    <w:rsid w:val="0074630A"/>
    <w:rsid w:val="0074691D"/>
    <w:rsid w:val="00747AA6"/>
    <w:rsid w:val="00747E89"/>
    <w:rsid w:val="00747F25"/>
    <w:rsid w:val="00750239"/>
    <w:rsid w:val="00750292"/>
    <w:rsid w:val="00750498"/>
    <w:rsid w:val="00750B2B"/>
    <w:rsid w:val="00751066"/>
    <w:rsid w:val="007512AA"/>
    <w:rsid w:val="00751425"/>
    <w:rsid w:val="007515F2"/>
    <w:rsid w:val="00751B66"/>
    <w:rsid w:val="00752541"/>
    <w:rsid w:val="007525FF"/>
    <w:rsid w:val="007528BB"/>
    <w:rsid w:val="007533AC"/>
    <w:rsid w:val="007536E8"/>
    <w:rsid w:val="007544DE"/>
    <w:rsid w:val="00754FDC"/>
    <w:rsid w:val="007550B4"/>
    <w:rsid w:val="00755130"/>
    <w:rsid w:val="007554F2"/>
    <w:rsid w:val="0075595D"/>
    <w:rsid w:val="007562DB"/>
    <w:rsid w:val="007577E2"/>
    <w:rsid w:val="00757E0A"/>
    <w:rsid w:val="007603E6"/>
    <w:rsid w:val="0076059A"/>
    <w:rsid w:val="0076060A"/>
    <w:rsid w:val="0076069E"/>
    <w:rsid w:val="00760C97"/>
    <w:rsid w:val="00760E15"/>
    <w:rsid w:val="007613CB"/>
    <w:rsid w:val="007617A5"/>
    <w:rsid w:val="00761A5B"/>
    <w:rsid w:val="00761F30"/>
    <w:rsid w:val="0076248B"/>
    <w:rsid w:val="00762B32"/>
    <w:rsid w:val="00763327"/>
    <w:rsid w:val="0076333E"/>
    <w:rsid w:val="00764411"/>
    <w:rsid w:val="00764852"/>
    <w:rsid w:val="00765A1A"/>
    <w:rsid w:val="00765B69"/>
    <w:rsid w:val="007670AF"/>
    <w:rsid w:val="00767B1E"/>
    <w:rsid w:val="00767D34"/>
    <w:rsid w:val="00767D93"/>
    <w:rsid w:val="00770078"/>
    <w:rsid w:val="00770162"/>
    <w:rsid w:val="00770302"/>
    <w:rsid w:val="0077046C"/>
    <w:rsid w:val="0077077E"/>
    <w:rsid w:val="00770BE3"/>
    <w:rsid w:val="00770E32"/>
    <w:rsid w:val="00770E3A"/>
    <w:rsid w:val="00770F98"/>
    <w:rsid w:val="00770FBD"/>
    <w:rsid w:val="00771101"/>
    <w:rsid w:val="00771295"/>
    <w:rsid w:val="0077168A"/>
    <w:rsid w:val="00771B88"/>
    <w:rsid w:val="00771BCB"/>
    <w:rsid w:val="00771D87"/>
    <w:rsid w:val="00772259"/>
    <w:rsid w:val="007723FF"/>
    <w:rsid w:val="0077251C"/>
    <w:rsid w:val="0077291B"/>
    <w:rsid w:val="00772BE5"/>
    <w:rsid w:val="00772C46"/>
    <w:rsid w:val="0077371B"/>
    <w:rsid w:val="007738EB"/>
    <w:rsid w:val="00773EA6"/>
    <w:rsid w:val="0077434D"/>
    <w:rsid w:val="007745F8"/>
    <w:rsid w:val="00774DD4"/>
    <w:rsid w:val="00774FF2"/>
    <w:rsid w:val="00775000"/>
    <w:rsid w:val="007754CB"/>
    <w:rsid w:val="00775AC6"/>
    <w:rsid w:val="00775F1F"/>
    <w:rsid w:val="00776B5B"/>
    <w:rsid w:val="00776F7B"/>
    <w:rsid w:val="0077765B"/>
    <w:rsid w:val="00780627"/>
    <w:rsid w:val="007807C0"/>
    <w:rsid w:val="007810AB"/>
    <w:rsid w:val="0078151C"/>
    <w:rsid w:val="007818D7"/>
    <w:rsid w:val="007822E3"/>
    <w:rsid w:val="0078280C"/>
    <w:rsid w:val="007834F6"/>
    <w:rsid w:val="00783C09"/>
    <w:rsid w:val="00783FDE"/>
    <w:rsid w:val="00784232"/>
    <w:rsid w:val="0078462A"/>
    <w:rsid w:val="00784962"/>
    <w:rsid w:val="00784AA3"/>
    <w:rsid w:val="0078545A"/>
    <w:rsid w:val="00785BE8"/>
    <w:rsid w:val="007877A5"/>
    <w:rsid w:val="00790055"/>
    <w:rsid w:val="007907C3"/>
    <w:rsid w:val="007915D5"/>
    <w:rsid w:val="0079190D"/>
    <w:rsid w:val="00791B01"/>
    <w:rsid w:val="0079223E"/>
    <w:rsid w:val="00792485"/>
    <w:rsid w:val="00792E40"/>
    <w:rsid w:val="0079348C"/>
    <w:rsid w:val="007938CD"/>
    <w:rsid w:val="00793EBA"/>
    <w:rsid w:val="00794122"/>
    <w:rsid w:val="007941D9"/>
    <w:rsid w:val="007942E4"/>
    <w:rsid w:val="00794315"/>
    <w:rsid w:val="0079441E"/>
    <w:rsid w:val="00794555"/>
    <w:rsid w:val="00794711"/>
    <w:rsid w:val="007947A9"/>
    <w:rsid w:val="007947BA"/>
    <w:rsid w:val="00794847"/>
    <w:rsid w:val="00794A5B"/>
    <w:rsid w:val="00795B8C"/>
    <w:rsid w:val="00795F5B"/>
    <w:rsid w:val="00796344"/>
    <w:rsid w:val="0079641F"/>
    <w:rsid w:val="00796C6F"/>
    <w:rsid w:val="00796E42"/>
    <w:rsid w:val="007A1600"/>
    <w:rsid w:val="007A17EC"/>
    <w:rsid w:val="007A1897"/>
    <w:rsid w:val="007A1A58"/>
    <w:rsid w:val="007A1F2D"/>
    <w:rsid w:val="007A2396"/>
    <w:rsid w:val="007A29EA"/>
    <w:rsid w:val="007A2D6E"/>
    <w:rsid w:val="007A3071"/>
    <w:rsid w:val="007A34D6"/>
    <w:rsid w:val="007A35BD"/>
    <w:rsid w:val="007A3C2C"/>
    <w:rsid w:val="007A3D3B"/>
    <w:rsid w:val="007A3DB2"/>
    <w:rsid w:val="007A4BF4"/>
    <w:rsid w:val="007A59F9"/>
    <w:rsid w:val="007A6021"/>
    <w:rsid w:val="007A6BF5"/>
    <w:rsid w:val="007A723D"/>
    <w:rsid w:val="007A72FB"/>
    <w:rsid w:val="007A7C11"/>
    <w:rsid w:val="007B066F"/>
    <w:rsid w:val="007B0758"/>
    <w:rsid w:val="007B09EA"/>
    <w:rsid w:val="007B112B"/>
    <w:rsid w:val="007B1213"/>
    <w:rsid w:val="007B1548"/>
    <w:rsid w:val="007B1658"/>
    <w:rsid w:val="007B1AAD"/>
    <w:rsid w:val="007B1CD2"/>
    <w:rsid w:val="007B254B"/>
    <w:rsid w:val="007B2550"/>
    <w:rsid w:val="007B3B15"/>
    <w:rsid w:val="007B4211"/>
    <w:rsid w:val="007B4374"/>
    <w:rsid w:val="007B48E8"/>
    <w:rsid w:val="007B4B30"/>
    <w:rsid w:val="007B588E"/>
    <w:rsid w:val="007B62FD"/>
    <w:rsid w:val="007B63AE"/>
    <w:rsid w:val="007B730B"/>
    <w:rsid w:val="007C0243"/>
    <w:rsid w:val="007C1CA8"/>
    <w:rsid w:val="007C2B37"/>
    <w:rsid w:val="007C31CA"/>
    <w:rsid w:val="007C3AF1"/>
    <w:rsid w:val="007C3C31"/>
    <w:rsid w:val="007C45FB"/>
    <w:rsid w:val="007C4F55"/>
    <w:rsid w:val="007C500B"/>
    <w:rsid w:val="007C5A1B"/>
    <w:rsid w:val="007C5A78"/>
    <w:rsid w:val="007C66F6"/>
    <w:rsid w:val="007C7070"/>
    <w:rsid w:val="007C72A4"/>
    <w:rsid w:val="007C7894"/>
    <w:rsid w:val="007D0884"/>
    <w:rsid w:val="007D26A3"/>
    <w:rsid w:val="007D2C83"/>
    <w:rsid w:val="007D2F3A"/>
    <w:rsid w:val="007D320F"/>
    <w:rsid w:val="007D3704"/>
    <w:rsid w:val="007D39AC"/>
    <w:rsid w:val="007D3D21"/>
    <w:rsid w:val="007D411A"/>
    <w:rsid w:val="007D46AF"/>
    <w:rsid w:val="007D4B7C"/>
    <w:rsid w:val="007D52DB"/>
    <w:rsid w:val="007D6088"/>
    <w:rsid w:val="007D73FE"/>
    <w:rsid w:val="007D74E4"/>
    <w:rsid w:val="007D75F9"/>
    <w:rsid w:val="007D7C49"/>
    <w:rsid w:val="007D7EF5"/>
    <w:rsid w:val="007E04CE"/>
    <w:rsid w:val="007E11F7"/>
    <w:rsid w:val="007E16E9"/>
    <w:rsid w:val="007E22A6"/>
    <w:rsid w:val="007E2BB6"/>
    <w:rsid w:val="007E2FD5"/>
    <w:rsid w:val="007E3417"/>
    <w:rsid w:val="007E388C"/>
    <w:rsid w:val="007E3D22"/>
    <w:rsid w:val="007E47C4"/>
    <w:rsid w:val="007E5333"/>
    <w:rsid w:val="007E576E"/>
    <w:rsid w:val="007E58DD"/>
    <w:rsid w:val="007E5E5B"/>
    <w:rsid w:val="007E6169"/>
    <w:rsid w:val="007E650A"/>
    <w:rsid w:val="007E7321"/>
    <w:rsid w:val="007E7A8F"/>
    <w:rsid w:val="007F0701"/>
    <w:rsid w:val="007F0F15"/>
    <w:rsid w:val="007F118F"/>
    <w:rsid w:val="007F151B"/>
    <w:rsid w:val="007F1C4A"/>
    <w:rsid w:val="007F248C"/>
    <w:rsid w:val="007F2C6B"/>
    <w:rsid w:val="007F2DFD"/>
    <w:rsid w:val="007F2E6B"/>
    <w:rsid w:val="007F35CF"/>
    <w:rsid w:val="007F3A2A"/>
    <w:rsid w:val="007F3B6C"/>
    <w:rsid w:val="007F3DFE"/>
    <w:rsid w:val="007F400A"/>
    <w:rsid w:val="007F42E8"/>
    <w:rsid w:val="007F4310"/>
    <w:rsid w:val="007F44F1"/>
    <w:rsid w:val="007F4762"/>
    <w:rsid w:val="007F52E5"/>
    <w:rsid w:val="007F56BD"/>
    <w:rsid w:val="007F58DE"/>
    <w:rsid w:val="007F5B57"/>
    <w:rsid w:val="007F5D97"/>
    <w:rsid w:val="007F64FC"/>
    <w:rsid w:val="007F728F"/>
    <w:rsid w:val="007F7895"/>
    <w:rsid w:val="007F7A70"/>
    <w:rsid w:val="008001BB"/>
    <w:rsid w:val="00800A25"/>
    <w:rsid w:val="008011E4"/>
    <w:rsid w:val="00802427"/>
    <w:rsid w:val="008029FF"/>
    <w:rsid w:val="00803291"/>
    <w:rsid w:val="0080339D"/>
    <w:rsid w:val="008033B6"/>
    <w:rsid w:val="00803824"/>
    <w:rsid w:val="00803919"/>
    <w:rsid w:val="00803CB5"/>
    <w:rsid w:val="00803D05"/>
    <w:rsid w:val="008044C7"/>
    <w:rsid w:val="008045C2"/>
    <w:rsid w:val="00804728"/>
    <w:rsid w:val="00804FDB"/>
    <w:rsid w:val="008053FC"/>
    <w:rsid w:val="00805515"/>
    <w:rsid w:val="00805C5D"/>
    <w:rsid w:val="00805E18"/>
    <w:rsid w:val="00805F72"/>
    <w:rsid w:val="008060BB"/>
    <w:rsid w:val="0080629E"/>
    <w:rsid w:val="00806577"/>
    <w:rsid w:val="008067D3"/>
    <w:rsid w:val="0080754C"/>
    <w:rsid w:val="008100BB"/>
    <w:rsid w:val="0081040B"/>
    <w:rsid w:val="008109CF"/>
    <w:rsid w:val="00810B28"/>
    <w:rsid w:val="0081100E"/>
    <w:rsid w:val="008110B3"/>
    <w:rsid w:val="0081136B"/>
    <w:rsid w:val="008118F5"/>
    <w:rsid w:val="00811CEE"/>
    <w:rsid w:val="00811DC8"/>
    <w:rsid w:val="0081268E"/>
    <w:rsid w:val="008135E6"/>
    <w:rsid w:val="00813B33"/>
    <w:rsid w:val="00814421"/>
    <w:rsid w:val="008147D4"/>
    <w:rsid w:val="00815BFF"/>
    <w:rsid w:val="00817163"/>
    <w:rsid w:val="008172B9"/>
    <w:rsid w:val="008179AA"/>
    <w:rsid w:val="00820B31"/>
    <w:rsid w:val="008214B1"/>
    <w:rsid w:val="00821EB9"/>
    <w:rsid w:val="00823097"/>
    <w:rsid w:val="008233A4"/>
    <w:rsid w:val="008237B5"/>
    <w:rsid w:val="00823A73"/>
    <w:rsid w:val="00823E7B"/>
    <w:rsid w:val="00823EDB"/>
    <w:rsid w:val="00824860"/>
    <w:rsid w:val="008251A2"/>
    <w:rsid w:val="008257DB"/>
    <w:rsid w:val="008261B1"/>
    <w:rsid w:val="00826E1B"/>
    <w:rsid w:val="00826F74"/>
    <w:rsid w:val="00826FEC"/>
    <w:rsid w:val="008270CE"/>
    <w:rsid w:val="00827F10"/>
    <w:rsid w:val="0083143F"/>
    <w:rsid w:val="00831940"/>
    <w:rsid w:val="00831DC1"/>
    <w:rsid w:val="00831E56"/>
    <w:rsid w:val="00832023"/>
    <w:rsid w:val="008322E0"/>
    <w:rsid w:val="008322F6"/>
    <w:rsid w:val="008324A4"/>
    <w:rsid w:val="00833965"/>
    <w:rsid w:val="00834070"/>
    <w:rsid w:val="0083453C"/>
    <w:rsid w:val="008348F7"/>
    <w:rsid w:val="00834B51"/>
    <w:rsid w:val="00834E0A"/>
    <w:rsid w:val="008350A1"/>
    <w:rsid w:val="0083545C"/>
    <w:rsid w:val="00835683"/>
    <w:rsid w:val="008365AA"/>
    <w:rsid w:val="00836BC5"/>
    <w:rsid w:val="00837180"/>
    <w:rsid w:val="00837277"/>
    <w:rsid w:val="0083755C"/>
    <w:rsid w:val="00837FCA"/>
    <w:rsid w:val="0084024B"/>
    <w:rsid w:val="00840689"/>
    <w:rsid w:val="00840C46"/>
    <w:rsid w:val="008416F2"/>
    <w:rsid w:val="00841936"/>
    <w:rsid w:val="00841FD5"/>
    <w:rsid w:val="00842B65"/>
    <w:rsid w:val="00842BA3"/>
    <w:rsid w:val="0084314D"/>
    <w:rsid w:val="00843D61"/>
    <w:rsid w:val="00843D7A"/>
    <w:rsid w:val="0084456A"/>
    <w:rsid w:val="0084497C"/>
    <w:rsid w:val="008449F5"/>
    <w:rsid w:val="00844A39"/>
    <w:rsid w:val="00844A95"/>
    <w:rsid w:val="00844FE3"/>
    <w:rsid w:val="00845366"/>
    <w:rsid w:val="0084562D"/>
    <w:rsid w:val="00845A07"/>
    <w:rsid w:val="00845EA4"/>
    <w:rsid w:val="00846BCD"/>
    <w:rsid w:val="00846DEE"/>
    <w:rsid w:val="008473A5"/>
    <w:rsid w:val="00850C7D"/>
    <w:rsid w:val="00851951"/>
    <w:rsid w:val="00851BD5"/>
    <w:rsid w:val="008523A2"/>
    <w:rsid w:val="008526EA"/>
    <w:rsid w:val="008527DE"/>
    <w:rsid w:val="00853012"/>
    <w:rsid w:val="008534B0"/>
    <w:rsid w:val="008537A5"/>
    <w:rsid w:val="00853A7B"/>
    <w:rsid w:val="00853B32"/>
    <w:rsid w:val="00853EDB"/>
    <w:rsid w:val="008545D2"/>
    <w:rsid w:val="008546F0"/>
    <w:rsid w:val="008548F7"/>
    <w:rsid w:val="00855265"/>
    <w:rsid w:val="00855918"/>
    <w:rsid w:val="00855D83"/>
    <w:rsid w:val="008566EA"/>
    <w:rsid w:val="00856991"/>
    <w:rsid w:val="00856BF6"/>
    <w:rsid w:val="00857678"/>
    <w:rsid w:val="008577C9"/>
    <w:rsid w:val="008577ED"/>
    <w:rsid w:val="00857844"/>
    <w:rsid w:val="00857FCD"/>
    <w:rsid w:val="00860532"/>
    <w:rsid w:val="008606D7"/>
    <w:rsid w:val="00860C16"/>
    <w:rsid w:val="0086114F"/>
    <w:rsid w:val="00861417"/>
    <w:rsid w:val="00861A63"/>
    <w:rsid w:val="00861F09"/>
    <w:rsid w:val="008621F5"/>
    <w:rsid w:val="00862468"/>
    <w:rsid w:val="008624A8"/>
    <w:rsid w:val="00862C25"/>
    <w:rsid w:val="00862D8B"/>
    <w:rsid w:val="00862F7B"/>
    <w:rsid w:val="00863151"/>
    <w:rsid w:val="0086324F"/>
    <w:rsid w:val="008640EF"/>
    <w:rsid w:val="008641AF"/>
    <w:rsid w:val="008641E5"/>
    <w:rsid w:val="00864FA8"/>
    <w:rsid w:val="00865414"/>
    <w:rsid w:val="0086622D"/>
    <w:rsid w:val="00866701"/>
    <w:rsid w:val="00866753"/>
    <w:rsid w:val="00867231"/>
    <w:rsid w:val="008673AC"/>
    <w:rsid w:val="00867C5B"/>
    <w:rsid w:val="00870143"/>
    <w:rsid w:val="0087029B"/>
    <w:rsid w:val="00870300"/>
    <w:rsid w:val="0087056C"/>
    <w:rsid w:val="00870B4F"/>
    <w:rsid w:val="00870E80"/>
    <w:rsid w:val="00871371"/>
    <w:rsid w:val="00872442"/>
    <w:rsid w:val="00872934"/>
    <w:rsid w:val="0087333B"/>
    <w:rsid w:val="008738C4"/>
    <w:rsid w:val="0087393D"/>
    <w:rsid w:val="008739E2"/>
    <w:rsid w:val="00873E3A"/>
    <w:rsid w:val="00874085"/>
    <w:rsid w:val="00874567"/>
    <w:rsid w:val="00874842"/>
    <w:rsid w:val="00874B6D"/>
    <w:rsid w:val="00874D01"/>
    <w:rsid w:val="00875355"/>
    <w:rsid w:val="008757AE"/>
    <w:rsid w:val="00875BED"/>
    <w:rsid w:val="00875E25"/>
    <w:rsid w:val="008761DC"/>
    <w:rsid w:val="00876245"/>
    <w:rsid w:val="00876904"/>
    <w:rsid w:val="00876D8B"/>
    <w:rsid w:val="00876EB5"/>
    <w:rsid w:val="00877522"/>
    <w:rsid w:val="00877B2F"/>
    <w:rsid w:val="00880B70"/>
    <w:rsid w:val="0088110D"/>
    <w:rsid w:val="008817FB"/>
    <w:rsid w:val="00882EE2"/>
    <w:rsid w:val="00882F69"/>
    <w:rsid w:val="00883D4C"/>
    <w:rsid w:val="008842A7"/>
    <w:rsid w:val="00885033"/>
    <w:rsid w:val="008856FA"/>
    <w:rsid w:val="00885A03"/>
    <w:rsid w:val="00885E29"/>
    <w:rsid w:val="00885EC5"/>
    <w:rsid w:val="008863C8"/>
    <w:rsid w:val="00886726"/>
    <w:rsid w:val="008871C7"/>
    <w:rsid w:val="008872A6"/>
    <w:rsid w:val="008873C6"/>
    <w:rsid w:val="0088741F"/>
    <w:rsid w:val="008878B6"/>
    <w:rsid w:val="00890326"/>
    <w:rsid w:val="00890342"/>
    <w:rsid w:val="00891A11"/>
    <w:rsid w:val="0089267A"/>
    <w:rsid w:val="00892CAC"/>
    <w:rsid w:val="00893508"/>
    <w:rsid w:val="00894433"/>
    <w:rsid w:val="00894604"/>
    <w:rsid w:val="00895A09"/>
    <w:rsid w:val="00895F18"/>
    <w:rsid w:val="00896479"/>
    <w:rsid w:val="00896846"/>
    <w:rsid w:val="00896B0E"/>
    <w:rsid w:val="00897ADB"/>
    <w:rsid w:val="00897B03"/>
    <w:rsid w:val="008A0232"/>
    <w:rsid w:val="008A04D3"/>
    <w:rsid w:val="008A105E"/>
    <w:rsid w:val="008A1275"/>
    <w:rsid w:val="008A131C"/>
    <w:rsid w:val="008A1585"/>
    <w:rsid w:val="008A311C"/>
    <w:rsid w:val="008A39D9"/>
    <w:rsid w:val="008A39E4"/>
    <w:rsid w:val="008A3A1F"/>
    <w:rsid w:val="008A3F66"/>
    <w:rsid w:val="008A4790"/>
    <w:rsid w:val="008A554B"/>
    <w:rsid w:val="008A5881"/>
    <w:rsid w:val="008A5BBC"/>
    <w:rsid w:val="008A5F5A"/>
    <w:rsid w:val="008A6204"/>
    <w:rsid w:val="008A6253"/>
    <w:rsid w:val="008A62FF"/>
    <w:rsid w:val="008A650C"/>
    <w:rsid w:val="008A6DE4"/>
    <w:rsid w:val="008A70AF"/>
    <w:rsid w:val="008A7D28"/>
    <w:rsid w:val="008B02A8"/>
    <w:rsid w:val="008B02EF"/>
    <w:rsid w:val="008B056C"/>
    <w:rsid w:val="008B0A2D"/>
    <w:rsid w:val="008B1004"/>
    <w:rsid w:val="008B1D96"/>
    <w:rsid w:val="008B233B"/>
    <w:rsid w:val="008B290E"/>
    <w:rsid w:val="008B2A62"/>
    <w:rsid w:val="008B2BCC"/>
    <w:rsid w:val="008B3407"/>
    <w:rsid w:val="008B37C7"/>
    <w:rsid w:val="008B3959"/>
    <w:rsid w:val="008B3AC5"/>
    <w:rsid w:val="008B3C8C"/>
    <w:rsid w:val="008B425A"/>
    <w:rsid w:val="008B5050"/>
    <w:rsid w:val="008B5EBE"/>
    <w:rsid w:val="008B5F89"/>
    <w:rsid w:val="008B622A"/>
    <w:rsid w:val="008B76E8"/>
    <w:rsid w:val="008B7E2A"/>
    <w:rsid w:val="008C0586"/>
    <w:rsid w:val="008C09B6"/>
    <w:rsid w:val="008C1D8D"/>
    <w:rsid w:val="008C2328"/>
    <w:rsid w:val="008C2394"/>
    <w:rsid w:val="008C2EA9"/>
    <w:rsid w:val="008C4517"/>
    <w:rsid w:val="008C5158"/>
    <w:rsid w:val="008C5AF9"/>
    <w:rsid w:val="008C5F68"/>
    <w:rsid w:val="008C648B"/>
    <w:rsid w:val="008C7599"/>
    <w:rsid w:val="008D0567"/>
    <w:rsid w:val="008D0D9A"/>
    <w:rsid w:val="008D0FAB"/>
    <w:rsid w:val="008D16A2"/>
    <w:rsid w:val="008D16D1"/>
    <w:rsid w:val="008D2756"/>
    <w:rsid w:val="008D27F7"/>
    <w:rsid w:val="008D28A9"/>
    <w:rsid w:val="008D44A0"/>
    <w:rsid w:val="008D474D"/>
    <w:rsid w:val="008D481F"/>
    <w:rsid w:val="008D4E22"/>
    <w:rsid w:val="008D59F5"/>
    <w:rsid w:val="008D6944"/>
    <w:rsid w:val="008D694F"/>
    <w:rsid w:val="008D6F90"/>
    <w:rsid w:val="008D7539"/>
    <w:rsid w:val="008D7CC9"/>
    <w:rsid w:val="008E0405"/>
    <w:rsid w:val="008E102E"/>
    <w:rsid w:val="008E146E"/>
    <w:rsid w:val="008E21D4"/>
    <w:rsid w:val="008E29DE"/>
    <w:rsid w:val="008E2F95"/>
    <w:rsid w:val="008E34CF"/>
    <w:rsid w:val="008E4110"/>
    <w:rsid w:val="008E494A"/>
    <w:rsid w:val="008E50F2"/>
    <w:rsid w:val="008E5285"/>
    <w:rsid w:val="008E5552"/>
    <w:rsid w:val="008E5C25"/>
    <w:rsid w:val="008E5E11"/>
    <w:rsid w:val="008E7B50"/>
    <w:rsid w:val="008E7C27"/>
    <w:rsid w:val="008E7D13"/>
    <w:rsid w:val="008E7EA9"/>
    <w:rsid w:val="008F073E"/>
    <w:rsid w:val="008F0EB8"/>
    <w:rsid w:val="008F17A4"/>
    <w:rsid w:val="008F25F1"/>
    <w:rsid w:val="008F36E9"/>
    <w:rsid w:val="008F3D3F"/>
    <w:rsid w:val="008F3FA1"/>
    <w:rsid w:val="008F4396"/>
    <w:rsid w:val="008F49C7"/>
    <w:rsid w:val="008F4A96"/>
    <w:rsid w:val="008F4B49"/>
    <w:rsid w:val="008F4D30"/>
    <w:rsid w:val="008F4E4B"/>
    <w:rsid w:val="008F4E92"/>
    <w:rsid w:val="008F5233"/>
    <w:rsid w:val="008F5B45"/>
    <w:rsid w:val="008F6250"/>
    <w:rsid w:val="008F7E57"/>
    <w:rsid w:val="00900837"/>
    <w:rsid w:val="00901282"/>
    <w:rsid w:val="0090136F"/>
    <w:rsid w:val="00901EA8"/>
    <w:rsid w:val="00901ECE"/>
    <w:rsid w:val="009020B4"/>
    <w:rsid w:val="0090222D"/>
    <w:rsid w:val="009022DE"/>
    <w:rsid w:val="00903154"/>
    <w:rsid w:val="0090339C"/>
    <w:rsid w:val="009033F3"/>
    <w:rsid w:val="0090369F"/>
    <w:rsid w:val="00903D60"/>
    <w:rsid w:val="00904ECC"/>
    <w:rsid w:val="00904F7F"/>
    <w:rsid w:val="00904FA3"/>
    <w:rsid w:val="00907F86"/>
    <w:rsid w:val="00910382"/>
    <w:rsid w:val="0091063B"/>
    <w:rsid w:val="00910981"/>
    <w:rsid w:val="00910B35"/>
    <w:rsid w:val="00912A31"/>
    <w:rsid w:val="009132F2"/>
    <w:rsid w:val="0091335F"/>
    <w:rsid w:val="00913B8B"/>
    <w:rsid w:val="009143DB"/>
    <w:rsid w:val="009146ED"/>
    <w:rsid w:val="00914B42"/>
    <w:rsid w:val="00915159"/>
    <w:rsid w:val="0091549E"/>
    <w:rsid w:val="009154CF"/>
    <w:rsid w:val="0091568D"/>
    <w:rsid w:val="009158A6"/>
    <w:rsid w:val="00915FDD"/>
    <w:rsid w:val="009167D8"/>
    <w:rsid w:val="009176CB"/>
    <w:rsid w:val="009200A5"/>
    <w:rsid w:val="009203B6"/>
    <w:rsid w:val="009211D2"/>
    <w:rsid w:val="009213EA"/>
    <w:rsid w:val="00921437"/>
    <w:rsid w:val="0092145A"/>
    <w:rsid w:val="00921678"/>
    <w:rsid w:val="00921C14"/>
    <w:rsid w:val="00922A92"/>
    <w:rsid w:val="00922EA4"/>
    <w:rsid w:val="00923114"/>
    <w:rsid w:val="00924AE0"/>
    <w:rsid w:val="00924B95"/>
    <w:rsid w:val="0092515C"/>
    <w:rsid w:val="00925387"/>
    <w:rsid w:val="00925430"/>
    <w:rsid w:val="009254B6"/>
    <w:rsid w:val="00925703"/>
    <w:rsid w:val="0092572A"/>
    <w:rsid w:val="00925799"/>
    <w:rsid w:val="0092583E"/>
    <w:rsid w:val="009259F9"/>
    <w:rsid w:val="00925BBA"/>
    <w:rsid w:val="00926C32"/>
    <w:rsid w:val="00926C87"/>
    <w:rsid w:val="00926E2C"/>
    <w:rsid w:val="00927DEC"/>
    <w:rsid w:val="00930474"/>
    <w:rsid w:val="0093086C"/>
    <w:rsid w:val="009309AC"/>
    <w:rsid w:val="00930B49"/>
    <w:rsid w:val="00930EC0"/>
    <w:rsid w:val="00930F0B"/>
    <w:rsid w:val="00931309"/>
    <w:rsid w:val="00931373"/>
    <w:rsid w:val="009313C9"/>
    <w:rsid w:val="0093166D"/>
    <w:rsid w:val="00931898"/>
    <w:rsid w:val="009322F7"/>
    <w:rsid w:val="009323CF"/>
    <w:rsid w:val="009338E0"/>
    <w:rsid w:val="00933B08"/>
    <w:rsid w:val="00934353"/>
    <w:rsid w:val="00934820"/>
    <w:rsid w:val="00934CC4"/>
    <w:rsid w:val="009350A7"/>
    <w:rsid w:val="009354E3"/>
    <w:rsid w:val="00935E22"/>
    <w:rsid w:val="009362BB"/>
    <w:rsid w:val="0093643F"/>
    <w:rsid w:val="00936EE8"/>
    <w:rsid w:val="0093706B"/>
    <w:rsid w:val="009375E4"/>
    <w:rsid w:val="00937FF0"/>
    <w:rsid w:val="00940F13"/>
    <w:rsid w:val="009427EF"/>
    <w:rsid w:val="0094291E"/>
    <w:rsid w:val="00942C03"/>
    <w:rsid w:val="00942CD1"/>
    <w:rsid w:val="00943450"/>
    <w:rsid w:val="0094390B"/>
    <w:rsid w:val="0094392A"/>
    <w:rsid w:val="00943B49"/>
    <w:rsid w:val="00943B8C"/>
    <w:rsid w:val="00943FAE"/>
    <w:rsid w:val="00944653"/>
    <w:rsid w:val="009447A3"/>
    <w:rsid w:val="00944CA8"/>
    <w:rsid w:val="00944F7E"/>
    <w:rsid w:val="00945084"/>
    <w:rsid w:val="009456CA"/>
    <w:rsid w:val="00947434"/>
    <w:rsid w:val="00947AD0"/>
    <w:rsid w:val="00947F34"/>
    <w:rsid w:val="009504C2"/>
    <w:rsid w:val="009505BD"/>
    <w:rsid w:val="00950FE7"/>
    <w:rsid w:val="00951A03"/>
    <w:rsid w:val="00952718"/>
    <w:rsid w:val="00952BCB"/>
    <w:rsid w:val="00952D1C"/>
    <w:rsid w:val="009530DD"/>
    <w:rsid w:val="00954351"/>
    <w:rsid w:val="00954862"/>
    <w:rsid w:val="00954E64"/>
    <w:rsid w:val="009557B7"/>
    <w:rsid w:val="00955832"/>
    <w:rsid w:val="00955D9D"/>
    <w:rsid w:val="00956280"/>
    <w:rsid w:val="0095672C"/>
    <w:rsid w:val="00956D71"/>
    <w:rsid w:val="009576BD"/>
    <w:rsid w:val="00957DA7"/>
    <w:rsid w:val="00957EA1"/>
    <w:rsid w:val="00960531"/>
    <w:rsid w:val="00961326"/>
    <w:rsid w:val="00961868"/>
    <w:rsid w:val="00961FC7"/>
    <w:rsid w:val="009623A4"/>
    <w:rsid w:val="0096264E"/>
    <w:rsid w:val="00962A4D"/>
    <w:rsid w:val="00962FC3"/>
    <w:rsid w:val="00963451"/>
    <w:rsid w:val="009639E2"/>
    <w:rsid w:val="00963AA2"/>
    <w:rsid w:val="00963B05"/>
    <w:rsid w:val="00963E14"/>
    <w:rsid w:val="00964832"/>
    <w:rsid w:val="00964CFB"/>
    <w:rsid w:val="00964FEF"/>
    <w:rsid w:val="00965189"/>
    <w:rsid w:val="00965892"/>
    <w:rsid w:val="00966A41"/>
    <w:rsid w:val="00966D93"/>
    <w:rsid w:val="0096721B"/>
    <w:rsid w:val="00967E04"/>
    <w:rsid w:val="00967E49"/>
    <w:rsid w:val="00970405"/>
    <w:rsid w:val="00970C34"/>
    <w:rsid w:val="00971D04"/>
    <w:rsid w:val="00972196"/>
    <w:rsid w:val="0097229D"/>
    <w:rsid w:val="0097257E"/>
    <w:rsid w:val="009728E6"/>
    <w:rsid w:val="00972CC3"/>
    <w:rsid w:val="00973106"/>
    <w:rsid w:val="009735BF"/>
    <w:rsid w:val="00973B25"/>
    <w:rsid w:val="00973E12"/>
    <w:rsid w:val="00973FC8"/>
    <w:rsid w:val="009744B1"/>
    <w:rsid w:val="009744C4"/>
    <w:rsid w:val="00974900"/>
    <w:rsid w:val="0097493E"/>
    <w:rsid w:val="00974E9A"/>
    <w:rsid w:val="00974EBE"/>
    <w:rsid w:val="0097581A"/>
    <w:rsid w:val="009759AC"/>
    <w:rsid w:val="00975B5D"/>
    <w:rsid w:val="00975C83"/>
    <w:rsid w:val="0097738A"/>
    <w:rsid w:val="00977895"/>
    <w:rsid w:val="009779B6"/>
    <w:rsid w:val="009804AA"/>
    <w:rsid w:val="009804E1"/>
    <w:rsid w:val="00980CE2"/>
    <w:rsid w:val="00980E5E"/>
    <w:rsid w:val="00980F85"/>
    <w:rsid w:val="00981790"/>
    <w:rsid w:val="00981EA9"/>
    <w:rsid w:val="009832E7"/>
    <w:rsid w:val="009839F6"/>
    <w:rsid w:val="0098431C"/>
    <w:rsid w:val="009844A2"/>
    <w:rsid w:val="00984784"/>
    <w:rsid w:val="00985EB3"/>
    <w:rsid w:val="009866A0"/>
    <w:rsid w:val="00986803"/>
    <w:rsid w:val="00986FAF"/>
    <w:rsid w:val="0098713C"/>
    <w:rsid w:val="009878A1"/>
    <w:rsid w:val="009908A8"/>
    <w:rsid w:val="00990E02"/>
    <w:rsid w:val="00991524"/>
    <w:rsid w:val="00991DC0"/>
    <w:rsid w:val="0099229F"/>
    <w:rsid w:val="00992AC0"/>
    <w:rsid w:val="00992BBA"/>
    <w:rsid w:val="00993324"/>
    <w:rsid w:val="009933C9"/>
    <w:rsid w:val="00993807"/>
    <w:rsid w:val="00993978"/>
    <w:rsid w:val="00994908"/>
    <w:rsid w:val="00995013"/>
    <w:rsid w:val="009954A8"/>
    <w:rsid w:val="0099570A"/>
    <w:rsid w:val="009966E4"/>
    <w:rsid w:val="0099719B"/>
    <w:rsid w:val="009978FC"/>
    <w:rsid w:val="00997AE4"/>
    <w:rsid w:val="009A0181"/>
    <w:rsid w:val="009A02A5"/>
    <w:rsid w:val="009A1002"/>
    <w:rsid w:val="009A148E"/>
    <w:rsid w:val="009A158D"/>
    <w:rsid w:val="009A1761"/>
    <w:rsid w:val="009A24B9"/>
    <w:rsid w:val="009A2E8F"/>
    <w:rsid w:val="009A2EB5"/>
    <w:rsid w:val="009A320A"/>
    <w:rsid w:val="009A3736"/>
    <w:rsid w:val="009A3A23"/>
    <w:rsid w:val="009A3A34"/>
    <w:rsid w:val="009A3A35"/>
    <w:rsid w:val="009A3E7A"/>
    <w:rsid w:val="009A4192"/>
    <w:rsid w:val="009A4323"/>
    <w:rsid w:val="009A4AFA"/>
    <w:rsid w:val="009A5EA2"/>
    <w:rsid w:val="009A66F5"/>
    <w:rsid w:val="009A6B3F"/>
    <w:rsid w:val="009A6F3D"/>
    <w:rsid w:val="009A74F7"/>
    <w:rsid w:val="009A76FC"/>
    <w:rsid w:val="009B0082"/>
    <w:rsid w:val="009B037F"/>
    <w:rsid w:val="009B0397"/>
    <w:rsid w:val="009B0C13"/>
    <w:rsid w:val="009B118B"/>
    <w:rsid w:val="009B1548"/>
    <w:rsid w:val="009B1D28"/>
    <w:rsid w:val="009B2969"/>
    <w:rsid w:val="009B2A50"/>
    <w:rsid w:val="009B4234"/>
    <w:rsid w:val="009B4451"/>
    <w:rsid w:val="009B4754"/>
    <w:rsid w:val="009B4FA9"/>
    <w:rsid w:val="009B5121"/>
    <w:rsid w:val="009B5AD2"/>
    <w:rsid w:val="009B609A"/>
    <w:rsid w:val="009B62C8"/>
    <w:rsid w:val="009B6A52"/>
    <w:rsid w:val="009B726D"/>
    <w:rsid w:val="009B754F"/>
    <w:rsid w:val="009B75F4"/>
    <w:rsid w:val="009B7771"/>
    <w:rsid w:val="009C0279"/>
    <w:rsid w:val="009C0E34"/>
    <w:rsid w:val="009C1545"/>
    <w:rsid w:val="009C1A86"/>
    <w:rsid w:val="009C1CA5"/>
    <w:rsid w:val="009C1F54"/>
    <w:rsid w:val="009C20D5"/>
    <w:rsid w:val="009C29C4"/>
    <w:rsid w:val="009C38FF"/>
    <w:rsid w:val="009C4BDF"/>
    <w:rsid w:val="009C5506"/>
    <w:rsid w:val="009C5806"/>
    <w:rsid w:val="009C5EE6"/>
    <w:rsid w:val="009C5FB8"/>
    <w:rsid w:val="009C66F5"/>
    <w:rsid w:val="009C673E"/>
    <w:rsid w:val="009C6C2E"/>
    <w:rsid w:val="009C7E59"/>
    <w:rsid w:val="009C7F16"/>
    <w:rsid w:val="009D0511"/>
    <w:rsid w:val="009D0825"/>
    <w:rsid w:val="009D228B"/>
    <w:rsid w:val="009D3508"/>
    <w:rsid w:val="009D3AF3"/>
    <w:rsid w:val="009D414D"/>
    <w:rsid w:val="009D4AB5"/>
    <w:rsid w:val="009D502D"/>
    <w:rsid w:val="009D5130"/>
    <w:rsid w:val="009D5508"/>
    <w:rsid w:val="009D5709"/>
    <w:rsid w:val="009D57F4"/>
    <w:rsid w:val="009D59FF"/>
    <w:rsid w:val="009D5DE0"/>
    <w:rsid w:val="009D5ED2"/>
    <w:rsid w:val="009D66FD"/>
    <w:rsid w:val="009D67EC"/>
    <w:rsid w:val="009D6903"/>
    <w:rsid w:val="009D70F9"/>
    <w:rsid w:val="009D76EE"/>
    <w:rsid w:val="009D78F9"/>
    <w:rsid w:val="009D7C3F"/>
    <w:rsid w:val="009E11B0"/>
    <w:rsid w:val="009E13EB"/>
    <w:rsid w:val="009E15F6"/>
    <w:rsid w:val="009E1F91"/>
    <w:rsid w:val="009E2271"/>
    <w:rsid w:val="009E2335"/>
    <w:rsid w:val="009E244F"/>
    <w:rsid w:val="009E2964"/>
    <w:rsid w:val="009E4443"/>
    <w:rsid w:val="009E4481"/>
    <w:rsid w:val="009E4986"/>
    <w:rsid w:val="009E4DB7"/>
    <w:rsid w:val="009E4F4F"/>
    <w:rsid w:val="009E5030"/>
    <w:rsid w:val="009E533B"/>
    <w:rsid w:val="009E5605"/>
    <w:rsid w:val="009E61B7"/>
    <w:rsid w:val="009E7678"/>
    <w:rsid w:val="009E7874"/>
    <w:rsid w:val="009E7C93"/>
    <w:rsid w:val="009E7F2D"/>
    <w:rsid w:val="009F022C"/>
    <w:rsid w:val="009F0B25"/>
    <w:rsid w:val="009F1735"/>
    <w:rsid w:val="009F17C0"/>
    <w:rsid w:val="009F1D98"/>
    <w:rsid w:val="009F2128"/>
    <w:rsid w:val="009F2686"/>
    <w:rsid w:val="009F2790"/>
    <w:rsid w:val="009F299B"/>
    <w:rsid w:val="009F2C9D"/>
    <w:rsid w:val="009F2ECF"/>
    <w:rsid w:val="009F30A8"/>
    <w:rsid w:val="009F37B1"/>
    <w:rsid w:val="009F3F71"/>
    <w:rsid w:val="009F4548"/>
    <w:rsid w:val="009F49EC"/>
    <w:rsid w:val="009F4DD6"/>
    <w:rsid w:val="009F4E9A"/>
    <w:rsid w:val="009F4F50"/>
    <w:rsid w:val="009F613F"/>
    <w:rsid w:val="009F684C"/>
    <w:rsid w:val="009F712C"/>
    <w:rsid w:val="009F7AEC"/>
    <w:rsid w:val="00A001AB"/>
    <w:rsid w:val="00A01B9F"/>
    <w:rsid w:val="00A01E9A"/>
    <w:rsid w:val="00A02882"/>
    <w:rsid w:val="00A029DB"/>
    <w:rsid w:val="00A02F05"/>
    <w:rsid w:val="00A0316D"/>
    <w:rsid w:val="00A03BE4"/>
    <w:rsid w:val="00A0414E"/>
    <w:rsid w:val="00A04DE1"/>
    <w:rsid w:val="00A06500"/>
    <w:rsid w:val="00A0705A"/>
    <w:rsid w:val="00A079A1"/>
    <w:rsid w:val="00A07E27"/>
    <w:rsid w:val="00A07EA9"/>
    <w:rsid w:val="00A07FA0"/>
    <w:rsid w:val="00A10031"/>
    <w:rsid w:val="00A1018D"/>
    <w:rsid w:val="00A103EC"/>
    <w:rsid w:val="00A10560"/>
    <w:rsid w:val="00A1066C"/>
    <w:rsid w:val="00A10BFF"/>
    <w:rsid w:val="00A10F50"/>
    <w:rsid w:val="00A11120"/>
    <w:rsid w:val="00A1134B"/>
    <w:rsid w:val="00A11CA9"/>
    <w:rsid w:val="00A11F2B"/>
    <w:rsid w:val="00A1388F"/>
    <w:rsid w:val="00A13F1A"/>
    <w:rsid w:val="00A15558"/>
    <w:rsid w:val="00A1585A"/>
    <w:rsid w:val="00A160BE"/>
    <w:rsid w:val="00A1639B"/>
    <w:rsid w:val="00A17941"/>
    <w:rsid w:val="00A17BCE"/>
    <w:rsid w:val="00A209BC"/>
    <w:rsid w:val="00A21935"/>
    <w:rsid w:val="00A21BF0"/>
    <w:rsid w:val="00A21D50"/>
    <w:rsid w:val="00A22682"/>
    <w:rsid w:val="00A22AEE"/>
    <w:rsid w:val="00A22D83"/>
    <w:rsid w:val="00A22EEC"/>
    <w:rsid w:val="00A236C3"/>
    <w:rsid w:val="00A23F79"/>
    <w:rsid w:val="00A248AA"/>
    <w:rsid w:val="00A24B90"/>
    <w:rsid w:val="00A254A2"/>
    <w:rsid w:val="00A257CC"/>
    <w:rsid w:val="00A2598E"/>
    <w:rsid w:val="00A25ACE"/>
    <w:rsid w:val="00A261A7"/>
    <w:rsid w:val="00A2702D"/>
    <w:rsid w:val="00A27200"/>
    <w:rsid w:val="00A2772C"/>
    <w:rsid w:val="00A2772E"/>
    <w:rsid w:val="00A316D5"/>
    <w:rsid w:val="00A31715"/>
    <w:rsid w:val="00A31752"/>
    <w:rsid w:val="00A31BB6"/>
    <w:rsid w:val="00A31CE5"/>
    <w:rsid w:val="00A32161"/>
    <w:rsid w:val="00A32341"/>
    <w:rsid w:val="00A32921"/>
    <w:rsid w:val="00A32950"/>
    <w:rsid w:val="00A32FD2"/>
    <w:rsid w:val="00A33085"/>
    <w:rsid w:val="00A330C3"/>
    <w:rsid w:val="00A34F8C"/>
    <w:rsid w:val="00A351FA"/>
    <w:rsid w:val="00A36706"/>
    <w:rsid w:val="00A3681F"/>
    <w:rsid w:val="00A400D2"/>
    <w:rsid w:val="00A403D1"/>
    <w:rsid w:val="00A406CA"/>
    <w:rsid w:val="00A40A3C"/>
    <w:rsid w:val="00A40C22"/>
    <w:rsid w:val="00A40E2A"/>
    <w:rsid w:val="00A41B91"/>
    <w:rsid w:val="00A41D44"/>
    <w:rsid w:val="00A41FF1"/>
    <w:rsid w:val="00A43012"/>
    <w:rsid w:val="00A43468"/>
    <w:rsid w:val="00A43B72"/>
    <w:rsid w:val="00A43F7D"/>
    <w:rsid w:val="00A44036"/>
    <w:rsid w:val="00A4450F"/>
    <w:rsid w:val="00A44B30"/>
    <w:rsid w:val="00A44F1C"/>
    <w:rsid w:val="00A4608A"/>
    <w:rsid w:val="00A461D3"/>
    <w:rsid w:val="00A4683E"/>
    <w:rsid w:val="00A47168"/>
    <w:rsid w:val="00A501B8"/>
    <w:rsid w:val="00A509B6"/>
    <w:rsid w:val="00A50B41"/>
    <w:rsid w:val="00A5181D"/>
    <w:rsid w:val="00A52F5F"/>
    <w:rsid w:val="00A53491"/>
    <w:rsid w:val="00A53A0B"/>
    <w:rsid w:val="00A53A12"/>
    <w:rsid w:val="00A5438D"/>
    <w:rsid w:val="00A549CA"/>
    <w:rsid w:val="00A55899"/>
    <w:rsid w:val="00A559B5"/>
    <w:rsid w:val="00A559E4"/>
    <w:rsid w:val="00A55D71"/>
    <w:rsid w:val="00A568F3"/>
    <w:rsid w:val="00A56C42"/>
    <w:rsid w:val="00A57146"/>
    <w:rsid w:val="00A57B3A"/>
    <w:rsid w:val="00A57BA5"/>
    <w:rsid w:val="00A57D11"/>
    <w:rsid w:val="00A601F3"/>
    <w:rsid w:val="00A60ABB"/>
    <w:rsid w:val="00A60E84"/>
    <w:rsid w:val="00A614F0"/>
    <w:rsid w:val="00A617D3"/>
    <w:rsid w:val="00A6192A"/>
    <w:rsid w:val="00A631EC"/>
    <w:rsid w:val="00A638AB"/>
    <w:rsid w:val="00A63C03"/>
    <w:rsid w:val="00A64211"/>
    <w:rsid w:val="00A64A7E"/>
    <w:rsid w:val="00A64CE8"/>
    <w:rsid w:val="00A64D0C"/>
    <w:rsid w:val="00A656D5"/>
    <w:rsid w:val="00A65B86"/>
    <w:rsid w:val="00A65FB8"/>
    <w:rsid w:val="00A66549"/>
    <w:rsid w:val="00A66D2E"/>
    <w:rsid w:val="00A67C90"/>
    <w:rsid w:val="00A700FB"/>
    <w:rsid w:val="00A70777"/>
    <w:rsid w:val="00A708C3"/>
    <w:rsid w:val="00A71C2D"/>
    <w:rsid w:val="00A71CFA"/>
    <w:rsid w:val="00A71FDF"/>
    <w:rsid w:val="00A7224C"/>
    <w:rsid w:val="00A7229F"/>
    <w:rsid w:val="00A724DA"/>
    <w:rsid w:val="00A72726"/>
    <w:rsid w:val="00A73505"/>
    <w:rsid w:val="00A735B2"/>
    <w:rsid w:val="00A73803"/>
    <w:rsid w:val="00A73B10"/>
    <w:rsid w:val="00A74183"/>
    <w:rsid w:val="00A74773"/>
    <w:rsid w:val="00A7479F"/>
    <w:rsid w:val="00A74E46"/>
    <w:rsid w:val="00A7534D"/>
    <w:rsid w:val="00A76238"/>
    <w:rsid w:val="00A77152"/>
    <w:rsid w:val="00A77552"/>
    <w:rsid w:val="00A77AFE"/>
    <w:rsid w:val="00A8098A"/>
    <w:rsid w:val="00A80CB7"/>
    <w:rsid w:val="00A80E27"/>
    <w:rsid w:val="00A80EBF"/>
    <w:rsid w:val="00A81605"/>
    <w:rsid w:val="00A816F2"/>
    <w:rsid w:val="00A819C9"/>
    <w:rsid w:val="00A823EA"/>
    <w:rsid w:val="00A825A7"/>
    <w:rsid w:val="00A83277"/>
    <w:rsid w:val="00A839B8"/>
    <w:rsid w:val="00A845E5"/>
    <w:rsid w:val="00A84968"/>
    <w:rsid w:val="00A852E0"/>
    <w:rsid w:val="00A85DE1"/>
    <w:rsid w:val="00A866B9"/>
    <w:rsid w:val="00A87213"/>
    <w:rsid w:val="00A872B5"/>
    <w:rsid w:val="00A879BB"/>
    <w:rsid w:val="00A90C5C"/>
    <w:rsid w:val="00A91C4C"/>
    <w:rsid w:val="00A922A4"/>
    <w:rsid w:val="00A9273C"/>
    <w:rsid w:val="00A92E0A"/>
    <w:rsid w:val="00A931A0"/>
    <w:rsid w:val="00A93F16"/>
    <w:rsid w:val="00A94330"/>
    <w:rsid w:val="00A9465D"/>
    <w:rsid w:val="00A94A01"/>
    <w:rsid w:val="00A94D6B"/>
    <w:rsid w:val="00A95870"/>
    <w:rsid w:val="00A959A3"/>
    <w:rsid w:val="00A963FB"/>
    <w:rsid w:val="00A96C2A"/>
    <w:rsid w:val="00A97867"/>
    <w:rsid w:val="00A97BB9"/>
    <w:rsid w:val="00AA099F"/>
    <w:rsid w:val="00AA105F"/>
    <w:rsid w:val="00AA17DB"/>
    <w:rsid w:val="00AA1BB7"/>
    <w:rsid w:val="00AA1CE8"/>
    <w:rsid w:val="00AA1F1A"/>
    <w:rsid w:val="00AA1FAF"/>
    <w:rsid w:val="00AA29A7"/>
    <w:rsid w:val="00AA39B0"/>
    <w:rsid w:val="00AA3C58"/>
    <w:rsid w:val="00AA3FBF"/>
    <w:rsid w:val="00AA47FE"/>
    <w:rsid w:val="00AA4830"/>
    <w:rsid w:val="00AA5337"/>
    <w:rsid w:val="00AA610C"/>
    <w:rsid w:val="00AA6E56"/>
    <w:rsid w:val="00AA79A1"/>
    <w:rsid w:val="00AA7CB9"/>
    <w:rsid w:val="00AB06AF"/>
    <w:rsid w:val="00AB0AB1"/>
    <w:rsid w:val="00AB0D5F"/>
    <w:rsid w:val="00AB0F3B"/>
    <w:rsid w:val="00AB119E"/>
    <w:rsid w:val="00AB1AA3"/>
    <w:rsid w:val="00AB1AC8"/>
    <w:rsid w:val="00AB1BE4"/>
    <w:rsid w:val="00AB1E5A"/>
    <w:rsid w:val="00AB2661"/>
    <w:rsid w:val="00AB2A80"/>
    <w:rsid w:val="00AB2BC4"/>
    <w:rsid w:val="00AB2FDE"/>
    <w:rsid w:val="00AB340D"/>
    <w:rsid w:val="00AB3519"/>
    <w:rsid w:val="00AB3A69"/>
    <w:rsid w:val="00AB4B0E"/>
    <w:rsid w:val="00AB4C85"/>
    <w:rsid w:val="00AB4FBD"/>
    <w:rsid w:val="00AB566A"/>
    <w:rsid w:val="00AB5A2D"/>
    <w:rsid w:val="00AB7387"/>
    <w:rsid w:val="00AC0A09"/>
    <w:rsid w:val="00AC0B8C"/>
    <w:rsid w:val="00AC13C3"/>
    <w:rsid w:val="00AC177B"/>
    <w:rsid w:val="00AC18F4"/>
    <w:rsid w:val="00AC1EEF"/>
    <w:rsid w:val="00AC272F"/>
    <w:rsid w:val="00AC2A2F"/>
    <w:rsid w:val="00AC2A52"/>
    <w:rsid w:val="00AC3B7C"/>
    <w:rsid w:val="00AC3C4B"/>
    <w:rsid w:val="00AC4406"/>
    <w:rsid w:val="00AC45DC"/>
    <w:rsid w:val="00AC468C"/>
    <w:rsid w:val="00AC4F56"/>
    <w:rsid w:val="00AC51F5"/>
    <w:rsid w:val="00AC59F0"/>
    <w:rsid w:val="00AC5DF4"/>
    <w:rsid w:val="00AC6289"/>
    <w:rsid w:val="00AC76B9"/>
    <w:rsid w:val="00AC77B8"/>
    <w:rsid w:val="00AD0B06"/>
    <w:rsid w:val="00AD1B19"/>
    <w:rsid w:val="00AD2581"/>
    <w:rsid w:val="00AD2858"/>
    <w:rsid w:val="00AD2FC9"/>
    <w:rsid w:val="00AD2FEC"/>
    <w:rsid w:val="00AD30B5"/>
    <w:rsid w:val="00AD37E2"/>
    <w:rsid w:val="00AD3C56"/>
    <w:rsid w:val="00AD3FE1"/>
    <w:rsid w:val="00AD4111"/>
    <w:rsid w:val="00AD4140"/>
    <w:rsid w:val="00AD4476"/>
    <w:rsid w:val="00AD5875"/>
    <w:rsid w:val="00AD6038"/>
    <w:rsid w:val="00AD6278"/>
    <w:rsid w:val="00AD6400"/>
    <w:rsid w:val="00AD6410"/>
    <w:rsid w:val="00AD665F"/>
    <w:rsid w:val="00AD6801"/>
    <w:rsid w:val="00AD7022"/>
    <w:rsid w:val="00AD7264"/>
    <w:rsid w:val="00AD762D"/>
    <w:rsid w:val="00AD7682"/>
    <w:rsid w:val="00AD7907"/>
    <w:rsid w:val="00AD7BF8"/>
    <w:rsid w:val="00AD7CC2"/>
    <w:rsid w:val="00AE0160"/>
    <w:rsid w:val="00AE02DC"/>
    <w:rsid w:val="00AE05B5"/>
    <w:rsid w:val="00AE065D"/>
    <w:rsid w:val="00AE06DF"/>
    <w:rsid w:val="00AE08A6"/>
    <w:rsid w:val="00AE0AEF"/>
    <w:rsid w:val="00AE1C05"/>
    <w:rsid w:val="00AE1DA5"/>
    <w:rsid w:val="00AE2DB1"/>
    <w:rsid w:val="00AE3632"/>
    <w:rsid w:val="00AE3AF9"/>
    <w:rsid w:val="00AE42BF"/>
    <w:rsid w:val="00AE465A"/>
    <w:rsid w:val="00AE4717"/>
    <w:rsid w:val="00AE4C3E"/>
    <w:rsid w:val="00AE4E7F"/>
    <w:rsid w:val="00AE4F16"/>
    <w:rsid w:val="00AE4FF2"/>
    <w:rsid w:val="00AE5CA5"/>
    <w:rsid w:val="00AE6C26"/>
    <w:rsid w:val="00AE74B1"/>
    <w:rsid w:val="00AE75BF"/>
    <w:rsid w:val="00AE79DB"/>
    <w:rsid w:val="00AE7B46"/>
    <w:rsid w:val="00AF0240"/>
    <w:rsid w:val="00AF04C3"/>
    <w:rsid w:val="00AF0500"/>
    <w:rsid w:val="00AF1238"/>
    <w:rsid w:val="00AF129C"/>
    <w:rsid w:val="00AF13F2"/>
    <w:rsid w:val="00AF1B50"/>
    <w:rsid w:val="00AF1FB0"/>
    <w:rsid w:val="00AF2EF3"/>
    <w:rsid w:val="00AF3199"/>
    <w:rsid w:val="00AF31DF"/>
    <w:rsid w:val="00AF32C7"/>
    <w:rsid w:val="00AF331E"/>
    <w:rsid w:val="00AF3686"/>
    <w:rsid w:val="00AF377E"/>
    <w:rsid w:val="00AF3D22"/>
    <w:rsid w:val="00AF4F10"/>
    <w:rsid w:val="00AF58A0"/>
    <w:rsid w:val="00AF5A91"/>
    <w:rsid w:val="00AF604B"/>
    <w:rsid w:val="00AF6066"/>
    <w:rsid w:val="00AF63AA"/>
    <w:rsid w:val="00AF6FEF"/>
    <w:rsid w:val="00AF7749"/>
    <w:rsid w:val="00AF7CCF"/>
    <w:rsid w:val="00AF7F2E"/>
    <w:rsid w:val="00AF7F85"/>
    <w:rsid w:val="00B00F06"/>
    <w:rsid w:val="00B02E17"/>
    <w:rsid w:val="00B03787"/>
    <w:rsid w:val="00B0378E"/>
    <w:rsid w:val="00B03793"/>
    <w:rsid w:val="00B04FF0"/>
    <w:rsid w:val="00B05438"/>
    <w:rsid w:val="00B056DF"/>
    <w:rsid w:val="00B05750"/>
    <w:rsid w:val="00B05829"/>
    <w:rsid w:val="00B05BA7"/>
    <w:rsid w:val="00B05D49"/>
    <w:rsid w:val="00B05E8C"/>
    <w:rsid w:val="00B05FCE"/>
    <w:rsid w:val="00B063B5"/>
    <w:rsid w:val="00B0703A"/>
    <w:rsid w:val="00B07162"/>
    <w:rsid w:val="00B076CA"/>
    <w:rsid w:val="00B07CB0"/>
    <w:rsid w:val="00B1048E"/>
    <w:rsid w:val="00B1211E"/>
    <w:rsid w:val="00B12279"/>
    <w:rsid w:val="00B1240F"/>
    <w:rsid w:val="00B12435"/>
    <w:rsid w:val="00B1273D"/>
    <w:rsid w:val="00B13326"/>
    <w:rsid w:val="00B13821"/>
    <w:rsid w:val="00B13EAA"/>
    <w:rsid w:val="00B143C4"/>
    <w:rsid w:val="00B14412"/>
    <w:rsid w:val="00B149B5"/>
    <w:rsid w:val="00B14A11"/>
    <w:rsid w:val="00B15063"/>
    <w:rsid w:val="00B1507C"/>
    <w:rsid w:val="00B1540B"/>
    <w:rsid w:val="00B15571"/>
    <w:rsid w:val="00B161CE"/>
    <w:rsid w:val="00B16B15"/>
    <w:rsid w:val="00B16B55"/>
    <w:rsid w:val="00B1741F"/>
    <w:rsid w:val="00B1786B"/>
    <w:rsid w:val="00B1798F"/>
    <w:rsid w:val="00B17DF7"/>
    <w:rsid w:val="00B20071"/>
    <w:rsid w:val="00B2067A"/>
    <w:rsid w:val="00B2067B"/>
    <w:rsid w:val="00B20E83"/>
    <w:rsid w:val="00B20FA8"/>
    <w:rsid w:val="00B21017"/>
    <w:rsid w:val="00B21B1E"/>
    <w:rsid w:val="00B21B37"/>
    <w:rsid w:val="00B223EF"/>
    <w:rsid w:val="00B22491"/>
    <w:rsid w:val="00B2252A"/>
    <w:rsid w:val="00B2281E"/>
    <w:rsid w:val="00B22976"/>
    <w:rsid w:val="00B22BC6"/>
    <w:rsid w:val="00B22DEA"/>
    <w:rsid w:val="00B25306"/>
    <w:rsid w:val="00B2604E"/>
    <w:rsid w:val="00B26152"/>
    <w:rsid w:val="00B2635E"/>
    <w:rsid w:val="00B265F4"/>
    <w:rsid w:val="00B26A36"/>
    <w:rsid w:val="00B26C37"/>
    <w:rsid w:val="00B26E2B"/>
    <w:rsid w:val="00B27058"/>
    <w:rsid w:val="00B270FE"/>
    <w:rsid w:val="00B31A23"/>
    <w:rsid w:val="00B31A8A"/>
    <w:rsid w:val="00B31B2B"/>
    <w:rsid w:val="00B31FE2"/>
    <w:rsid w:val="00B32993"/>
    <w:rsid w:val="00B33548"/>
    <w:rsid w:val="00B33745"/>
    <w:rsid w:val="00B33864"/>
    <w:rsid w:val="00B3389E"/>
    <w:rsid w:val="00B33A6E"/>
    <w:rsid w:val="00B340B1"/>
    <w:rsid w:val="00B34764"/>
    <w:rsid w:val="00B348A4"/>
    <w:rsid w:val="00B34D50"/>
    <w:rsid w:val="00B354B7"/>
    <w:rsid w:val="00B35A39"/>
    <w:rsid w:val="00B367AA"/>
    <w:rsid w:val="00B3698B"/>
    <w:rsid w:val="00B3731D"/>
    <w:rsid w:val="00B3731F"/>
    <w:rsid w:val="00B37611"/>
    <w:rsid w:val="00B40285"/>
    <w:rsid w:val="00B404D7"/>
    <w:rsid w:val="00B4051C"/>
    <w:rsid w:val="00B4158F"/>
    <w:rsid w:val="00B418F9"/>
    <w:rsid w:val="00B41FE4"/>
    <w:rsid w:val="00B423D1"/>
    <w:rsid w:val="00B425B1"/>
    <w:rsid w:val="00B426AA"/>
    <w:rsid w:val="00B42715"/>
    <w:rsid w:val="00B42B8E"/>
    <w:rsid w:val="00B42C7C"/>
    <w:rsid w:val="00B42CE1"/>
    <w:rsid w:val="00B43AC2"/>
    <w:rsid w:val="00B43B2A"/>
    <w:rsid w:val="00B43E00"/>
    <w:rsid w:val="00B43E1D"/>
    <w:rsid w:val="00B43E44"/>
    <w:rsid w:val="00B43E53"/>
    <w:rsid w:val="00B44ABC"/>
    <w:rsid w:val="00B44DBE"/>
    <w:rsid w:val="00B44E2D"/>
    <w:rsid w:val="00B44FC3"/>
    <w:rsid w:val="00B45189"/>
    <w:rsid w:val="00B457C0"/>
    <w:rsid w:val="00B46501"/>
    <w:rsid w:val="00B46A7F"/>
    <w:rsid w:val="00B46AC2"/>
    <w:rsid w:val="00B46C58"/>
    <w:rsid w:val="00B47C74"/>
    <w:rsid w:val="00B50D9F"/>
    <w:rsid w:val="00B50FAD"/>
    <w:rsid w:val="00B514F3"/>
    <w:rsid w:val="00B5243F"/>
    <w:rsid w:val="00B5357A"/>
    <w:rsid w:val="00B535C6"/>
    <w:rsid w:val="00B535DB"/>
    <w:rsid w:val="00B53C81"/>
    <w:rsid w:val="00B54306"/>
    <w:rsid w:val="00B5438B"/>
    <w:rsid w:val="00B54AF2"/>
    <w:rsid w:val="00B54BC6"/>
    <w:rsid w:val="00B5584F"/>
    <w:rsid w:val="00B56132"/>
    <w:rsid w:val="00B562F7"/>
    <w:rsid w:val="00B573F8"/>
    <w:rsid w:val="00B57A03"/>
    <w:rsid w:val="00B57FE9"/>
    <w:rsid w:val="00B605E7"/>
    <w:rsid w:val="00B61749"/>
    <w:rsid w:val="00B61769"/>
    <w:rsid w:val="00B619F0"/>
    <w:rsid w:val="00B61D01"/>
    <w:rsid w:val="00B629CB"/>
    <w:rsid w:val="00B62A5B"/>
    <w:rsid w:val="00B62C56"/>
    <w:rsid w:val="00B6389E"/>
    <w:rsid w:val="00B648D7"/>
    <w:rsid w:val="00B649C2"/>
    <w:rsid w:val="00B64A41"/>
    <w:rsid w:val="00B64AED"/>
    <w:rsid w:val="00B64CFF"/>
    <w:rsid w:val="00B6544A"/>
    <w:rsid w:val="00B6555E"/>
    <w:rsid w:val="00B65748"/>
    <w:rsid w:val="00B657BA"/>
    <w:rsid w:val="00B6626F"/>
    <w:rsid w:val="00B66349"/>
    <w:rsid w:val="00B67850"/>
    <w:rsid w:val="00B6796E"/>
    <w:rsid w:val="00B67ADE"/>
    <w:rsid w:val="00B67E1D"/>
    <w:rsid w:val="00B7033F"/>
    <w:rsid w:val="00B707A4"/>
    <w:rsid w:val="00B7098A"/>
    <w:rsid w:val="00B70AAE"/>
    <w:rsid w:val="00B70F76"/>
    <w:rsid w:val="00B72F9D"/>
    <w:rsid w:val="00B739F8"/>
    <w:rsid w:val="00B7403A"/>
    <w:rsid w:val="00B741CB"/>
    <w:rsid w:val="00B747C1"/>
    <w:rsid w:val="00B74A81"/>
    <w:rsid w:val="00B74C55"/>
    <w:rsid w:val="00B75AB7"/>
    <w:rsid w:val="00B75DD9"/>
    <w:rsid w:val="00B761B4"/>
    <w:rsid w:val="00B765CD"/>
    <w:rsid w:val="00B76646"/>
    <w:rsid w:val="00B771CF"/>
    <w:rsid w:val="00B77212"/>
    <w:rsid w:val="00B77225"/>
    <w:rsid w:val="00B773E2"/>
    <w:rsid w:val="00B77FB4"/>
    <w:rsid w:val="00B8046D"/>
    <w:rsid w:val="00B82695"/>
    <w:rsid w:val="00B82CD4"/>
    <w:rsid w:val="00B831E8"/>
    <w:rsid w:val="00B83287"/>
    <w:rsid w:val="00B834B0"/>
    <w:rsid w:val="00B834F8"/>
    <w:rsid w:val="00B83FCB"/>
    <w:rsid w:val="00B84AE8"/>
    <w:rsid w:val="00B84C75"/>
    <w:rsid w:val="00B8582F"/>
    <w:rsid w:val="00B860AE"/>
    <w:rsid w:val="00B861C1"/>
    <w:rsid w:val="00B87198"/>
    <w:rsid w:val="00B87C13"/>
    <w:rsid w:val="00B90315"/>
    <w:rsid w:val="00B903C9"/>
    <w:rsid w:val="00B90E68"/>
    <w:rsid w:val="00B91116"/>
    <w:rsid w:val="00B925F5"/>
    <w:rsid w:val="00B931FC"/>
    <w:rsid w:val="00B95238"/>
    <w:rsid w:val="00B954D4"/>
    <w:rsid w:val="00B95D8B"/>
    <w:rsid w:val="00B96583"/>
    <w:rsid w:val="00B967CF"/>
    <w:rsid w:val="00B96B34"/>
    <w:rsid w:val="00B96F2B"/>
    <w:rsid w:val="00B97AFC"/>
    <w:rsid w:val="00B97F36"/>
    <w:rsid w:val="00BA031E"/>
    <w:rsid w:val="00BA132F"/>
    <w:rsid w:val="00BA2AC4"/>
    <w:rsid w:val="00BA372E"/>
    <w:rsid w:val="00BA3D25"/>
    <w:rsid w:val="00BA4A91"/>
    <w:rsid w:val="00BA53C4"/>
    <w:rsid w:val="00BA590C"/>
    <w:rsid w:val="00BA61EB"/>
    <w:rsid w:val="00BA6814"/>
    <w:rsid w:val="00BA6AF2"/>
    <w:rsid w:val="00BA7112"/>
    <w:rsid w:val="00BA720B"/>
    <w:rsid w:val="00BA7B35"/>
    <w:rsid w:val="00BB1B34"/>
    <w:rsid w:val="00BB2AD7"/>
    <w:rsid w:val="00BB2D66"/>
    <w:rsid w:val="00BB2F2C"/>
    <w:rsid w:val="00BB2F6C"/>
    <w:rsid w:val="00BB4570"/>
    <w:rsid w:val="00BB4B15"/>
    <w:rsid w:val="00BB4CAF"/>
    <w:rsid w:val="00BB51B4"/>
    <w:rsid w:val="00BB529A"/>
    <w:rsid w:val="00BB5815"/>
    <w:rsid w:val="00BB5C3F"/>
    <w:rsid w:val="00BB621D"/>
    <w:rsid w:val="00BB68D1"/>
    <w:rsid w:val="00BB6B27"/>
    <w:rsid w:val="00BB7891"/>
    <w:rsid w:val="00BC0471"/>
    <w:rsid w:val="00BC0E74"/>
    <w:rsid w:val="00BC1CD3"/>
    <w:rsid w:val="00BC1EE2"/>
    <w:rsid w:val="00BC1F7C"/>
    <w:rsid w:val="00BC2056"/>
    <w:rsid w:val="00BC2532"/>
    <w:rsid w:val="00BC263D"/>
    <w:rsid w:val="00BC34EB"/>
    <w:rsid w:val="00BC3716"/>
    <w:rsid w:val="00BC3841"/>
    <w:rsid w:val="00BC3B4B"/>
    <w:rsid w:val="00BC3E66"/>
    <w:rsid w:val="00BC4A5F"/>
    <w:rsid w:val="00BC4CFA"/>
    <w:rsid w:val="00BC5031"/>
    <w:rsid w:val="00BC5054"/>
    <w:rsid w:val="00BC5062"/>
    <w:rsid w:val="00BC54A5"/>
    <w:rsid w:val="00BC5E05"/>
    <w:rsid w:val="00BC5F60"/>
    <w:rsid w:val="00BC66EE"/>
    <w:rsid w:val="00BC697B"/>
    <w:rsid w:val="00BC70AF"/>
    <w:rsid w:val="00BC7106"/>
    <w:rsid w:val="00BD0087"/>
    <w:rsid w:val="00BD0A04"/>
    <w:rsid w:val="00BD0A25"/>
    <w:rsid w:val="00BD0A95"/>
    <w:rsid w:val="00BD1007"/>
    <w:rsid w:val="00BD1B72"/>
    <w:rsid w:val="00BD2A5B"/>
    <w:rsid w:val="00BD2E52"/>
    <w:rsid w:val="00BD3B3B"/>
    <w:rsid w:val="00BD41EC"/>
    <w:rsid w:val="00BD473C"/>
    <w:rsid w:val="00BD55CC"/>
    <w:rsid w:val="00BD5F76"/>
    <w:rsid w:val="00BD6851"/>
    <w:rsid w:val="00BD6B0D"/>
    <w:rsid w:val="00BD6F97"/>
    <w:rsid w:val="00BD74E1"/>
    <w:rsid w:val="00BE000E"/>
    <w:rsid w:val="00BE063C"/>
    <w:rsid w:val="00BE1176"/>
    <w:rsid w:val="00BE1AEB"/>
    <w:rsid w:val="00BE1F71"/>
    <w:rsid w:val="00BE3A94"/>
    <w:rsid w:val="00BE3B45"/>
    <w:rsid w:val="00BE4871"/>
    <w:rsid w:val="00BE5B26"/>
    <w:rsid w:val="00BE677D"/>
    <w:rsid w:val="00BE6D86"/>
    <w:rsid w:val="00BE6DA1"/>
    <w:rsid w:val="00BE7C16"/>
    <w:rsid w:val="00BE7DAE"/>
    <w:rsid w:val="00BF036F"/>
    <w:rsid w:val="00BF04D8"/>
    <w:rsid w:val="00BF05CB"/>
    <w:rsid w:val="00BF0670"/>
    <w:rsid w:val="00BF0CD7"/>
    <w:rsid w:val="00BF139F"/>
    <w:rsid w:val="00BF168D"/>
    <w:rsid w:val="00BF17D5"/>
    <w:rsid w:val="00BF197A"/>
    <w:rsid w:val="00BF1B66"/>
    <w:rsid w:val="00BF1B98"/>
    <w:rsid w:val="00BF1C73"/>
    <w:rsid w:val="00BF23B4"/>
    <w:rsid w:val="00BF2701"/>
    <w:rsid w:val="00BF2774"/>
    <w:rsid w:val="00BF3193"/>
    <w:rsid w:val="00BF34F6"/>
    <w:rsid w:val="00BF47E3"/>
    <w:rsid w:val="00BF535F"/>
    <w:rsid w:val="00BF55E0"/>
    <w:rsid w:val="00BF6A9C"/>
    <w:rsid w:val="00BF6BA9"/>
    <w:rsid w:val="00BF6EB2"/>
    <w:rsid w:val="00BF6F56"/>
    <w:rsid w:val="00BF705D"/>
    <w:rsid w:val="00BF7539"/>
    <w:rsid w:val="00BF76B7"/>
    <w:rsid w:val="00C017FB"/>
    <w:rsid w:val="00C01BCE"/>
    <w:rsid w:val="00C01CCA"/>
    <w:rsid w:val="00C01F0A"/>
    <w:rsid w:val="00C02B22"/>
    <w:rsid w:val="00C03984"/>
    <w:rsid w:val="00C0419C"/>
    <w:rsid w:val="00C045D1"/>
    <w:rsid w:val="00C04976"/>
    <w:rsid w:val="00C04A38"/>
    <w:rsid w:val="00C04D50"/>
    <w:rsid w:val="00C05013"/>
    <w:rsid w:val="00C05B4F"/>
    <w:rsid w:val="00C05DC6"/>
    <w:rsid w:val="00C0631E"/>
    <w:rsid w:val="00C06F35"/>
    <w:rsid w:val="00C07528"/>
    <w:rsid w:val="00C07592"/>
    <w:rsid w:val="00C075DB"/>
    <w:rsid w:val="00C07D38"/>
    <w:rsid w:val="00C10054"/>
    <w:rsid w:val="00C105F1"/>
    <w:rsid w:val="00C10741"/>
    <w:rsid w:val="00C113FA"/>
    <w:rsid w:val="00C11649"/>
    <w:rsid w:val="00C116D7"/>
    <w:rsid w:val="00C11F53"/>
    <w:rsid w:val="00C11FAB"/>
    <w:rsid w:val="00C122C5"/>
    <w:rsid w:val="00C125A9"/>
    <w:rsid w:val="00C126DA"/>
    <w:rsid w:val="00C12A70"/>
    <w:rsid w:val="00C1313D"/>
    <w:rsid w:val="00C1327C"/>
    <w:rsid w:val="00C137F3"/>
    <w:rsid w:val="00C13AD1"/>
    <w:rsid w:val="00C13B00"/>
    <w:rsid w:val="00C14716"/>
    <w:rsid w:val="00C14ADE"/>
    <w:rsid w:val="00C1547A"/>
    <w:rsid w:val="00C155D3"/>
    <w:rsid w:val="00C15969"/>
    <w:rsid w:val="00C15A3B"/>
    <w:rsid w:val="00C15C21"/>
    <w:rsid w:val="00C15F66"/>
    <w:rsid w:val="00C168C9"/>
    <w:rsid w:val="00C1699F"/>
    <w:rsid w:val="00C16CB5"/>
    <w:rsid w:val="00C16D49"/>
    <w:rsid w:val="00C17456"/>
    <w:rsid w:val="00C17D19"/>
    <w:rsid w:val="00C2053F"/>
    <w:rsid w:val="00C207D6"/>
    <w:rsid w:val="00C209D7"/>
    <w:rsid w:val="00C20BF3"/>
    <w:rsid w:val="00C20E84"/>
    <w:rsid w:val="00C21120"/>
    <w:rsid w:val="00C2133B"/>
    <w:rsid w:val="00C21CFF"/>
    <w:rsid w:val="00C22635"/>
    <w:rsid w:val="00C22730"/>
    <w:rsid w:val="00C2282A"/>
    <w:rsid w:val="00C23464"/>
    <w:rsid w:val="00C23624"/>
    <w:rsid w:val="00C23B86"/>
    <w:rsid w:val="00C23F43"/>
    <w:rsid w:val="00C2459B"/>
    <w:rsid w:val="00C25510"/>
    <w:rsid w:val="00C257CA"/>
    <w:rsid w:val="00C26082"/>
    <w:rsid w:val="00C26176"/>
    <w:rsid w:val="00C26BDB"/>
    <w:rsid w:val="00C26F68"/>
    <w:rsid w:val="00C270A8"/>
    <w:rsid w:val="00C2723E"/>
    <w:rsid w:val="00C274B0"/>
    <w:rsid w:val="00C27C98"/>
    <w:rsid w:val="00C3052C"/>
    <w:rsid w:val="00C3092F"/>
    <w:rsid w:val="00C30B33"/>
    <w:rsid w:val="00C30DD7"/>
    <w:rsid w:val="00C30FB8"/>
    <w:rsid w:val="00C31065"/>
    <w:rsid w:val="00C31232"/>
    <w:rsid w:val="00C314FC"/>
    <w:rsid w:val="00C31B97"/>
    <w:rsid w:val="00C32862"/>
    <w:rsid w:val="00C32A7C"/>
    <w:rsid w:val="00C32C79"/>
    <w:rsid w:val="00C34E29"/>
    <w:rsid w:val="00C34FEB"/>
    <w:rsid w:val="00C365D0"/>
    <w:rsid w:val="00C3683E"/>
    <w:rsid w:val="00C36B65"/>
    <w:rsid w:val="00C374D8"/>
    <w:rsid w:val="00C37AFE"/>
    <w:rsid w:val="00C42084"/>
    <w:rsid w:val="00C43439"/>
    <w:rsid w:val="00C43CBA"/>
    <w:rsid w:val="00C44000"/>
    <w:rsid w:val="00C451C4"/>
    <w:rsid w:val="00C45528"/>
    <w:rsid w:val="00C4588D"/>
    <w:rsid w:val="00C4634A"/>
    <w:rsid w:val="00C46558"/>
    <w:rsid w:val="00C46707"/>
    <w:rsid w:val="00C46832"/>
    <w:rsid w:val="00C46C32"/>
    <w:rsid w:val="00C46DC7"/>
    <w:rsid w:val="00C47F39"/>
    <w:rsid w:val="00C506F0"/>
    <w:rsid w:val="00C50A7D"/>
    <w:rsid w:val="00C51402"/>
    <w:rsid w:val="00C51560"/>
    <w:rsid w:val="00C52090"/>
    <w:rsid w:val="00C52177"/>
    <w:rsid w:val="00C528EF"/>
    <w:rsid w:val="00C528F9"/>
    <w:rsid w:val="00C52F28"/>
    <w:rsid w:val="00C530E4"/>
    <w:rsid w:val="00C539F8"/>
    <w:rsid w:val="00C53E94"/>
    <w:rsid w:val="00C542AA"/>
    <w:rsid w:val="00C542E7"/>
    <w:rsid w:val="00C5470C"/>
    <w:rsid w:val="00C548B2"/>
    <w:rsid w:val="00C555D1"/>
    <w:rsid w:val="00C55766"/>
    <w:rsid w:val="00C569C1"/>
    <w:rsid w:val="00C56BB0"/>
    <w:rsid w:val="00C56BB1"/>
    <w:rsid w:val="00C57010"/>
    <w:rsid w:val="00C57017"/>
    <w:rsid w:val="00C60155"/>
    <w:rsid w:val="00C60348"/>
    <w:rsid w:val="00C60907"/>
    <w:rsid w:val="00C60D15"/>
    <w:rsid w:val="00C6232C"/>
    <w:rsid w:val="00C62CFC"/>
    <w:rsid w:val="00C63534"/>
    <w:rsid w:val="00C6367B"/>
    <w:rsid w:val="00C649C6"/>
    <w:rsid w:val="00C64B47"/>
    <w:rsid w:val="00C64BEF"/>
    <w:rsid w:val="00C65A80"/>
    <w:rsid w:val="00C662E3"/>
    <w:rsid w:val="00C66793"/>
    <w:rsid w:val="00C67862"/>
    <w:rsid w:val="00C67C57"/>
    <w:rsid w:val="00C7012A"/>
    <w:rsid w:val="00C701A0"/>
    <w:rsid w:val="00C7083A"/>
    <w:rsid w:val="00C70F66"/>
    <w:rsid w:val="00C718A9"/>
    <w:rsid w:val="00C71DAF"/>
    <w:rsid w:val="00C71E3D"/>
    <w:rsid w:val="00C7224D"/>
    <w:rsid w:val="00C72500"/>
    <w:rsid w:val="00C7341F"/>
    <w:rsid w:val="00C73491"/>
    <w:rsid w:val="00C73741"/>
    <w:rsid w:val="00C73844"/>
    <w:rsid w:val="00C73B94"/>
    <w:rsid w:val="00C73FB2"/>
    <w:rsid w:val="00C74792"/>
    <w:rsid w:val="00C74DA0"/>
    <w:rsid w:val="00C74DD1"/>
    <w:rsid w:val="00C74DF3"/>
    <w:rsid w:val="00C75780"/>
    <w:rsid w:val="00C7649E"/>
    <w:rsid w:val="00C7677B"/>
    <w:rsid w:val="00C768F5"/>
    <w:rsid w:val="00C76CF2"/>
    <w:rsid w:val="00C77069"/>
    <w:rsid w:val="00C801F9"/>
    <w:rsid w:val="00C80607"/>
    <w:rsid w:val="00C80867"/>
    <w:rsid w:val="00C8118A"/>
    <w:rsid w:val="00C81920"/>
    <w:rsid w:val="00C823DD"/>
    <w:rsid w:val="00C82841"/>
    <w:rsid w:val="00C82D30"/>
    <w:rsid w:val="00C83C71"/>
    <w:rsid w:val="00C84215"/>
    <w:rsid w:val="00C84373"/>
    <w:rsid w:val="00C84661"/>
    <w:rsid w:val="00C84959"/>
    <w:rsid w:val="00C84E44"/>
    <w:rsid w:val="00C85C92"/>
    <w:rsid w:val="00C85D36"/>
    <w:rsid w:val="00C86822"/>
    <w:rsid w:val="00C86ACC"/>
    <w:rsid w:val="00C86E26"/>
    <w:rsid w:val="00C87444"/>
    <w:rsid w:val="00C877BE"/>
    <w:rsid w:val="00C87FA2"/>
    <w:rsid w:val="00C90882"/>
    <w:rsid w:val="00C90AA9"/>
    <w:rsid w:val="00C9156D"/>
    <w:rsid w:val="00C91737"/>
    <w:rsid w:val="00C92329"/>
    <w:rsid w:val="00C93B93"/>
    <w:rsid w:val="00C93CBE"/>
    <w:rsid w:val="00C942D7"/>
    <w:rsid w:val="00C94557"/>
    <w:rsid w:val="00C94996"/>
    <w:rsid w:val="00C954B2"/>
    <w:rsid w:val="00C957D6"/>
    <w:rsid w:val="00C97063"/>
    <w:rsid w:val="00C9730F"/>
    <w:rsid w:val="00C973DE"/>
    <w:rsid w:val="00CA00C7"/>
    <w:rsid w:val="00CA03A1"/>
    <w:rsid w:val="00CA06A7"/>
    <w:rsid w:val="00CA0E25"/>
    <w:rsid w:val="00CA103D"/>
    <w:rsid w:val="00CA11E0"/>
    <w:rsid w:val="00CA176E"/>
    <w:rsid w:val="00CA1BFD"/>
    <w:rsid w:val="00CA203A"/>
    <w:rsid w:val="00CA2640"/>
    <w:rsid w:val="00CA27BB"/>
    <w:rsid w:val="00CA32E1"/>
    <w:rsid w:val="00CA3862"/>
    <w:rsid w:val="00CA3CB8"/>
    <w:rsid w:val="00CA3E81"/>
    <w:rsid w:val="00CA3FD1"/>
    <w:rsid w:val="00CA4018"/>
    <w:rsid w:val="00CA5221"/>
    <w:rsid w:val="00CA5D31"/>
    <w:rsid w:val="00CA5FE9"/>
    <w:rsid w:val="00CA6C6F"/>
    <w:rsid w:val="00CA6D8C"/>
    <w:rsid w:val="00CA6EEB"/>
    <w:rsid w:val="00CA7210"/>
    <w:rsid w:val="00CA72B7"/>
    <w:rsid w:val="00CA7614"/>
    <w:rsid w:val="00CB06A6"/>
    <w:rsid w:val="00CB06D4"/>
    <w:rsid w:val="00CB0BBC"/>
    <w:rsid w:val="00CB0E31"/>
    <w:rsid w:val="00CB1D17"/>
    <w:rsid w:val="00CB2154"/>
    <w:rsid w:val="00CB2DAF"/>
    <w:rsid w:val="00CB2FAC"/>
    <w:rsid w:val="00CB3607"/>
    <w:rsid w:val="00CB36DB"/>
    <w:rsid w:val="00CB3A5E"/>
    <w:rsid w:val="00CB3A9A"/>
    <w:rsid w:val="00CB4524"/>
    <w:rsid w:val="00CB475C"/>
    <w:rsid w:val="00CB4F14"/>
    <w:rsid w:val="00CB527F"/>
    <w:rsid w:val="00CB598C"/>
    <w:rsid w:val="00CB5B37"/>
    <w:rsid w:val="00CB6119"/>
    <w:rsid w:val="00CB61A9"/>
    <w:rsid w:val="00CB6560"/>
    <w:rsid w:val="00CB69EC"/>
    <w:rsid w:val="00CB71D4"/>
    <w:rsid w:val="00CB7300"/>
    <w:rsid w:val="00CB78B3"/>
    <w:rsid w:val="00CB7ED5"/>
    <w:rsid w:val="00CC004C"/>
    <w:rsid w:val="00CC013D"/>
    <w:rsid w:val="00CC035F"/>
    <w:rsid w:val="00CC0360"/>
    <w:rsid w:val="00CC0651"/>
    <w:rsid w:val="00CC110C"/>
    <w:rsid w:val="00CC1818"/>
    <w:rsid w:val="00CC18BB"/>
    <w:rsid w:val="00CC1995"/>
    <w:rsid w:val="00CC2486"/>
    <w:rsid w:val="00CC274B"/>
    <w:rsid w:val="00CC3E30"/>
    <w:rsid w:val="00CC3F02"/>
    <w:rsid w:val="00CC44ED"/>
    <w:rsid w:val="00CC54B3"/>
    <w:rsid w:val="00CC551D"/>
    <w:rsid w:val="00CC5EAA"/>
    <w:rsid w:val="00CC607B"/>
    <w:rsid w:val="00CC6152"/>
    <w:rsid w:val="00CC62B9"/>
    <w:rsid w:val="00CC6706"/>
    <w:rsid w:val="00CC69DB"/>
    <w:rsid w:val="00CC75F0"/>
    <w:rsid w:val="00CC7BEB"/>
    <w:rsid w:val="00CC7C19"/>
    <w:rsid w:val="00CC7D37"/>
    <w:rsid w:val="00CD0271"/>
    <w:rsid w:val="00CD0489"/>
    <w:rsid w:val="00CD0A69"/>
    <w:rsid w:val="00CD0AF2"/>
    <w:rsid w:val="00CD0CA0"/>
    <w:rsid w:val="00CD0F14"/>
    <w:rsid w:val="00CD0F79"/>
    <w:rsid w:val="00CD17EA"/>
    <w:rsid w:val="00CD18F9"/>
    <w:rsid w:val="00CD193F"/>
    <w:rsid w:val="00CD1ABB"/>
    <w:rsid w:val="00CD1B3A"/>
    <w:rsid w:val="00CD1F96"/>
    <w:rsid w:val="00CD23D2"/>
    <w:rsid w:val="00CD2AD1"/>
    <w:rsid w:val="00CD322E"/>
    <w:rsid w:val="00CD3355"/>
    <w:rsid w:val="00CD383C"/>
    <w:rsid w:val="00CD3C89"/>
    <w:rsid w:val="00CD47B9"/>
    <w:rsid w:val="00CD4C5C"/>
    <w:rsid w:val="00CD5210"/>
    <w:rsid w:val="00CD5980"/>
    <w:rsid w:val="00CD59AB"/>
    <w:rsid w:val="00CD66F6"/>
    <w:rsid w:val="00CD7173"/>
    <w:rsid w:val="00CD72F0"/>
    <w:rsid w:val="00CD75AD"/>
    <w:rsid w:val="00CD7FC5"/>
    <w:rsid w:val="00CE1794"/>
    <w:rsid w:val="00CE2215"/>
    <w:rsid w:val="00CE288B"/>
    <w:rsid w:val="00CE2B54"/>
    <w:rsid w:val="00CE47C7"/>
    <w:rsid w:val="00CE50B5"/>
    <w:rsid w:val="00CE50FD"/>
    <w:rsid w:val="00CE53C9"/>
    <w:rsid w:val="00CE54A4"/>
    <w:rsid w:val="00CE555B"/>
    <w:rsid w:val="00CE56E6"/>
    <w:rsid w:val="00CE597A"/>
    <w:rsid w:val="00CE5D14"/>
    <w:rsid w:val="00CE63BD"/>
    <w:rsid w:val="00CE6505"/>
    <w:rsid w:val="00CE75ED"/>
    <w:rsid w:val="00CE7DF7"/>
    <w:rsid w:val="00CF0BD2"/>
    <w:rsid w:val="00CF0DDE"/>
    <w:rsid w:val="00CF0F99"/>
    <w:rsid w:val="00CF1220"/>
    <w:rsid w:val="00CF1768"/>
    <w:rsid w:val="00CF284F"/>
    <w:rsid w:val="00CF2ADF"/>
    <w:rsid w:val="00CF3296"/>
    <w:rsid w:val="00CF4564"/>
    <w:rsid w:val="00CF4753"/>
    <w:rsid w:val="00CF4E22"/>
    <w:rsid w:val="00CF53E1"/>
    <w:rsid w:val="00CF58C0"/>
    <w:rsid w:val="00CF5C5C"/>
    <w:rsid w:val="00CF5E98"/>
    <w:rsid w:val="00CF630D"/>
    <w:rsid w:val="00CF6CD4"/>
    <w:rsid w:val="00CF7156"/>
    <w:rsid w:val="00CF7441"/>
    <w:rsid w:val="00CF7C49"/>
    <w:rsid w:val="00D00A10"/>
    <w:rsid w:val="00D01B92"/>
    <w:rsid w:val="00D01E85"/>
    <w:rsid w:val="00D022EC"/>
    <w:rsid w:val="00D02685"/>
    <w:rsid w:val="00D02AB2"/>
    <w:rsid w:val="00D02B57"/>
    <w:rsid w:val="00D02BFE"/>
    <w:rsid w:val="00D0337F"/>
    <w:rsid w:val="00D037F6"/>
    <w:rsid w:val="00D0389D"/>
    <w:rsid w:val="00D038F0"/>
    <w:rsid w:val="00D045F1"/>
    <w:rsid w:val="00D04930"/>
    <w:rsid w:val="00D05585"/>
    <w:rsid w:val="00D05AF8"/>
    <w:rsid w:val="00D06078"/>
    <w:rsid w:val="00D06248"/>
    <w:rsid w:val="00D06258"/>
    <w:rsid w:val="00D0644F"/>
    <w:rsid w:val="00D064F9"/>
    <w:rsid w:val="00D06518"/>
    <w:rsid w:val="00D06EEE"/>
    <w:rsid w:val="00D076D6"/>
    <w:rsid w:val="00D07D62"/>
    <w:rsid w:val="00D10755"/>
    <w:rsid w:val="00D1106F"/>
    <w:rsid w:val="00D11780"/>
    <w:rsid w:val="00D118DD"/>
    <w:rsid w:val="00D123B8"/>
    <w:rsid w:val="00D13218"/>
    <w:rsid w:val="00D134B6"/>
    <w:rsid w:val="00D1365B"/>
    <w:rsid w:val="00D136F2"/>
    <w:rsid w:val="00D13939"/>
    <w:rsid w:val="00D13C98"/>
    <w:rsid w:val="00D13FED"/>
    <w:rsid w:val="00D1458A"/>
    <w:rsid w:val="00D14C20"/>
    <w:rsid w:val="00D14DB2"/>
    <w:rsid w:val="00D1505D"/>
    <w:rsid w:val="00D152E9"/>
    <w:rsid w:val="00D1666B"/>
    <w:rsid w:val="00D169FD"/>
    <w:rsid w:val="00D16AEF"/>
    <w:rsid w:val="00D1704F"/>
    <w:rsid w:val="00D1720D"/>
    <w:rsid w:val="00D1721B"/>
    <w:rsid w:val="00D17344"/>
    <w:rsid w:val="00D175CC"/>
    <w:rsid w:val="00D1776E"/>
    <w:rsid w:val="00D17D30"/>
    <w:rsid w:val="00D20130"/>
    <w:rsid w:val="00D20210"/>
    <w:rsid w:val="00D202FC"/>
    <w:rsid w:val="00D205CF"/>
    <w:rsid w:val="00D20C47"/>
    <w:rsid w:val="00D21F9E"/>
    <w:rsid w:val="00D22418"/>
    <w:rsid w:val="00D2250F"/>
    <w:rsid w:val="00D22573"/>
    <w:rsid w:val="00D22CAB"/>
    <w:rsid w:val="00D22D9C"/>
    <w:rsid w:val="00D2357D"/>
    <w:rsid w:val="00D2371B"/>
    <w:rsid w:val="00D23B9A"/>
    <w:rsid w:val="00D240B2"/>
    <w:rsid w:val="00D246A3"/>
    <w:rsid w:val="00D24E1F"/>
    <w:rsid w:val="00D258F0"/>
    <w:rsid w:val="00D25D64"/>
    <w:rsid w:val="00D25F26"/>
    <w:rsid w:val="00D261CA"/>
    <w:rsid w:val="00D266D9"/>
    <w:rsid w:val="00D2697B"/>
    <w:rsid w:val="00D27B4A"/>
    <w:rsid w:val="00D3022D"/>
    <w:rsid w:val="00D3117D"/>
    <w:rsid w:val="00D31D4F"/>
    <w:rsid w:val="00D32480"/>
    <w:rsid w:val="00D33580"/>
    <w:rsid w:val="00D33EDD"/>
    <w:rsid w:val="00D36305"/>
    <w:rsid w:val="00D36A58"/>
    <w:rsid w:val="00D371ED"/>
    <w:rsid w:val="00D37B33"/>
    <w:rsid w:val="00D414AF"/>
    <w:rsid w:val="00D418BE"/>
    <w:rsid w:val="00D422AE"/>
    <w:rsid w:val="00D42787"/>
    <w:rsid w:val="00D44677"/>
    <w:rsid w:val="00D446B4"/>
    <w:rsid w:val="00D4473F"/>
    <w:rsid w:val="00D451A4"/>
    <w:rsid w:val="00D45232"/>
    <w:rsid w:val="00D4523D"/>
    <w:rsid w:val="00D452D9"/>
    <w:rsid w:val="00D4552B"/>
    <w:rsid w:val="00D45EF6"/>
    <w:rsid w:val="00D46A27"/>
    <w:rsid w:val="00D46FE3"/>
    <w:rsid w:val="00D47200"/>
    <w:rsid w:val="00D50942"/>
    <w:rsid w:val="00D50A2C"/>
    <w:rsid w:val="00D50CB1"/>
    <w:rsid w:val="00D52111"/>
    <w:rsid w:val="00D52391"/>
    <w:rsid w:val="00D5268D"/>
    <w:rsid w:val="00D52F3D"/>
    <w:rsid w:val="00D53194"/>
    <w:rsid w:val="00D5334D"/>
    <w:rsid w:val="00D534DC"/>
    <w:rsid w:val="00D54C52"/>
    <w:rsid w:val="00D55A2B"/>
    <w:rsid w:val="00D55EBB"/>
    <w:rsid w:val="00D565A5"/>
    <w:rsid w:val="00D56835"/>
    <w:rsid w:val="00D568B4"/>
    <w:rsid w:val="00D57178"/>
    <w:rsid w:val="00D575B8"/>
    <w:rsid w:val="00D5769E"/>
    <w:rsid w:val="00D604D2"/>
    <w:rsid w:val="00D6055E"/>
    <w:rsid w:val="00D6066E"/>
    <w:rsid w:val="00D60B42"/>
    <w:rsid w:val="00D60D80"/>
    <w:rsid w:val="00D60F74"/>
    <w:rsid w:val="00D61104"/>
    <w:rsid w:val="00D61685"/>
    <w:rsid w:val="00D61AF4"/>
    <w:rsid w:val="00D61C43"/>
    <w:rsid w:val="00D62323"/>
    <w:rsid w:val="00D62377"/>
    <w:rsid w:val="00D62E3C"/>
    <w:rsid w:val="00D63201"/>
    <w:rsid w:val="00D635DD"/>
    <w:rsid w:val="00D6421B"/>
    <w:rsid w:val="00D64837"/>
    <w:rsid w:val="00D64B08"/>
    <w:rsid w:val="00D65280"/>
    <w:rsid w:val="00D654D8"/>
    <w:rsid w:val="00D65E21"/>
    <w:rsid w:val="00D672B4"/>
    <w:rsid w:val="00D672E9"/>
    <w:rsid w:val="00D6748A"/>
    <w:rsid w:val="00D674F9"/>
    <w:rsid w:val="00D67D54"/>
    <w:rsid w:val="00D67F11"/>
    <w:rsid w:val="00D70467"/>
    <w:rsid w:val="00D70608"/>
    <w:rsid w:val="00D70E67"/>
    <w:rsid w:val="00D715AD"/>
    <w:rsid w:val="00D7190E"/>
    <w:rsid w:val="00D72010"/>
    <w:rsid w:val="00D726CB"/>
    <w:rsid w:val="00D742D6"/>
    <w:rsid w:val="00D743B4"/>
    <w:rsid w:val="00D74715"/>
    <w:rsid w:val="00D74995"/>
    <w:rsid w:val="00D7518D"/>
    <w:rsid w:val="00D765CF"/>
    <w:rsid w:val="00D7688A"/>
    <w:rsid w:val="00D76D95"/>
    <w:rsid w:val="00D77605"/>
    <w:rsid w:val="00D77BEF"/>
    <w:rsid w:val="00D77F26"/>
    <w:rsid w:val="00D812A3"/>
    <w:rsid w:val="00D819D6"/>
    <w:rsid w:val="00D82155"/>
    <w:rsid w:val="00D827A6"/>
    <w:rsid w:val="00D828E8"/>
    <w:rsid w:val="00D82955"/>
    <w:rsid w:val="00D82F8A"/>
    <w:rsid w:val="00D830D9"/>
    <w:rsid w:val="00D83333"/>
    <w:rsid w:val="00D8344F"/>
    <w:rsid w:val="00D8351C"/>
    <w:rsid w:val="00D836E0"/>
    <w:rsid w:val="00D84866"/>
    <w:rsid w:val="00D849E6"/>
    <w:rsid w:val="00D85516"/>
    <w:rsid w:val="00D857E7"/>
    <w:rsid w:val="00D85D72"/>
    <w:rsid w:val="00D86741"/>
    <w:rsid w:val="00D86CD0"/>
    <w:rsid w:val="00D86D61"/>
    <w:rsid w:val="00D8722D"/>
    <w:rsid w:val="00D8745D"/>
    <w:rsid w:val="00D87513"/>
    <w:rsid w:val="00D903EE"/>
    <w:rsid w:val="00D912B9"/>
    <w:rsid w:val="00D91B3E"/>
    <w:rsid w:val="00D91B6D"/>
    <w:rsid w:val="00D91D06"/>
    <w:rsid w:val="00D92099"/>
    <w:rsid w:val="00D92F0F"/>
    <w:rsid w:val="00D93BDD"/>
    <w:rsid w:val="00D94538"/>
    <w:rsid w:val="00D94B90"/>
    <w:rsid w:val="00D95E70"/>
    <w:rsid w:val="00D9618E"/>
    <w:rsid w:val="00D962E1"/>
    <w:rsid w:val="00D96D5E"/>
    <w:rsid w:val="00D96EC6"/>
    <w:rsid w:val="00D96F01"/>
    <w:rsid w:val="00D970DF"/>
    <w:rsid w:val="00D9790F"/>
    <w:rsid w:val="00DA0A5C"/>
    <w:rsid w:val="00DA0EBE"/>
    <w:rsid w:val="00DA127E"/>
    <w:rsid w:val="00DA12EB"/>
    <w:rsid w:val="00DA16FE"/>
    <w:rsid w:val="00DA1AEE"/>
    <w:rsid w:val="00DA1E25"/>
    <w:rsid w:val="00DA22BD"/>
    <w:rsid w:val="00DA2639"/>
    <w:rsid w:val="00DA2C9A"/>
    <w:rsid w:val="00DA2CDF"/>
    <w:rsid w:val="00DA2D4B"/>
    <w:rsid w:val="00DA2E7F"/>
    <w:rsid w:val="00DA3D05"/>
    <w:rsid w:val="00DA47FF"/>
    <w:rsid w:val="00DA5760"/>
    <w:rsid w:val="00DA603E"/>
    <w:rsid w:val="00DA6183"/>
    <w:rsid w:val="00DA759F"/>
    <w:rsid w:val="00DA77E1"/>
    <w:rsid w:val="00DB0393"/>
    <w:rsid w:val="00DB0EA5"/>
    <w:rsid w:val="00DB16F5"/>
    <w:rsid w:val="00DB20C9"/>
    <w:rsid w:val="00DB27A3"/>
    <w:rsid w:val="00DB2AF0"/>
    <w:rsid w:val="00DB3094"/>
    <w:rsid w:val="00DB32D3"/>
    <w:rsid w:val="00DB39D9"/>
    <w:rsid w:val="00DB3B6E"/>
    <w:rsid w:val="00DB4B53"/>
    <w:rsid w:val="00DB4EB7"/>
    <w:rsid w:val="00DB5234"/>
    <w:rsid w:val="00DB52BE"/>
    <w:rsid w:val="00DB58A2"/>
    <w:rsid w:val="00DB6060"/>
    <w:rsid w:val="00DB66EE"/>
    <w:rsid w:val="00DB6A87"/>
    <w:rsid w:val="00DB6CD6"/>
    <w:rsid w:val="00DB6D60"/>
    <w:rsid w:val="00DB74F1"/>
    <w:rsid w:val="00DB78E4"/>
    <w:rsid w:val="00DB797E"/>
    <w:rsid w:val="00DC03DD"/>
    <w:rsid w:val="00DC0702"/>
    <w:rsid w:val="00DC09A5"/>
    <w:rsid w:val="00DC1CB3"/>
    <w:rsid w:val="00DC29E8"/>
    <w:rsid w:val="00DC2A6A"/>
    <w:rsid w:val="00DC31B0"/>
    <w:rsid w:val="00DC4040"/>
    <w:rsid w:val="00DC4270"/>
    <w:rsid w:val="00DC4441"/>
    <w:rsid w:val="00DC48DE"/>
    <w:rsid w:val="00DC4C2A"/>
    <w:rsid w:val="00DC6282"/>
    <w:rsid w:val="00DC62B6"/>
    <w:rsid w:val="00DC657C"/>
    <w:rsid w:val="00DC66C1"/>
    <w:rsid w:val="00DC710A"/>
    <w:rsid w:val="00DC739C"/>
    <w:rsid w:val="00DC787C"/>
    <w:rsid w:val="00DC7FAA"/>
    <w:rsid w:val="00DC7FF8"/>
    <w:rsid w:val="00DD023D"/>
    <w:rsid w:val="00DD0E9F"/>
    <w:rsid w:val="00DD0FA0"/>
    <w:rsid w:val="00DD11EC"/>
    <w:rsid w:val="00DD1D8A"/>
    <w:rsid w:val="00DD1EE1"/>
    <w:rsid w:val="00DD1F66"/>
    <w:rsid w:val="00DD1FF3"/>
    <w:rsid w:val="00DD252B"/>
    <w:rsid w:val="00DD2881"/>
    <w:rsid w:val="00DD2953"/>
    <w:rsid w:val="00DD2FD6"/>
    <w:rsid w:val="00DD33E1"/>
    <w:rsid w:val="00DD4C56"/>
    <w:rsid w:val="00DD4C7C"/>
    <w:rsid w:val="00DD4D09"/>
    <w:rsid w:val="00DD58DB"/>
    <w:rsid w:val="00DD5943"/>
    <w:rsid w:val="00DD5D02"/>
    <w:rsid w:val="00DD5E04"/>
    <w:rsid w:val="00DD5FE8"/>
    <w:rsid w:val="00DD66CC"/>
    <w:rsid w:val="00DD77EF"/>
    <w:rsid w:val="00DE0694"/>
    <w:rsid w:val="00DE10D9"/>
    <w:rsid w:val="00DE1259"/>
    <w:rsid w:val="00DE1438"/>
    <w:rsid w:val="00DE19B8"/>
    <w:rsid w:val="00DE19CF"/>
    <w:rsid w:val="00DE2219"/>
    <w:rsid w:val="00DE22AC"/>
    <w:rsid w:val="00DE2390"/>
    <w:rsid w:val="00DE49EB"/>
    <w:rsid w:val="00DE54C9"/>
    <w:rsid w:val="00DE5B63"/>
    <w:rsid w:val="00DE6497"/>
    <w:rsid w:val="00DE6C6B"/>
    <w:rsid w:val="00DE771A"/>
    <w:rsid w:val="00DE799C"/>
    <w:rsid w:val="00DE7BA8"/>
    <w:rsid w:val="00DF0242"/>
    <w:rsid w:val="00DF041F"/>
    <w:rsid w:val="00DF0AE8"/>
    <w:rsid w:val="00DF1004"/>
    <w:rsid w:val="00DF171D"/>
    <w:rsid w:val="00DF1C72"/>
    <w:rsid w:val="00DF2C04"/>
    <w:rsid w:val="00DF3701"/>
    <w:rsid w:val="00DF38C2"/>
    <w:rsid w:val="00DF3D79"/>
    <w:rsid w:val="00DF3ECF"/>
    <w:rsid w:val="00DF4BC1"/>
    <w:rsid w:val="00DF51B0"/>
    <w:rsid w:val="00DF57A1"/>
    <w:rsid w:val="00DF57C8"/>
    <w:rsid w:val="00DF647F"/>
    <w:rsid w:val="00DF6BAF"/>
    <w:rsid w:val="00DF6DCB"/>
    <w:rsid w:val="00DF7487"/>
    <w:rsid w:val="00DF76BD"/>
    <w:rsid w:val="00DF7D3F"/>
    <w:rsid w:val="00DF7FB9"/>
    <w:rsid w:val="00E003DE"/>
    <w:rsid w:val="00E0098C"/>
    <w:rsid w:val="00E00B7A"/>
    <w:rsid w:val="00E011EE"/>
    <w:rsid w:val="00E0147E"/>
    <w:rsid w:val="00E01674"/>
    <w:rsid w:val="00E01A77"/>
    <w:rsid w:val="00E027DF"/>
    <w:rsid w:val="00E02D6A"/>
    <w:rsid w:val="00E02F9E"/>
    <w:rsid w:val="00E0305F"/>
    <w:rsid w:val="00E03122"/>
    <w:rsid w:val="00E03A9A"/>
    <w:rsid w:val="00E04587"/>
    <w:rsid w:val="00E05B4A"/>
    <w:rsid w:val="00E06785"/>
    <w:rsid w:val="00E06956"/>
    <w:rsid w:val="00E06D2D"/>
    <w:rsid w:val="00E06FF1"/>
    <w:rsid w:val="00E07D8D"/>
    <w:rsid w:val="00E10454"/>
    <w:rsid w:val="00E106BB"/>
    <w:rsid w:val="00E108D6"/>
    <w:rsid w:val="00E11027"/>
    <w:rsid w:val="00E1102C"/>
    <w:rsid w:val="00E1139D"/>
    <w:rsid w:val="00E113E8"/>
    <w:rsid w:val="00E11589"/>
    <w:rsid w:val="00E11BAC"/>
    <w:rsid w:val="00E125E2"/>
    <w:rsid w:val="00E12D73"/>
    <w:rsid w:val="00E13021"/>
    <w:rsid w:val="00E1380D"/>
    <w:rsid w:val="00E13F70"/>
    <w:rsid w:val="00E14245"/>
    <w:rsid w:val="00E14576"/>
    <w:rsid w:val="00E14E1F"/>
    <w:rsid w:val="00E15857"/>
    <w:rsid w:val="00E1588A"/>
    <w:rsid w:val="00E15D46"/>
    <w:rsid w:val="00E17101"/>
    <w:rsid w:val="00E17288"/>
    <w:rsid w:val="00E1729B"/>
    <w:rsid w:val="00E177CF"/>
    <w:rsid w:val="00E178DB"/>
    <w:rsid w:val="00E17C9B"/>
    <w:rsid w:val="00E17E76"/>
    <w:rsid w:val="00E17FD0"/>
    <w:rsid w:val="00E201AC"/>
    <w:rsid w:val="00E20326"/>
    <w:rsid w:val="00E203A5"/>
    <w:rsid w:val="00E20E3F"/>
    <w:rsid w:val="00E224D4"/>
    <w:rsid w:val="00E22704"/>
    <w:rsid w:val="00E228B5"/>
    <w:rsid w:val="00E22C49"/>
    <w:rsid w:val="00E22D2B"/>
    <w:rsid w:val="00E230E6"/>
    <w:rsid w:val="00E23236"/>
    <w:rsid w:val="00E23832"/>
    <w:rsid w:val="00E2401F"/>
    <w:rsid w:val="00E240BB"/>
    <w:rsid w:val="00E242A2"/>
    <w:rsid w:val="00E2480A"/>
    <w:rsid w:val="00E24E0B"/>
    <w:rsid w:val="00E259F7"/>
    <w:rsid w:val="00E25FA9"/>
    <w:rsid w:val="00E2653C"/>
    <w:rsid w:val="00E269E2"/>
    <w:rsid w:val="00E27B3D"/>
    <w:rsid w:val="00E30F9D"/>
    <w:rsid w:val="00E31189"/>
    <w:rsid w:val="00E316FF"/>
    <w:rsid w:val="00E31805"/>
    <w:rsid w:val="00E3187A"/>
    <w:rsid w:val="00E31910"/>
    <w:rsid w:val="00E31EC8"/>
    <w:rsid w:val="00E32518"/>
    <w:rsid w:val="00E32A72"/>
    <w:rsid w:val="00E337F3"/>
    <w:rsid w:val="00E33832"/>
    <w:rsid w:val="00E33916"/>
    <w:rsid w:val="00E33FE7"/>
    <w:rsid w:val="00E34009"/>
    <w:rsid w:val="00E35F9E"/>
    <w:rsid w:val="00E36516"/>
    <w:rsid w:val="00E371E0"/>
    <w:rsid w:val="00E37DB0"/>
    <w:rsid w:val="00E37EE7"/>
    <w:rsid w:val="00E40174"/>
    <w:rsid w:val="00E40C10"/>
    <w:rsid w:val="00E41353"/>
    <w:rsid w:val="00E41F7A"/>
    <w:rsid w:val="00E4206D"/>
    <w:rsid w:val="00E42477"/>
    <w:rsid w:val="00E425D3"/>
    <w:rsid w:val="00E43964"/>
    <w:rsid w:val="00E44E0C"/>
    <w:rsid w:val="00E459CB"/>
    <w:rsid w:val="00E45DB0"/>
    <w:rsid w:val="00E46177"/>
    <w:rsid w:val="00E46468"/>
    <w:rsid w:val="00E46856"/>
    <w:rsid w:val="00E46A58"/>
    <w:rsid w:val="00E46B26"/>
    <w:rsid w:val="00E4712D"/>
    <w:rsid w:val="00E47CD2"/>
    <w:rsid w:val="00E509B5"/>
    <w:rsid w:val="00E50CB5"/>
    <w:rsid w:val="00E51408"/>
    <w:rsid w:val="00E51496"/>
    <w:rsid w:val="00E52464"/>
    <w:rsid w:val="00E53CFB"/>
    <w:rsid w:val="00E54830"/>
    <w:rsid w:val="00E54AA1"/>
    <w:rsid w:val="00E54C47"/>
    <w:rsid w:val="00E55302"/>
    <w:rsid w:val="00E55944"/>
    <w:rsid w:val="00E55A07"/>
    <w:rsid w:val="00E56304"/>
    <w:rsid w:val="00E569C6"/>
    <w:rsid w:val="00E569F9"/>
    <w:rsid w:val="00E56E29"/>
    <w:rsid w:val="00E601BE"/>
    <w:rsid w:val="00E607AD"/>
    <w:rsid w:val="00E618CD"/>
    <w:rsid w:val="00E61E3D"/>
    <w:rsid w:val="00E62788"/>
    <w:rsid w:val="00E62861"/>
    <w:rsid w:val="00E62A8F"/>
    <w:rsid w:val="00E6308B"/>
    <w:rsid w:val="00E6376A"/>
    <w:rsid w:val="00E63CB1"/>
    <w:rsid w:val="00E63CFC"/>
    <w:rsid w:val="00E643B1"/>
    <w:rsid w:val="00E649FC"/>
    <w:rsid w:val="00E64C44"/>
    <w:rsid w:val="00E656ED"/>
    <w:rsid w:val="00E65F10"/>
    <w:rsid w:val="00E6699A"/>
    <w:rsid w:val="00E669DB"/>
    <w:rsid w:val="00E66C3F"/>
    <w:rsid w:val="00E67374"/>
    <w:rsid w:val="00E673AB"/>
    <w:rsid w:val="00E67C36"/>
    <w:rsid w:val="00E70143"/>
    <w:rsid w:val="00E7272E"/>
    <w:rsid w:val="00E7303D"/>
    <w:rsid w:val="00E73260"/>
    <w:rsid w:val="00E73C2A"/>
    <w:rsid w:val="00E7414F"/>
    <w:rsid w:val="00E74226"/>
    <w:rsid w:val="00E75090"/>
    <w:rsid w:val="00E76071"/>
    <w:rsid w:val="00E76248"/>
    <w:rsid w:val="00E768DF"/>
    <w:rsid w:val="00E76988"/>
    <w:rsid w:val="00E76BB4"/>
    <w:rsid w:val="00E77F11"/>
    <w:rsid w:val="00E80171"/>
    <w:rsid w:val="00E806C0"/>
    <w:rsid w:val="00E8085A"/>
    <w:rsid w:val="00E80B2E"/>
    <w:rsid w:val="00E80D82"/>
    <w:rsid w:val="00E80F55"/>
    <w:rsid w:val="00E810BC"/>
    <w:rsid w:val="00E82AE9"/>
    <w:rsid w:val="00E82BE4"/>
    <w:rsid w:val="00E8305D"/>
    <w:rsid w:val="00E83554"/>
    <w:rsid w:val="00E8490A"/>
    <w:rsid w:val="00E84B4F"/>
    <w:rsid w:val="00E85E78"/>
    <w:rsid w:val="00E860A3"/>
    <w:rsid w:val="00E861D0"/>
    <w:rsid w:val="00E865B7"/>
    <w:rsid w:val="00E86FB5"/>
    <w:rsid w:val="00E87CD8"/>
    <w:rsid w:val="00E91D53"/>
    <w:rsid w:val="00E91EC0"/>
    <w:rsid w:val="00E92175"/>
    <w:rsid w:val="00E925B9"/>
    <w:rsid w:val="00E92CEE"/>
    <w:rsid w:val="00E9309C"/>
    <w:rsid w:val="00E93161"/>
    <w:rsid w:val="00E937E0"/>
    <w:rsid w:val="00E93FBA"/>
    <w:rsid w:val="00E94E10"/>
    <w:rsid w:val="00E94E26"/>
    <w:rsid w:val="00E95356"/>
    <w:rsid w:val="00E95513"/>
    <w:rsid w:val="00E97173"/>
    <w:rsid w:val="00E97C30"/>
    <w:rsid w:val="00E97D8E"/>
    <w:rsid w:val="00E97F8A"/>
    <w:rsid w:val="00EA0475"/>
    <w:rsid w:val="00EA0AF5"/>
    <w:rsid w:val="00EA0CAC"/>
    <w:rsid w:val="00EA0CC9"/>
    <w:rsid w:val="00EA0CDE"/>
    <w:rsid w:val="00EA0CF6"/>
    <w:rsid w:val="00EA12B1"/>
    <w:rsid w:val="00EA136D"/>
    <w:rsid w:val="00EA178B"/>
    <w:rsid w:val="00EA217C"/>
    <w:rsid w:val="00EA2E58"/>
    <w:rsid w:val="00EA32CC"/>
    <w:rsid w:val="00EA3792"/>
    <w:rsid w:val="00EA3AAD"/>
    <w:rsid w:val="00EA3D6C"/>
    <w:rsid w:val="00EA3E4C"/>
    <w:rsid w:val="00EA3E8E"/>
    <w:rsid w:val="00EA5249"/>
    <w:rsid w:val="00EA5621"/>
    <w:rsid w:val="00EA620E"/>
    <w:rsid w:val="00EA6504"/>
    <w:rsid w:val="00EA6B97"/>
    <w:rsid w:val="00EA745F"/>
    <w:rsid w:val="00EA75AB"/>
    <w:rsid w:val="00EB0212"/>
    <w:rsid w:val="00EB0608"/>
    <w:rsid w:val="00EB1218"/>
    <w:rsid w:val="00EB1733"/>
    <w:rsid w:val="00EB1E01"/>
    <w:rsid w:val="00EB1F6B"/>
    <w:rsid w:val="00EB2AAD"/>
    <w:rsid w:val="00EB3890"/>
    <w:rsid w:val="00EB3D6E"/>
    <w:rsid w:val="00EB4985"/>
    <w:rsid w:val="00EB4F2F"/>
    <w:rsid w:val="00EB5011"/>
    <w:rsid w:val="00EB54F2"/>
    <w:rsid w:val="00EB5B7C"/>
    <w:rsid w:val="00EB5B8E"/>
    <w:rsid w:val="00EB5CD2"/>
    <w:rsid w:val="00EB76A2"/>
    <w:rsid w:val="00EB78B6"/>
    <w:rsid w:val="00EB7E55"/>
    <w:rsid w:val="00EC0C34"/>
    <w:rsid w:val="00EC1D9B"/>
    <w:rsid w:val="00EC1D9E"/>
    <w:rsid w:val="00EC1FFB"/>
    <w:rsid w:val="00EC2715"/>
    <w:rsid w:val="00EC2923"/>
    <w:rsid w:val="00EC3291"/>
    <w:rsid w:val="00EC3461"/>
    <w:rsid w:val="00EC3775"/>
    <w:rsid w:val="00EC37D5"/>
    <w:rsid w:val="00EC38C6"/>
    <w:rsid w:val="00EC3F82"/>
    <w:rsid w:val="00EC444A"/>
    <w:rsid w:val="00EC46AA"/>
    <w:rsid w:val="00EC4BE5"/>
    <w:rsid w:val="00EC55F8"/>
    <w:rsid w:val="00EC5B9A"/>
    <w:rsid w:val="00EC5C95"/>
    <w:rsid w:val="00EC5EA6"/>
    <w:rsid w:val="00EC5EA9"/>
    <w:rsid w:val="00EC6A78"/>
    <w:rsid w:val="00EC6AD7"/>
    <w:rsid w:val="00EC76DE"/>
    <w:rsid w:val="00EC7ACC"/>
    <w:rsid w:val="00ED0838"/>
    <w:rsid w:val="00ED12C3"/>
    <w:rsid w:val="00ED251C"/>
    <w:rsid w:val="00ED2A12"/>
    <w:rsid w:val="00ED2E90"/>
    <w:rsid w:val="00ED31A0"/>
    <w:rsid w:val="00ED37D8"/>
    <w:rsid w:val="00ED3B4F"/>
    <w:rsid w:val="00ED3C91"/>
    <w:rsid w:val="00ED3FB2"/>
    <w:rsid w:val="00ED41F8"/>
    <w:rsid w:val="00ED4343"/>
    <w:rsid w:val="00ED552D"/>
    <w:rsid w:val="00ED59A0"/>
    <w:rsid w:val="00ED5E81"/>
    <w:rsid w:val="00ED69B5"/>
    <w:rsid w:val="00ED7032"/>
    <w:rsid w:val="00EE025A"/>
    <w:rsid w:val="00EE026D"/>
    <w:rsid w:val="00EE0759"/>
    <w:rsid w:val="00EE120C"/>
    <w:rsid w:val="00EE1414"/>
    <w:rsid w:val="00EE149B"/>
    <w:rsid w:val="00EE14CD"/>
    <w:rsid w:val="00EE1AF1"/>
    <w:rsid w:val="00EE1FE1"/>
    <w:rsid w:val="00EE23F8"/>
    <w:rsid w:val="00EE384D"/>
    <w:rsid w:val="00EE39C1"/>
    <w:rsid w:val="00EE3D68"/>
    <w:rsid w:val="00EE3EEE"/>
    <w:rsid w:val="00EE48E0"/>
    <w:rsid w:val="00EE4B5F"/>
    <w:rsid w:val="00EE4C9C"/>
    <w:rsid w:val="00EE4FA1"/>
    <w:rsid w:val="00EE5B6E"/>
    <w:rsid w:val="00EE611E"/>
    <w:rsid w:val="00EE6875"/>
    <w:rsid w:val="00EE6C39"/>
    <w:rsid w:val="00EE6EDC"/>
    <w:rsid w:val="00EE78F5"/>
    <w:rsid w:val="00EF0240"/>
    <w:rsid w:val="00EF050E"/>
    <w:rsid w:val="00EF1E06"/>
    <w:rsid w:val="00EF224D"/>
    <w:rsid w:val="00EF2481"/>
    <w:rsid w:val="00EF273E"/>
    <w:rsid w:val="00EF3531"/>
    <w:rsid w:val="00EF35C1"/>
    <w:rsid w:val="00EF36DD"/>
    <w:rsid w:val="00EF423F"/>
    <w:rsid w:val="00EF4A93"/>
    <w:rsid w:val="00EF4FE2"/>
    <w:rsid w:val="00EF5C8A"/>
    <w:rsid w:val="00EF6ACA"/>
    <w:rsid w:val="00EF7622"/>
    <w:rsid w:val="00EF7F48"/>
    <w:rsid w:val="00EF7F84"/>
    <w:rsid w:val="00F007A8"/>
    <w:rsid w:val="00F009B0"/>
    <w:rsid w:val="00F00A6F"/>
    <w:rsid w:val="00F00FEC"/>
    <w:rsid w:val="00F0123B"/>
    <w:rsid w:val="00F012BC"/>
    <w:rsid w:val="00F018CE"/>
    <w:rsid w:val="00F01BC6"/>
    <w:rsid w:val="00F02096"/>
    <w:rsid w:val="00F02199"/>
    <w:rsid w:val="00F03164"/>
    <w:rsid w:val="00F03890"/>
    <w:rsid w:val="00F03E38"/>
    <w:rsid w:val="00F0417E"/>
    <w:rsid w:val="00F043EC"/>
    <w:rsid w:val="00F044A3"/>
    <w:rsid w:val="00F045ED"/>
    <w:rsid w:val="00F046BD"/>
    <w:rsid w:val="00F048D2"/>
    <w:rsid w:val="00F05867"/>
    <w:rsid w:val="00F05AC6"/>
    <w:rsid w:val="00F06004"/>
    <w:rsid w:val="00F0623B"/>
    <w:rsid w:val="00F06363"/>
    <w:rsid w:val="00F0774F"/>
    <w:rsid w:val="00F077F0"/>
    <w:rsid w:val="00F07B99"/>
    <w:rsid w:val="00F10247"/>
    <w:rsid w:val="00F10EAF"/>
    <w:rsid w:val="00F10EE2"/>
    <w:rsid w:val="00F11159"/>
    <w:rsid w:val="00F11687"/>
    <w:rsid w:val="00F1174B"/>
    <w:rsid w:val="00F11AA1"/>
    <w:rsid w:val="00F11EB6"/>
    <w:rsid w:val="00F1208B"/>
    <w:rsid w:val="00F127A5"/>
    <w:rsid w:val="00F1331A"/>
    <w:rsid w:val="00F13D73"/>
    <w:rsid w:val="00F1418D"/>
    <w:rsid w:val="00F1445E"/>
    <w:rsid w:val="00F14676"/>
    <w:rsid w:val="00F146BA"/>
    <w:rsid w:val="00F14918"/>
    <w:rsid w:val="00F15218"/>
    <w:rsid w:val="00F15D6F"/>
    <w:rsid w:val="00F16051"/>
    <w:rsid w:val="00F168F0"/>
    <w:rsid w:val="00F178EF"/>
    <w:rsid w:val="00F20307"/>
    <w:rsid w:val="00F20AD2"/>
    <w:rsid w:val="00F20C49"/>
    <w:rsid w:val="00F20DE9"/>
    <w:rsid w:val="00F2128D"/>
    <w:rsid w:val="00F2169B"/>
    <w:rsid w:val="00F222E7"/>
    <w:rsid w:val="00F223A2"/>
    <w:rsid w:val="00F22F69"/>
    <w:rsid w:val="00F23722"/>
    <w:rsid w:val="00F24050"/>
    <w:rsid w:val="00F2513A"/>
    <w:rsid w:val="00F2532D"/>
    <w:rsid w:val="00F25543"/>
    <w:rsid w:val="00F26173"/>
    <w:rsid w:val="00F26734"/>
    <w:rsid w:val="00F26AFC"/>
    <w:rsid w:val="00F26B3E"/>
    <w:rsid w:val="00F26CA8"/>
    <w:rsid w:val="00F26D7B"/>
    <w:rsid w:val="00F306F8"/>
    <w:rsid w:val="00F3076F"/>
    <w:rsid w:val="00F31595"/>
    <w:rsid w:val="00F329AB"/>
    <w:rsid w:val="00F32A96"/>
    <w:rsid w:val="00F33391"/>
    <w:rsid w:val="00F3408C"/>
    <w:rsid w:val="00F34AD2"/>
    <w:rsid w:val="00F34C7F"/>
    <w:rsid w:val="00F35818"/>
    <w:rsid w:val="00F35859"/>
    <w:rsid w:val="00F35A55"/>
    <w:rsid w:val="00F3601B"/>
    <w:rsid w:val="00F36454"/>
    <w:rsid w:val="00F3657B"/>
    <w:rsid w:val="00F37159"/>
    <w:rsid w:val="00F374C1"/>
    <w:rsid w:val="00F37B57"/>
    <w:rsid w:val="00F37B8F"/>
    <w:rsid w:val="00F4012C"/>
    <w:rsid w:val="00F40D89"/>
    <w:rsid w:val="00F41CD0"/>
    <w:rsid w:val="00F4256B"/>
    <w:rsid w:val="00F42851"/>
    <w:rsid w:val="00F42DB1"/>
    <w:rsid w:val="00F433CE"/>
    <w:rsid w:val="00F43A5D"/>
    <w:rsid w:val="00F43E93"/>
    <w:rsid w:val="00F4584A"/>
    <w:rsid w:val="00F4607C"/>
    <w:rsid w:val="00F46562"/>
    <w:rsid w:val="00F46C0A"/>
    <w:rsid w:val="00F46CAE"/>
    <w:rsid w:val="00F47AA2"/>
    <w:rsid w:val="00F51122"/>
    <w:rsid w:val="00F51307"/>
    <w:rsid w:val="00F51569"/>
    <w:rsid w:val="00F519B8"/>
    <w:rsid w:val="00F519C5"/>
    <w:rsid w:val="00F5223E"/>
    <w:rsid w:val="00F5236E"/>
    <w:rsid w:val="00F524A8"/>
    <w:rsid w:val="00F52803"/>
    <w:rsid w:val="00F528C2"/>
    <w:rsid w:val="00F536A3"/>
    <w:rsid w:val="00F54237"/>
    <w:rsid w:val="00F54728"/>
    <w:rsid w:val="00F54F4F"/>
    <w:rsid w:val="00F55451"/>
    <w:rsid w:val="00F5546B"/>
    <w:rsid w:val="00F556BC"/>
    <w:rsid w:val="00F56027"/>
    <w:rsid w:val="00F5610C"/>
    <w:rsid w:val="00F56157"/>
    <w:rsid w:val="00F56B03"/>
    <w:rsid w:val="00F56D56"/>
    <w:rsid w:val="00F5702B"/>
    <w:rsid w:val="00F5747B"/>
    <w:rsid w:val="00F57619"/>
    <w:rsid w:val="00F605DE"/>
    <w:rsid w:val="00F6062F"/>
    <w:rsid w:val="00F61424"/>
    <w:rsid w:val="00F623F3"/>
    <w:rsid w:val="00F626CA"/>
    <w:rsid w:val="00F6363E"/>
    <w:rsid w:val="00F6369F"/>
    <w:rsid w:val="00F636A8"/>
    <w:rsid w:val="00F63802"/>
    <w:rsid w:val="00F63D27"/>
    <w:rsid w:val="00F63EE8"/>
    <w:rsid w:val="00F63FD9"/>
    <w:rsid w:val="00F64648"/>
    <w:rsid w:val="00F64A42"/>
    <w:rsid w:val="00F64ED4"/>
    <w:rsid w:val="00F64EE5"/>
    <w:rsid w:val="00F65BB7"/>
    <w:rsid w:val="00F65C6C"/>
    <w:rsid w:val="00F66267"/>
    <w:rsid w:val="00F662C2"/>
    <w:rsid w:val="00F664ED"/>
    <w:rsid w:val="00F66725"/>
    <w:rsid w:val="00F668D1"/>
    <w:rsid w:val="00F66ACD"/>
    <w:rsid w:val="00F66E86"/>
    <w:rsid w:val="00F67B68"/>
    <w:rsid w:val="00F67EAB"/>
    <w:rsid w:val="00F7059C"/>
    <w:rsid w:val="00F70889"/>
    <w:rsid w:val="00F70EC2"/>
    <w:rsid w:val="00F71608"/>
    <w:rsid w:val="00F71728"/>
    <w:rsid w:val="00F723C5"/>
    <w:rsid w:val="00F723CF"/>
    <w:rsid w:val="00F726DD"/>
    <w:rsid w:val="00F73694"/>
    <w:rsid w:val="00F739F0"/>
    <w:rsid w:val="00F741D3"/>
    <w:rsid w:val="00F74391"/>
    <w:rsid w:val="00F7487B"/>
    <w:rsid w:val="00F74E7D"/>
    <w:rsid w:val="00F7564A"/>
    <w:rsid w:val="00F75A23"/>
    <w:rsid w:val="00F76097"/>
    <w:rsid w:val="00F76507"/>
    <w:rsid w:val="00F76BD1"/>
    <w:rsid w:val="00F772FD"/>
    <w:rsid w:val="00F776A0"/>
    <w:rsid w:val="00F7798D"/>
    <w:rsid w:val="00F77E01"/>
    <w:rsid w:val="00F77EC0"/>
    <w:rsid w:val="00F81077"/>
    <w:rsid w:val="00F81133"/>
    <w:rsid w:val="00F81643"/>
    <w:rsid w:val="00F82210"/>
    <w:rsid w:val="00F82438"/>
    <w:rsid w:val="00F82863"/>
    <w:rsid w:val="00F82C43"/>
    <w:rsid w:val="00F83ACE"/>
    <w:rsid w:val="00F83DB3"/>
    <w:rsid w:val="00F841D2"/>
    <w:rsid w:val="00F84F21"/>
    <w:rsid w:val="00F85486"/>
    <w:rsid w:val="00F861BE"/>
    <w:rsid w:val="00F867B7"/>
    <w:rsid w:val="00F8686D"/>
    <w:rsid w:val="00F873EA"/>
    <w:rsid w:val="00F87A25"/>
    <w:rsid w:val="00F9071E"/>
    <w:rsid w:val="00F90A64"/>
    <w:rsid w:val="00F90D15"/>
    <w:rsid w:val="00F90FD5"/>
    <w:rsid w:val="00F91258"/>
    <w:rsid w:val="00F9132D"/>
    <w:rsid w:val="00F915A8"/>
    <w:rsid w:val="00F91A51"/>
    <w:rsid w:val="00F91D53"/>
    <w:rsid w:val="00F91F90"/>
    <w:rsid w:val="00F93262"/>
    <w:rsid w:val="00F94076"/>
    <w:rsid w:val="00F94911"/>
    <w:rsid w:val="00F94B29"/>
    <w:rsid w:val="00F94DF1"/>
    <w:rsid w:val="00F94FEC"/>
    <w:rsid w:val="00F95487"/>
    <w:rsid w:val="00F9577C"/>
    <w:rsid w:val="00F957AD"/>
    <w:rsid w:val="00F95E04"/>
    <w:rsid w:val="00F96AA9"/>
    <w:rsid w:val="00F96C2A"/>
    <w:rsid w:val="00F96DCF"/>
    <w:rsid w:val="00F97624"/>
    <w:rsid w:val="00F97C82"/>
    <w:rsid w:val="00FA0742"/>
    <w:rsid w:val="00FA1410"/>
    <w:rsid w:val="00FA1B1E"/>
    <w:rsid w:val="00FA2119"/>
    <w:rsid w:val="00FA2492"/>
    <w:rsid w:val="00FA322A"/>
    <w:rsid w:val="00FA32F6"/>
    <w:rsid w:val="00FA349B"/>
    <w:rsid w:val="00FA3682"/>
    <w:rsid w:val="00FA372E"/>
    <w:rsid w:val="00FA37DC"/>
    <w:rsid w:val="00FA408D"/>
    <w:rsid w:val="00FA43C4"/>
    <w:rsid w:val="00FA4479"/>
    <w:rsid w:val="00FA4B66"/>
    <w:rsid w:val="00FA5BB4"/>
    <w:rsid w:val="00FA5FB1"/>
    <w:rsid w:val="00FA6E45"/>
    <w:rsid w:val="00FA781C"/>
    <w:rsid w:val="00FA7BC9"/>
    <w:rsid w:val="00FA7FBC"/>
    <w:rsid w:val="00FB02AD"/>
    <w:rsid w:val="00FB05DA"/>
    <w:rsid w:val="00FB098F"/>
    <w:rsid w:val="00FB0D93"/>
    <w:rsid w:val="00FB1055"/>
    <w:rsid w:val="00FB1112"/>
    <w:rsid w:val="00FB1B8C"/>
    <w:rsid w:val="00FB1D92"/>
    <w:rsid w:val="00FB1F10"/>
    <w:rsid w:val="00FB24BF"/>
    <w:rsid w:val="00FB28E3"/>
    <w:rsid w:val="00FB29DB"/>
    <w:rsid w:val="00FB3165"/>
    <w:rsid w:val="00FB3204"/>
    <w:rsid w:val="00FB44B5"/>
    <w:rsid w:val="00FB473B"/>
    <w:rsid w:val="00FB47A2"/>
    <w:rsid w:val="00FB55A4"/>
    <w:rsid w:val="00FB5FAF"/>
    <w:rsid w:val="00FB62A5"/>
    <w:rsid w:val="00FB64B5"/>
    <w:rsid w:val="00FB76CC"/>
    <w:rsid w:val="00FC03E7"/>
    <w:rsid w:val="00FC07DF"/>
    <w:rsid w:val="00FC1809"/>
    <w:rsid w:val="00FC20B7"/>
    <w:rsid w:val="00FC235C"/>
    <w:rsid w:val="00FC2430"/>
    <w:rsid w:val="00FC2810"/>
    <w:rsid w:val="00FC2FE0"/>
    <w:rsid w:val="00FC357F"/>
    <w:rsid w:val="00FC3EF6"/>
    <w:rsid w:val="00FC3FA8"/>
    <w:rsid w:val="00FC44CD"/>
    <w:rsid w:val="00FC45B9"/>
    <w:rsid w:val="00FC5B41"/>
    <w:rsid w:val="00FC5E6E"/>
    <w:rsid w:val="00FC5F17"/>
    <w:rsid w:val="00FC69E4"/>
    <w:rsid w:val="00FC6CAD"/>
    <w:rsid w:val="00FC798B"/>
    <w:rsid w:val="00FD00DC"/>
    <w:rsid w:val="00FD06D6"/>
    <w:rsid w:val="00FD0CBB"/>
    <w:rsid w:val="00FD0F3C"/>
    <w:rsid w:val="00FD155B"/>
    <w:rsid w:val="00FD1653"/>
    <w:rsid w:val="00FD1BD3"/>
    <w:rsid w:val="00FD1FA3"/>
    <w:rsid w:val="00FD2908"/>
    <w:rsid w:val="00FD32C5"/>
    <w:rsid w:val="00FD34E7"/>
    <w:rsid w:val="00FD3E36"/>
    <w:rsid w:val="00FD410B"/>
    <w:rsid w:val="00FD4267"/>
    <w:rsid w:val="00FD52B6"/>
    <w:rsid w:val="00FD5C59"/>
    <w:rsid w:val="00FD5F69"/>
    <w:rsid w:val="00FD62A4"/>
    <w:rsid w:val="00FD6AF8"/>
    <w:rsid w:val="00FD6EFF"/>
    <w:rsid w:val="00FD7024"/>
    <w:rsid w:val="00FD7597"/>
    <w:rsid w:val="00FD7AB7"/>
    <w:rsid w:val="00FD7B5C"/>
    <w:rsid w:val="00FE03C2"/>
    <w:rsid w:val="00FE0BA9"/>
    <w:rsid w:val="00FE0E58"/>
    <w:rsid w:val="00FE2B49"/>
    <w:rsid w:val="00FE2FFA"/>
    <w:rsid w:val="00FE395E"/>
    <w:rsid w:val="00FE4AB6"/>
    <w:rsid w:val="00FE4D75"/>
    <w:rsid w:val="00FE5093"/>
    <w:rsid w:val="00FE517B"/>
    <w:rsid w:val="00FE569E"/>
    <w:rsid w:val="00FE57E0"/>
    <w:rsid w:val="00FE6579"/>
    <w:rsid w:val="00FE69FD"/>
    <w:rsid w:val="00FE6E24"/>
    <w:rsid w:val="00FE7159"/>
    <w:rsid w:val="00FE7265"/>
    <w:rsid w:val="00FE7D03"/>
    <w:rsid w:val="00FF0EB7"/>
    <w:rsid w:val="00FF0F3A"/>
    <w:rsid w:val="00FF0F8F"/>
    <w:rsid w:val="00FF10DD"/>
    <w:rsid w:val="00FF26A8"/>
    <w:rsid w:val="00FF30C7"/>
    <w:rsid w:val="00FF3AA7"/>
    <w:rsid w:val="00FF45BC"/>
    <w:rsid w:val="00FF4676"/>
    <w:rsid w:val="00FF49E6"/>
    <w:rsid w:val="00FF4AE4"/>
    <w:rsid w:val="00FF4C6C"/>
    <w:rsid w:val="00FF519B"/>
    <w:rsid w:val="00FF53FD"/>
    <w:rsid w:val="00FF5445"/>
    <w:rsid w:val="00FF5DC2"/>
    <w:rsid w:val="00FF5F0A"/>
    <w:rsid w:val="00FF6406"/>
    <w:rsid w:val="00FF6486"/>
    <w:rsid w:val="00FF792A"/>
    <w:rsid w:val="00FF7A8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date"/>
  <w:smartTagType w:namespaceuri="urn:schemas-microsoft-com:office:smarttags" w:name="PlaceType"/>
  <w:smartTagType w:namespaceuri="urn:schemas-microsoft-com:office:smarttags" w:name="stockticker"/>
  <w:smartTagType w:namespaceuri="schemas-houaiss/dicionario" w:name="sinonimo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4E56"/>
    <w:rPr>
      <w:sz w:val="24"/>
      <w:szCs w:val="24"/>
    </w:rPr>
  </w:style>
  <w:style w:type="paragraph" w:styleId="Ttulo1">
    <w:name w:val="heading 1"/>
    <w:basedOn w:val="Normal"/>
    <w:next w:val="Normal"/>
    <w:qFormat/>
    <w:pPr>
      <w:keepNext/>
      <w:tabs>
        <w:tab w:val="right" w:pos="8420"/>
      </w:tabs>
      <w:jc w:val="center"/>
      <w:outlineLvl w:val="0"/>
    </w:pPr>
    <w:rPr>
      <w:rFonts w:ascii="Arial Narrow" w:hAnsi="Arial Narrow"/>
      <w:b/>
      <w:spacing w:val="-20"/>
      <w:sz w:val="36"/>
    </w:rPr>
  </w:style>
  <w:style w:type="paragraph" w:styleId="Ttulo2">
    <w:name w:val="heading 2"/>
    <w:basedOn w:val="Normal"/>
    <w:next w:val="Normal"/>
    <w:qFormat/>
    <w:pPr>
      <w:keepNext/>
      <w:shd w:val="pct12" w:color="auto" w:fill="auto"/>
      <w:tabs>
        <w:tab w:val="left" w:pos="3074"/>
        <w:tab w:val="left" w:pos="7034"/>
        <w:tab w:val="left" w:pos="9010"/>
      </w:tabs>
      <w:jc w:val="center"/>
      <w:outlineLvl w:val="1"/>
    </w:pPr>
    <w:rPr>
      <w:b/>
    </w:rPr>
  </w:style>
  <w:style w:type="paragraph" w:styleId="Ttulo3">
    <w:name w:val="heading 3"/>
    <w:basedOn w:val="Normal"/>
    <w:next w:val="Normal"/>
    <w:qFormat/>
    <w:pPr>
      <w:keepNext/>
      <w:shd w:val="pct12" w:color="auto" w:fill="auto"/>
      <w:tabs>
        <w:tab w:val="left" w:pos="3074"/>
        <w:tab w:val="left" w:pos="7034"/>
        <w:tab w:val="left" w:pos="9010"/>
      </w:tabs>
      <w:jc w:val="center"/>
      <w:outlineLvl w:val="2"/>
    </w:pPr>
    <w:rPr>
      <w:b/>
      <w:sz w:val="28"/>
    </w:rPr>
  </w:style>
  <w:style w:type="paragraph" w:styleId="Ttulo4">
    <w:name w:val="heading 4"/>
    <w:basedOn w:val="Normal"/>
    <w:next w:val="Normal"/>
    <w:qFormat/>
    <w:pPr>
      <w:keepNext/>
      <w:spacing w:line="264" w:lineRule="auto"/>
      <w:ind w:left="-709"/>
      <w:outlineLvl w:val="3"/>
    </w:pPr>
    <w:rPr>
      <w:b/>
    </w:rPr>
  </w:style>
  <w:style w:type="paragraph" w:styleId="Ttulo5">
    <w:name w:val="heading 5"/>
    <w:basedOn w:val="Normal"/>
    <w:next w:val="Normal"/>
    <w:qFormat/>
    <w:pPr>
      <w:keepNext/>
      <w:jc w:val="right"/>
      <w:outlineLvl w:val="4"/>
    </w:pPr>
    <w:rPr>
      <w:b/>
    </w:rPr>
  </w:style>
  <w:style w:type="paragraph" w:styleId="Ttulo6">
    <w:name w:val="heading 6"/>
    <w:basedOn w:val="Normal"/>
    <w:next w:val="Normal"/>
    <w:qFormat/>
    <w:pPr>
      <w:keepNext/>
      <w:tabs>
        <w:tab w:val="left" w:pos="284"/>
        <w:tab w:val="left" w:pos="567"/>
      </w:tabs>
      <w:outlineLvl w:val="5"/>
    </w:pPr>
    <w:rPr>
      <w:b/>
      <w:color w:val="000000"/>
    </w:rPr>
  </w:style>
  <w:style w:type="paragraph" w:styleId="Ttulo7">
    <w:name w:val="heading 7"/>
    <w:basedOn w:val="Normal"/>
    <w:next w:val="Normal"/>
    <w:qFormat/>
    <w:pPr>
      <w:keepNext/>
      <w:suppressAutoHyphens/>
      <w:spacing w:line="264" w:lineRule="auto"/>
      <w:outlineLvl w:val="6"/>
    </w:pPr>
    <w:rPr>
      <w:b/>
      <w:sz w:val="32"/>
    </w:rPr>
  </w:style>
  <w:style w:type="paragraph" w:styleId="Ttulo8">
    <w:name w:val="heading 8"/>
    <w:basedOn w:val="Normal"/>
    <w:next w:val="Normal"/>
    <w:qFormat/>
    <w:pPr>
      <w:keepNext/>
      <w:spacing w:line="264" w:lineRule="auto"/>
      <w:jc w:val="right"/>
      <w:outlineLvl w:val="7"/>
    </w:pPr>
    <w:rPr>
      <w:b/>
      <w:sz w:val="18"/>
    </w:rPr>
  </w:style>
  <w:style w:type="paragraph" w:styleId="Ttulo9">
    <w:name w:val="heading 9"/>
    <w:basedOn w:val="Normal"/>
    <w:next w:val="Normal"/>
    <w:qFormat/>
    <w:pPr>
      <w:keepNext/>
      <w:tabs>
        <w:tab w:val="left" w:pos="284"/>
        <w:tab w:val="left" w:pos="567"/>
      </w:tabs>
      <w:spacing w:line="264" w:lineRule="auto"/>
      <w:outlineLvl w:val="8"/>
    </w:pPr>
    <w:rPr>
      <w:b/>
    </w:rPr>
  </w:style>
  <w:style w:type="character" w:default="1" w:styleId="Fontepargpadro">
    <w:name w:val="Default Paragraph Font"/>
    <w:semiHidden/>
    <w:rsid w:val="00204E56"/>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rsid w:val="00204E56"/>
  </w:style>
  <w:style w:type="paragraph" w:styleId="Cabealho">
    <w:name w:val="header"/>
    <w:basedOn w:val="Normal"/>
    <w:link w:val="CabealhoChar"/>
    <w:pPr>
      <w:tabs>
        <w:tab w:val="center" w:pos="4320"/>
        <w:tab w:val="right" w:pos="8640"/>
      </w:tabs>
    </w:pPr>
  </w:style>
  <w:style w:type="paragraph" w:styleId="Rodap">
    <w:name w:val="footer"/>
    <w:basedOn w:val="Normal"/>
    <w:pPr>
      <w:tabs>
        <w:tab w:val="center" w:pos="4320"/>
        <w:tab w:val="right" w:pos="8640"/>
      </w:tabs>
    </w:pPr>
  </w:style>
  <w:style w:type="paragraph" w:styleId="Corpodetexto">
    <w:name w:val="Body Text"/>
    <w:basedOn w:val="Normal"/>
    <w:pPr>
      <w:widowControl w:val="0"/>
      <w:spacing w:line="264" w:lineRule="auto"/>
      <w:jc w:val="both"/>
    </w:pPr>
    <w:rPr>
      <w:lang w:val="en-GB"/>
    </w:rPr>
  </w:style>
  <w:style w:type="paragraph" w:styleId="Recuodecorpodetexto">
    <w:name w:val="Body Text Indent"/>
    <w:basedOn w:val="Normal"/>
    <w:pPr>
      <w:widowControl w:val="0"/>
      <w:spacing w:line="264" w:lineRule="auto"/>
      <w:ind w:hanging="709"/>
    </w:pPr>
    <w:rPr>
      <w:sz w:val="20"/>
    </w:rPr>
  </w:style>
  <w:style w:type="paragraph" w:styleId="Recuodecorpodetexto2">
    <w:name w:val="Body Text Indent 2"/>
    <w:basedOn w:val="Normal"/>
    <w:pPr>
      <w:widowControl w:val="0"/>
      <w:spacing w:line="264" w:lineRule="auto"/>
      <w:ind w:hanging="709"/>
    </w:pPr>
    <w:rPr>
      <w:lang w:val="en-GB"/>
    </w:rPr>
  </w:style>
  <w:style w:type="paragraph" w:styleId="Recuodecorpodetexto3">
    <w:name w:val="Body Text Indent 3"/>
    <w:basedOn w:val="Normal"/>
    <w:pPr>
      <w:widowControl w:val="0"/>
      <w:spacing w:line="264" w:lineRule="auto"/>
      <w:ind w:left="567" w:hanging="1276"/>
    </w:pPr>
    <w:rPr>
      <w:sz w:val="20"/>
    </w:rPr>
  </w:style>
  <w:style w:type="paragraph" w:styleId="Corpodetexto2">
    <w:name w:val="Body Text 2"/>
    <w:basedOn w:val="Normal"/>
    <w:pPr>
      <w:widowControl w:val="0"/>
      <w:spacing w:line="264" w:lineRule="auto"/>
    </w:pPr>
    <w:rPr>
      <w:sz w:val="20"/>
    </w:rPr>
  </w:style>
  <w:style w:type="character" w:styleId="Nmerodepgina">
    <w:name w:val="page number"/>
    <w:basedOn w:val="Fontepargpadro"/>
  </w:style>
  <w:style w:type="paragraph" w:customStyle="1" w:styleId="01CAPAnomedaempresa">
    <w:name w:val="01. «CAPA» nome da empresa"/>
    <w:basedOn w:val="Normal"/>
    <w:pPr>
      <w:framePr w:hSpace="180" w:vSpace="180" w:wrap="auto" w:vAnchor="page" w:hAnchor="margin" w:xAlign="center" w:y="6697"/>
      <w:tabs>
        <w:tab w:val="left" w:pos="2260"/>
        <w:tab w:val="right" w:pos="6740"/>
      </w:tabs>
      <w:spacing w:after="520"/>
      <w:ind w:left="1440" w:right="1061"/>
    </w:pPr>
    <w:rPr>
      <w:rFonts w:ascii="Times" w:hAnsi="Times"/>
      <w:b/>
      <w:sz w:val="26"/>
      <w:szCs w:val="20"/>
      <w:lang w:eastAsia="en-US"/>
    </w:rPr>
  </w:style>
  <w:style w:type="paragraph" w:customStyle="1" w:styleId="02CAPAttulo">
    <w:name w:val="02. «CAPA» título"/>
    <w:basedOn w:val="Normal"/>
    <w:pPr>
      <w:framePr w:h="3090" w:hRule="exact" w:hSpace="180" w:vSpace="180" w:wrap="auto" w:vAnchor="page" w:hAnchor="page" w:x="1512" w:y="5827"/>
      <w:ind w:left="2070" w:right="1066"/>
    </w:pPr>
    <w:rPr>
      <w:sz w:val="36"/>
      <w:szCs w:val="20"/>
      <w:lang w:eastAsia="en-US"/>
    </w:rPr>
  </w:style>
  <w:style w:type="paragraph" w:customStyle="1" w:styleId="03CAPArodap">
    <w:name w:val="03. «CAPA» rodapé"/>
    <w:basedOn w:val="Normal"/>
    <w:pPr>
      <w:framePr w:hSpace="180" w:vSpace="180" w:wrap="auto" w:vAnchor="page" w:hAnchor="margin" w:xAlign="center" w:y="15265"/>
      <w:tabs>
        <w:tab w:val="left" w:pos="2240"/>
      </w:tabs>
      <w:spacing w:line="260" w:lineRule="exact"/>
      <w:ind w:left="1440" w:right="-884"/>
    </w:pPr>
    <w:rPr>
      <w:rFonts w:ascii="Times" w:hAnsi="Times"/>
      <w:sz w:val="22"/>
      <w:szCs w:val="20"/>
      <w:lang w:eastAsia="en-US"/>
    </w:rPr>
  </w:style>
  <w:style w:type="paragraph" w:customStyle="1" w:styleId="04ENDEREOcarta">
    <w:name w:val="04. «ENDEREÇO» carta"/>
    <w:basedOn w:val="Normal"/>
    <w:pPr>
      <w:spacing w:line="260" w:lineRule="atLeast"/>
      <w:ind w:right="2"/>
    </w:pPr>
    <w:rPr>
      <w:rFonts w:ascii="Times" w:hAnsi="Times"/>
      <w:sz w:val="22"/>
      <w:szCs w:val="20"/>
      <w:lang w:eastAsia="en-US"/>
    </w:rPr>
  </w:style>
  <w:style w:type="paragraph" w:customStyle="1" w:styleId="05DATA">
    <w:name w:val="05. «DATA»"/>
    <w:basedOn w:val="Normal"/>
    <w:pPr>
      <w:tabs>
        <w:tab w:val="left" w:pos="4320"/>
      </w:tabs>
      <w:spacing w:before="540" w:after="540" w:line="220" w:lineRule="atLeast"/>
      <w:ind w:left="4860" w:hanging="4860"/>
    </w:pPr>
    <w:rPr>
      <w:rFonts w:ascii="Times" w:hAnsi="Times"/>
      <w:sz w:val="22"/>
      <w:szCs w:val="20"/>
      <w:lang w:eastAsia="en-US"/>
    </w:rPr>
  </w:style>
  <w:style w:type="paragraph" w:customStyle="1" w:styleId="06ATENOcarta">
    <w:name w:val="06. «ATENÇÃO» carta"/>
    <w:basedOn w:val="Normal"/>
    <w:pPr>
      <w:spacing w:after="260" w:line="220" w:lineRule="atLeast"/>
    </w:pPr>
    <w:rPr>
      <w:rFonts w:ascii="Times" w:hAnsi="Times"/>
      <w:sz w:val="22"/>
      <w:szCs w:val="20"/>
      <w:lang w:eastAsia="en-US"/>
    </w:rPr>
  </w:style>
  <w:style w:type="paragraph" w:customStyle="1" w:styleId="07PREZADOSCarta">
    <w:name w:val="07. «PREZADOS» Carta"/>
    <w:basedOn w:val="Normal"/>
    <w:pPr>
      <w:spacing w:after="260" w:line="260" w:lineRule="atLeast"/>
    </w:pPr>
    <w:rPr>
      <w:rFonts w:ascii="Times" w:hAnsi="Times"/>
      <w:sz w:val="22"/>
      <w:szCs w:val="20"/>
      <w:lang w:eastAsia="en-US"/>
    </w:rPr>
  </w:style>
  <w:style w:type="paragraph" w:customStyle="1" w:styleId="08REFERENCIACarta">
    <w:name w:val="08. «REFERENCIA» Carta"/>
    <w:basedOn w:val="Normal"/>
    <w:pPr>
      <w:spacing w:after="260" w:line="260" w:lineRule="atLeast"/>
    </w:pPr>
    <w:rPr>
      <w:rFonts w:ascii="Times" w:hAnsi="Times"/>
      <w:b/>
      <w:sz w:val="22"/>
      <w:szCs w:val="20"/>
      <w:lang w:eastAsia="en-US"/>
    </w:rPr>
  </w:style>
  <w:style w:type="paragraph" w:customStyle="1" w:styleId="09HEADERparecer">
    <w:name w:val="09. «HEADER» parecer"/>
    <w:basedOn w:val="Normal"/>
    <w:pPr>
      <w:spacing w:before="840" w:line="260" w:lineRule="atLeast"/>
    </w:pPr>
    <w:rPr>
      <w:rFonts w:ascii="Times" w:hAnsi="Times"/>
      <w:sz w:val="22"/>
      <w:szCs w:val="20"/>
      <w:lang w:eastAsia="en-US"/>
    </w:rPr>
  </w:style>
  <w:style w:type="paragraph" w:customStyle="1" w:styleId="10TEXTOcorpoaesquerda">
    <w:name w:val="10. «TEXTO» corpo a esquerda"/>
    <w:basedOn w:val="Normal"/>
    <w:pPr>
      <w:spacing w:line="260" w:lineRule="atLeast"/>
    </w:pPr>
    <w:rPr>
      <w:rFonts w:ascii="Times" w:hAnsi="Times"/>
      <w:sz w:val="22"/>
      <w:szCs w:val="20"/>
      <w:lang w:eastAsia="en-US"/>
    </w:rPr>
  </w:style>
  <w:style w:type="paragraph" w:customStyle="1" w:styleId="11ATENCIOSAMENTEcarta">
    <w:name w:val="11. «ATENCIOSAMENTE» carta"/>
    <w:basedOn w:val="Normal"/>
    <w:pPr>
      <w:spacing w:before="260" w:after="1040" w:line="260" w:lineRule="atLeast"/>
    </w:pPr>
    <w:rPr>
      <w:rFonts w:ascii="Times" w:hAnsi="Times"/>
      <w:sz w:val="22"/>
      <w:szCs w:val="20"/>
      <w:lang w:eastAsia="en-US"/>
    </w:rPr>
  </w:style>
  <w:style w:type="paragraph" w:customStyle="1" w:styleId="12HEADERproposta">
    <w:name w:val="12. «HEADER» proposta"/>
    <w:basedOn w:val="Normal"/>
    <w:pPr>
      <w:spacing w:before="920" w:line="220" w:lineRule="atLeast"/>
      <w:ind w:left="5760"/>
      <w:jc w:val="right"/>
    </w:pPr>
    <w:rPr>
      <w:rFonts w:ascii="Times" w:hAnsi="Times"/>
      <w:i/>
      <w:sz w:val="18"/>
      <w:szCs w:val="20"/>
      <w:lang w:eastAsia="en-US"/>
    </w:rPr>
  </w:style>
  <w:style w:type="paragraph" w:customStyle="1" w:styleId="13CAPITULOPRINCIPAL1Ttulo">
    <w:name w:val="13. «CAPITULO PRINCIPAL» 1º Título"/>
    <w:basedOn w:val="Normal"/>
    <w:next w:val="12HEADERproposta"/>
    <w:pPr>
      <w:spacing w:after="360" w:line="360" w:lineRule="exact"/>
      <w:ind w:hanging="806"/>
      <w:jc w:val="both"/>
    </w:pPr>
    <w:rPr>
      <w:rFonts w:ascii="Times" w:hAnsi="Times"/>
      <w:sz w:val="36"/>
      <w:szCs w:val="20"/>
      <w:lang w:eastAsia="en-US"/>
    </w:rPr>
  </w:style>
  <w:style w:type="paragraph" w:customStyle="1" w:styleId="14TITULO2Ttulo">
    <w:name w:val="14. «TITULO» 2º Título"/>
    <w:basedOn w:val="Normal"/>
    <w:pPr>
      <w:spacing w:before="260" w:after="260" w:line="260" w:lineRule="exact"/>
      <w:ind w:hanging="806"/>
      <w:jc w:val="both"/>
    </w:pPr>
    <w:rPr>
      <w:rFonts w:ascii="Times" w:hAnsi="Times"/>
      <w:b/>
      <w:sz w:val="26"/>
      <w:szCs w:val="20"/>
      <w:lang w:eastAsia="en-US"/>
    </w:rPr>
  </w:style>
  <w:style w:type="paragraph" w:customStyle="1" w:styleId="15SUBTITULO3Ttulo">
    <w:name w:val="15. «SUBTITULO» 3º Título"/>
    <w:basedOn w:val="Normal"/>
    <w:pPr>
      <w:tabs>
        <w:tab w:val="left" w:pos="2240"/>
      </w:tabs>
      <w:spacing w:before="260" w:after="210" w:line="260" w:lineRule="exact"/>
      <w:ind w:hanging="806"/>
    </w:pPr>
    <w:rPr>
      <w:rFonts w:ascii="Times" w:hAnsi="Times"/>
      <w:b/>
      <w:i/>
      <w:szCs w:val="20"/>
      <w:lang w:eastAsia="en-US"/>
    </w:rPr>
  </w:style>
  <w:style w:type="paragraph" w:customStyle="1" w:styleId="16FOOTERrodap">
    <w:name w:val="16. «FOOTER» rodapé"/>
    <w:basedOn w:val="Normal"/>
    <w:pPr>
      <w:tabs>
        <w:tab w:val="center" w:pos="4320"/>
      </w:tabs>
      <w:spacing w:before="260"/>
      <w:jc w:val="center"/>
    </w:pPr>
    <w:rPr>
      <w:rFonts w:ascii="Times" w:hAnsi="Times"/>
      <w:sz w:val="22"/>
      <w:szCs w:val="20"/>
      <w:lang w:eastAsia="en-US"/>
    </w:rPr>
  </w:style>
  <w:style w:type="paragraph" w:customStyle="1" w:styleId="17TEXTOcorpojustificado">
    <w:name w:val="17. «TEXTO» corpo justificado"/>
    <w:basedOn w:val="Normal"/>
    <w:pPr>
      <w:spacing w:line="260" w:lineRule="atLeast"/>
      <w:jc w:val="both"/>
    </w:pPr>
    <w:rPr>
      <w:rFonts w:ascii="Times" w:hAnsi="Times"/>
      <w:sz w:val="22"/>
      <w:szCs w:val="20"/>
      <w:lang w:eastAsia="en-US"/>
    </w:rPr>
  </w:style>
  <w:style w:type="paragraph" w:customStyle="1" w:styleId="18ANEXOproposta">
    <w:name w:val="18. «ANEXO» proposta"/>
    <w:basedOn w:val="Normal"/>
    <w:pPr>
      <w:spacing w:after="360" w:line="360" w:lineRule="atLeast"/>
    </w:pPr>
    <w:rPr>
      <w:rFonts w:ascii="Times" w:hAnsi="Times"/>
      <w:sz w:val="36"/>
      <w:szCs w:val="20"/>
      <w:lang w:eastAsia="en-US"/>
    </w:rPr>
  </w:style>
  <w:style w:type="paragraph" w:customStyle="1" w:styleId="19DEACORDOassinatura">
    <w:name w:val="19. «DE ACORDO» assinatura"/>
    <w:basedOn w:val="Normal"/>
    <w:pPr>
      <w:tabs>
        <w:tab w:val="left" w:pos="1260"/>
        <w:tab w:val="left" w:pos="1440"/>
        <w:tab w:val="right" w:pos="5040"/>
      </w:tabs>
      <w:spacing w:before="1560"/>
      <w:jc w:val="both"/>
    </w:pPr>
    <w:rPr>
      <w:rFonts w:ascii="Times" w:hAnsi="Times"/>
      <w:sz w:val="22"/>
      <w:szCs w:val="20"/>
      <w:lang w:eastAsia="en-US"/>
    </w:rPr>
  </w:style>
  <w:style w:type="paragraph" w:customStyle="1" w:styleId="20REFERENCIAmargem">
    <w:name w:val="20. «REFERENCIA» margem"/>
    <w:basedOn w:val="Normal"/>
    <w:next w:val="Normal"/>
    <w:pPr>
      <w:spacing w:after="260" w:line="260" w:lineRule="exact"/>
    </w:pPr>
    <w:rPr>
      <w:rFonts w:ascii="Times" w:hAnsi="Times"/>
      <w:b/>
      <w:sz w:val="22"/>
      <w:szCs w:val="20"/>
      <w:lang w:eastAsia="en-US"/>
    </w:rPr>
  </w:style>
  <w:style w:type="paragraph" w:customStyle="1" w:styleId="01-CAPANomeEmpresa">
    <w:name w:val="01 - «CAPA» Nome Empresa"/>
    <w:basedOn w:val="Normal"/>
    <w:pPr>
      <w:framePr w:hSpace="144" w:vSpace="144" w:wrap="around" w:vAnchor="page" w:hAnchor="margin" w:xAlign="center" w:y="5761"/>
      <w:spacing w:after="360"/>
      <w:ind w:left="1728" w:right="1152"/>
      <w:jc w:val="center"/>
    </w:pPr>
    <w:rPr>
      <w:b/>
      <w:sz w:val="26"/>
      <w:szCs w:val="20"/>
      <w:lang w:eastAsia="en-US"/>
    </w:rPr>
  </w:style>
  <w:style w:type="paragraph" w:customStyle="1" w:styleId="02-CAPATtulo">
    <w:name w:val="02 - «CAPA» Título"/>
    <w:basedOn w:val="Normal"/>
    <w:pPr>
      <w:framePr w:hSpace="180" w:vSpace="180" w:wrap="auto" w:vAnchor="page" w:hAnchor="margin" w:xAlign="center" w:y="6697"/>
      <w:spacing w:line="360" w:lineRule="atLeast"/>
      <w:ind w:left="1728" w:right="1152"/>
      <w:jc w:val="center"/>
    </w:pPr>
    <w:rPr>
      <w:sz w:val="36"/>
      <w:szCs w:val="20"/>
      <w:lang w:eastAsia="en-US"/>
    </w:rPr>
  </w:style>
  <w:style w:type="paragraph" w:customStyle="1" w:styleId="InsideAddress">
    <w:name w:val="Inside Address"/>
    <w:basedOn w:val="Normal"/>
    <w:rPr>
      <w:rFonts w:ascii="Times" w:hAnsi="Times"/>
      <w:szCs w:val="20"/>
      <w:lang w:eastAsia="en-US"/>
    </w:rPr>
  </w:style>
  <w:style w:type="paragraph" w:customStyle="1" w:styleId="ReferenceLine">
    <w:name w:val="Reference Line"/>
    <w:basedOn w:val="Corpodetexto"/>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Pr>
      <w:sz w:val="22"/>
      <w:szCs w:val="20"/>
      <w:lang w:val="pt-BR" w:eastAsia="en-US"/>
    </w:rPr>
  </w:style>
  <w:style w:type="paragraph" w:customStyle="1" w:styleId="14Sub-sub-ttulo">
    <w:name w:val="14. Sub-sub-título"/>
    <w:basedOn w:val="Normal"/>
    <w:pPr>
      <w:spacing w:before="140" w:after="260" w:line="260" w:lineRule="atLeast"/>
      <w:ind w:hanging="720"/>
    </w:pPr>
    <w:rPr>
      <w:b/>
      <w:i/>
      <w:szCs w:val="20"/>
      <w:lang w:val="en-US"/>
    </w:rPr>
  </w:style>
  <w:style w:type="paragraph" w:customStyle="1" w:styleId="13Subttulo">
    <w:name w:val="13. Subtítulo"/>
    <w:basedOn w:val="Normal"/>
    <w:pPr>
      <w:spacing w:before="140" w:after="400" w:line="260" w:lineRule="atLeast"/>
      <w:ind w:hanging="720"/>
    </w:pPr>
    <w:rPr>
      <w:b/>
      <w:noProof/>
      <w:sz w:val="26"/>
      <w:szCs w:val="20"/>
    </w:rPr>
  </w:style>
  <w:style w:type="paragraph" w:customStyle="1" w:styleId="18Tpicos">
    <w:name w:val="18. Tópicos"/>
    <w:basedOn w:val="Normal"/>
    <w:pPr>
      <w:spacing w:after="260" w:line="260" w:lineRule="atLeast"/>
      <w:ind w:left="360" w:hanging="360"/>
      <w:jc w:val="both"/>
    </w:pPr>
    <w:rPr>
      <w:sz w:val="22"/>
      <w:szCs w:val="20"/>
      <w:lang w:val="en-US"/>
    </w:rPr>
  </w:style>
  <w:style w:type="paragraph" w:customStyle="1" w:styleId="11Textojustificado">
    <w:name w:val="11. Texto justificado"/>
    <w:basedOn w:val="Normal"/>
    <w:pPr>
      <w:spacing w:after="260" w:line="260" w:lineRule="atLeast"/>
      <w:jc w:val="both"/>
    </w:pPr>
    <w:rPr>
      <w:sz w:val="22"/>
      <w:szCs w:val="20"/>
      <w:lang w:val="en-US"/>
    </w:rPr>
  </w:style>
  <w:style w:type="paragraph" w:customStyle="1" w:styleId="xl24">
    <w:name w:val="xl24"/>
    <w:basedOn w:val="Normal"/>
    <w:pPr>
      <w:spacing w:before="100" w:beforeAutospacing="1" w:after="100" w:afterAutospacing="1"/>
    </w:pPr>
    <w:rPr>
      <w:rFonts w:eastAsia="Arial Unicode MS"/>
      <w:lang w:val="en-US" w:eastAsia="en-US"/>
    </w:rPr>
  </w:style>
  <w:style w:type="paragraph" w:customStyle="1" w:styleId="xl25">
    <w:name w:val="xl25"/>
    <w:basedOn w:val="Normal"/>
    <w:pPr>
      <w:spacing w:before="100" w:beforeAutospacing="1" w:after="100" w:afterAutospacing="1"/>
      <w:jc w:val="center"/>
    </w:pPr>
    <w:rPr>
      <w:rFonts w:ascii="Arial Unicode MS" w:eastAsia="Arial Unicode MS" w:hAnsi="Arial Unicode MS" w:cs="Arial Unicode MS"/>
      <w:lang w:val="en-US" w:eastAsia="en-US"/>
    </w:rPr>
  </w:style>
  <w:style w:type="paragraph" w:customStyle="1" w:styleId="xl26">
    <w:name w:val="xl26"/>
    <w:basedOn w:val="Normal"/>
    <w:pPr>
      <w:spacing w:before="100" w:beforeAutospacing="1" w:after="100" w:afterAutospacing="1"/>
      <w:jc w:val="center"/>
    </w:pPr>
    <w:rPr>
      <w:rFonts w:eastAsia="Arial Unicode MS"/>
      <w:b/>
      <w:bCs/>
      <w:lang w:val="en-US" w:eastAsia="en-US"/>
    </w:rPr>
  </w:style>
  <w:style w:type="paragraph" w:customStyle="1" w:styleId="xl27">
    <w:name w:val="xl27"/>
    <w:basedOn w:val="Normal"/>
    <w:pPr>
      <w:spacing w:before="100" w:beforeAutospacing="1" w:after="100" w:afterAutospacing="1"/>
    </w:pPr>
    <w:rPr>
      <w:rFonts w:eastAsia="Arial Unicode MS"/>
      <w:lang w:val="en-US" w:eastAsia="en-US"/>
    </w:rPr>
  </w:style>
  <w:style w:type="paragraph" w:customStyle="1" w:styleId="xl29">
    <w:name w:val="xl29"/>
    <w:basedOn w:val="Normal"/>
    <w:pPr>
      <w:spacing w:before="100" w:beforeAutospacing="1" w:after="100" w:afterAutospacing="1"/>
    </w:pPr>
    <w:rPr>
      <w:rFonts w:eastAsia="Arial Unicode MS"/>
      <w:u w:val="single"/>
      <w:lang w:val="en-US" w:eastAsia="en-US"/>
    </w:rPr>
  </w:style>
  <w:style w:type="paragraph" w:customStyle="1" w:styleId="xl31">
    <w:name w:val="xl31"/>
    <w:basedOn w:val="Normal"/>
    <w:pPr>
      <w:shd w:val="clear" w:color="auto" w:fill="00FF00"/>
      <w:spacing w:before="100" w:beforeAutospacing="1" w:after="100" w:afterAutospacing="1"/>
    </w:pPr>
    <w:rPr>
      <w:rFonts w:eastAsia="Arial Unicode MS"/>
      <w:lang w:val="en-US" w:eastAsia="en-US"/>
    </w:rPr>
  </w:style>
  <w:style w:type="paragraph" w:customStyle="1" w:styleId="xl32">
    <w:name w:val="xl32"/>
    <w:basedOn w:val="Normal"/>
    <w:pPr>
      <w:pBdr>
        <w:bottom w:val="single" w:sz="4" w:space="0" w:color="auto"/>
      </w:pBdr>
      <w:spacing w:before="100" w:beforeAutospacing="1" w:after="100" w:afterAutospacing="1"/>
      <w:jc w:val="center"/>
    </w:pPr>
    <w:rPr>
      <w:rFonts w:eastAsia="Arial Unicode MS"/>
      <w:b/>
      <w:bCs/>
      <w:lang w:val="en-US" w:eastAsia="en-US"/>
    </w:rPr>
  </w:style>
  <w:style w:type="paragraph" w:customStyle="1" w:styleId="Exbolinhamodelo">
    <w:name w:val="Ex.bolinha/modelo"/>
    <w:pPr>
      <w:spacing w:line="220" w:lineRule="atLeast"/>
      <w:ind w:left="1417"/>
      <w:jc w:val="both"/>
    </w:pPr>
    <w:rPr>
      <w:rFonts w:ascii="Times" w:hAnsi="Times"/>
    </w:rPr>
  </w:style>
  <w:style w:type="paragraph" w:styleId="MapadoDocumento">
    <w:name w:val="Document Map"/>
    <w:basedOn w:val="Normal"/>
    <w:semiHidden/>
    <w:pPr>
      <w:shd w:val="clear" w:color="auto" w:fill="000080"/>
    </w:pPr>
    <w:rPr>
      <w:rFonts w:ascii="Tahoma" w:hAnsi="Tahoma"/>
      <w:szCs w:val="20"/>
      <w:lang w:eastAsia="en-US"/>
    </w:rPr>
  </w:style>
  <w:style w:type="paragraph" w:styleId="Textodenotaderodap">
    <w:name w:val="footnote text"/>
    <w:basedOn w:val="Normal"/>
    <w:semiHidden/>
    <w:rPr>
      <w:rFonts w:ascii="Times" w:hAnsi="Times"/>
      <w:sz w:val="20"/>
      <w:szCs w:val="20"/>
      <w:lang w:eastAsia="en-US"/>
    </w:rPr>
  </w:style>
  <w:style w:type="paragraph" w:styleId="Lista">
    <w:name w:val="List"/>
    <w:basedOn w:val="Normal"/>
    <w:pPr>
      <w:ind w:left="283" w:hanging="283"/>
    </w:pPr>
    <w:rPr>
      <w:rFonts w:ascii="Times" w:hAnsi="Times"/>
      <w:szCs w:val="20"/>
      <w:lang w:eastAsia="en-US"/>
    </w:rPr>
  </w:style>
  <w:style w:type="paragraph" w:styleId="Lista2">
    <w:name w:val="List 2"/>
    <w:basedOn w:val="Normal"/>
    <w:pPr>
      <w:ind w:left="566" w:hanging="283"/>
    </w:pPr>
    <w:rPr>
      <w:rFonts w:ascii="Times" w:hAnsi="Times"/>
      <w:szCs w:val="20"/>
      <w:lang w:eastAsia="en-US"/>
    </w:rPr>
  </w:style>
  <w:style w:type="paragraph" w:styleId="Listadecontinuao">
    <w:name w:val="List Continue"/>
    <w:basedOn w:val="Normal"/>
    <w:pPr>
      <w:spacing w:after="120"/>
      <w:ind w:left="283"/>
    </w:pPr>
    <w:rPr>
      <w:rFonts w:ascii="Times" w:hAnsi="Times"/>
      <w:szCs w:val="20"/>
      <w:lang w:eastAsia="en-US"/>
    </w:rPr>
  </w:style>
  <w:style w:type="paragraph" w:styleId="Recuonormal">
    <w:name w:val="Normal Indent"/>
    <w:basedOn w:val="Normal"/>
    <w:pPr>
      <w:ind w:left="720"/>
    </w:pPr>
    <w:rPr>
      <w:rFonts w:ascii="Times" w:hAnsi="Times"/>
      <w:szCs w:val="20"/>
      <w:lang w:eastAsia="en-US"/>
    </w:rPr>
  </w:style>
  <w:style w:type="paragraph" w:styleId="Corpodetexto3">
    <w:name w:val="Body Text 3"/>
    <w:basedOn w:val="Normal"/>
    <w:pPr>
      <w:jc w:val="both"/>
    </w:pPr>
    <w:rPr>
      <w:szCs w:val="20"/>
      <w:lang w:eastAsia="en-US"/>
    </w:rPr>
  </w:style>
  <w:style w:type="paragraph" w:styleId="TextosemFormatao">
    <w:name w:val="Plain Text"/>
    <w:basedOn w:val="Normal"/>
    <w:rPr>
      <w:rFonts w:ascii="Courier New" w:hAnsi="Courier New" w:cs="Courier New"/>
      <w:sz w:val="20"/>
      <w:szCs w:val="20"/>
      <w:lang w:eastAsia="en-US"/>
    </w:rPr>
  </w:style>
  <w:style w:type="paragraph" w:styleId="Legenda">
    <w:name w:val="caption"/>
    <w:basedOn w:val="Normal"/>
    <w:next w:val="Normal"/>
    <w:qFormat/>
    <w:pPr>
      <w:jc w:val="both"/>
    </w:pPr>
    <w:rPr>
      <w:b/>
      <w:i/>
      <w:szCs w:val="20"/>
      <w:lang w:eastAsia="en-US"/>
    </w:rPr>
  </w:style>
  <w:style w:type="paragraph" w:styleId="Textodebalo">
    <w:name w:val="Balloon Text"/>
    <w:basedOn w:val="Normal"/>
    <w:semiHidden/>
    <w:rsid w:val="002C5364"/>
    <w:rPr>
      <w:rFonts w:ascii="Tahoma" w:hAnsi="Tahoma" w:cs="Tahoma"/>
      <w:sz w:val="16"/>
      <w:szCs w:val="16"/>
    </w:rPr>
  </w:style>
  <w:style w:type="table" w:styleId="Tabelacomgrade">
    <w:name w:val="Table Grid"/>
    <w:basedOn w:val="Tabelanormal"/>
    <w:rsid w:val="00006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Justificado">
    <w:name w:val="Normal + Justificado"/>
    <w:basedOn w:val="Normal"/>
    <w:rsid w:val="00883D4C"/>
    <w:pPr>
      <w:jc w:val="both"/>
    </w:pPr>
    <w:rPr>
      <w:sz w:val="22"/>
      <w:szCs w:val="22"/>
    </w:rPr>
  </w:style>
  <w:style w:type="paragraph" w:styleId="Textodecomentrio">
    <w:name w:val="annotation text"/>
    <w:basedOn w:val="Normal"/>
    <w:link w:val="TextodecomentrioChar"/>
    <w:semiHidden/>
    <w:rsid w:val="008B2A62"/>
    <w:rPr>
      <w:sz w:val="20"/>
      <w:szCs w:val="20"/>
    </w:rPr>
  </w:style>
  <w:style w:type="character" w:styleId="Refdecomentrio">
    <w:name w:val="annotation reference"/>
    <w:basedOn w:val="Fontepargpadro"/>
    <w:semiHidden/>
    <w:rsid w:val="008B2A62"/>
    <w:rPr>
      <w:sz w:val="16"/>
      <w:szCs w:val="16"/>
    </w:rPr>
  </w:style>
  <w:style w:type="paragraph" w:customStyle="1" w:styleId="CharChar1Char">
    <w:name w:val="Char Char1 Char"/>
    <w:basedOn w:val="Normal"/>
    <w:rsid w:val="005B3DA1"/>
    <w:pPr>
      <w:spacing w:after="160" w:line="240" w:lineRule="exact"/>
    </w:pPr>
    <w:rPr>
      <w:rFonts w:ascii="Verdana" w:eastAsia="SimSun" w:hAnsi="Verdana"/>
      <w:sz w:val="20"/>
      <w:szCs w:val="20"/>
      <w:lang w:val="en-US" w:eastAsia="en-US"/>
    </w:rPr>
  </w:style>
  <w:style w:type="character" w:customStyle="1" w:styleId="CabealhoChar">
    <w:name w:val="Cabeçalho Char"/>
    <w:basedOn w:val="Fontepargpadro"/>
    <w:link w:val="Cabealho"/>
    <w:locked/>
    <w:rsid w:val="00383293"/>
    <w:rPr>
      <w:sz w:val="24"/>
      <w:szCs w:val="24"/>
      <w:lang w:val="pt-BR" w:eastAsia="pt-BR" w:bidi="ar-SA"/>
    </w:rPr>
  </w:style>
  <w:style w:type="paragraph" w:customStyle="1" w:styleId="CharChar1Char0">
    <w:name w:val=" Char Char1 Char"/>
    <w:basedOn w:val="Normal"/>
    <w:rsid w:val="00497144"/>
    <w:pPr>
      <w:spacing w:after="160" w:line="240" w:lineRule="exact"/>
    </w:pPr>
    <w:rPr>
      <w:rFonts w:ascii="Verdana" w:eastAsia="SimSun" w:hAnsi="Verdana"/>
      <w:sz w:val="20"/>
      <w:szCs w:val="20"/>
      <w:lang w:val="en-US" w:eastAsia="en-US"/>
    </w:rPr>
  </w:style>
  <w:style w:type="character" w:customStyle="1" w:styleId="CharChar12">
    <w:name w:val=" Char Char12"/>
    <w:basedOn w:val="Fontepargpadro"/>
    <w:rsid w:val="00E860A3"/>
    <w:rPr>
      <w:sz w:val="24"/>
      <w:lang w:val="en-GB" w:eastAsia="en-US" w:bidi="ar-SA"/>
    </w:rPr>
  </w:style>
  <w:style w:type="character" w:styleId="nfase">
    <w:name w:val="Emphasis"/>
    <w:basedOn w:val="Fontepargpadro"/>
    <w:qFormat/>
    <w:rsid w:val="00E860A3"/>
    <w:rPr>
      <w:i/>
      <w:iCs/>
    </w:rPr>
  </w:style>
  <w:style w:type="character" w:customStyle="1" w:styleId="TextodecomentrioChar">
    <w:name w:val="Texto de comentário Char"/>
    <w:basedOn w:val="Fontepargpadro"/>
    <w:link w:val="Textodecomentrio"/>
    <w:semiHidden/>
    <w:rsid w:val="006212FD"/>
    <w:rPr>
      <w:lang w:val="pt-BR" w:eastAsia="pt-BR" w:bidi="ar-SA"/>
    </w:rPr>
  </w:style>
  <w:style w:type="paragraph" w:styleId="Assuntodocomentrio">
    <w:name w:val="annotation subject"/>
    <w:basedOn w:val="Textodecomentrio"/>
    <w:next w:val="Textodecomentrio"/>
    <w:semiHidden/>
    <w:rsid w:val="00054A62"/>
    <w:rPr>
      <w:b/>
      <w:bCs/>
    </w:rPr>
  </w:style>
  <w:style w:type="paragraph" w:styleId="NormalWeb">
    <w:name w:val="Normal (Web)"/>
    <w:basedOn w:val="Normal"/>
    <w:rsid w:val="00D67F11"/>
    <w:pPr>
      <w:spacing w:before="100" w:beforeAutospacing="1" w:after="100" w:afterAutospacing="1"/>
    </w:pPr>
    <w:rPr>
      <w:rFonts w:eastAsia="SimSun"/>
      <w:lang w:eastAsia="zh-CN"/>
    </w:rPr>
  </w:style>
  <w:style w:type="paragraph" w:customStyle="1" w:styleId="Body05Justified">
    <w:name w:val="Body 0.5 Justified"/>
    <w:basedOn w:val="Normal"/>
    <w:rsid w:val="00F70889"/>
    <w:pPr>
      <w:spacing w:after="240"/>
      <w:ind w:firstLine="720"/>
      <w:jc w:val="both"/>
    </w:pPr>
    <w:rPr>
      <w:sz w:val="22"/>
      <w:szCs w:val="22"/>
      <w:lang w:eastAsia="en-US"/>
    </w:rPr>
  </w:style>
  <w:style w:type="character" w:customStyle="1" w:styleId="CharChar8">
    <w:name w:val=" Char Char8"/>
    <w:basedOn w:val="Fontepargpadro"/>
    <w:semiHidden/>
    <w:locked/>
    <w:rsid w:val="00F776A0"/>
    <w:rPr>
      <w:sz w:val="24"/>
      <w:szCs w:val="24"/>
      <w:lang w:val="pt-BR" w:eastAsia="pt-BR" w:bidi="ar-SA"/>
    </w:rPr>
  </w:style>
  <w:style w:type="paragraph" w:styleId="Commarcadores">
    <w:name w:val="List Bullet"/>
    <w:basedOn w:val="Normal"/>
    <w:rsid w:val="00724B73"/>
    <w:pPr>
      <w:numPr>
        <w:numId w:val="5"/>
      </w:numPr>
    </w:pPr>
  </w:style>
  <w:style w:type="paragraph" w:customStyle="1" w:styleId="CharCharCharCharChar">
    <w:name w:val=" Char Char Char Char Char"/>
    <w:basedOn w:val="Normal"/>
    <w:rsid w:val="00F06004"/>
    <w:pPr>
      <w:spacing w:after="160" w:line="240" w:lineRule="exact"/>
    </w:pPr>
    <w:rPr>
      <w:rFonts w:ascii="Verdana" w:eastAsia="SimSun" w:hAnsi="Verdana"/>
      <w:sz w:val="20"/>
      <w:szCs w:val="20"/>
      <w:lang w:eastAsia="en-US"/>
    </w:rPr>
  </w:style>
  <w:style w:type="paragraph" w:customStyle="1" w:styleId="Default">
    <w:name w:val="Default"/>
    <w:rsid w:val="0045318C"/>
    <w:pPr>
      <w:autoSpaceDE w:val="0"/>
      <w:autoSpaceDN w:val="0"/>
      <w:adjustRightInd w:val="0"/>
    </w:pPr>
    <w:rPr>
      <w:color w:val="000000"/>
      <w:sz w:val="24"/>
      <w:szCs w:val="24"/>
      <w:lang w:val="en-US" w:eastAsia="en-US"/>
    </w:rPr>
  </w:style>
  <w:style w:type="paragraph" w:customStyle="1" w:styleId="CharCharCharCharCharCharChar">
    <w:name w:val="Char Char Char Char Char Char Char"/>
    <w:basedOn w:val="Normal"/>
    <w:rsid w:val="006971D6"/>
    <w:pPr>
      <w:widowControl w:val="0"/>
      <w:autoSpaceDE w:val="0"/>
      <w:autoSpaceDN w:val="0"/>
      <w:adjustRightInd w:val="0"/>
      <w:spacing w:after="160" w:line="240" w:lineRule="exact"/>
    </w:pPr>
    <w:rPr>
      <w:rFonts w:ascii="Verdana" w:hAnsi="Verdana"/>
      <w:sz w:val="20"/>
      <w:szCs w:val="20"/>
      <w:lang w:val="en-US" w:eastAsia="en-US"/>
    </w:rPr>
  </w:style>
  <w:style w:type="character" w:customStyle="1" w:styleId="CharChar120">
    <w:name w:val="Char Char12"/>
    <w:basedOn w:val="Fontepargpadro"/>
    <w:locked/>
    <w:rsid w:val="00564485"/>
    <w:rPr>
      <w:sz w:val="24"/>
      <w:szCs w:val="24"/>
      <w:lang w:val="pt-BR" w:eastAsia="pt-BR" w:bidi="ar-SA"/>
    </w:rPr>
  </w:style>
</w:styles>
</file>

<file path=word/webSettings.xml><?xml version="1.0" encoding="utf-8"?>
<w:webSettings xmlns:r="http://schemas.openxmlformats.org/officeDocument/2006/relationships" xmlns:w="http://schemas.openxmlformats.org/wordprocessingml/2006/main">
  <w:divs>
    <w:div w:id="1393994">
      <w:bodyDiv w:val="1"/>
      <w:marLeft w:val="0"/>
      <w:marRight w:val="0"/>
      <w:marTop w:val="0"/>
      <w:marBottom w:val="0"/>
      <w:divBdr>
        <w:top w:val="none" w:sz="0" w:space="0" w:color="auto"/>
        <w:left w:val="none" w:sz="0" w:space="0" w:color="auto"/>
        <w:bottom w:val="none" w:sz="0" w:space="0" w:color="auto"/>
        <w:right w:val="none" w:sz="0" w:space="0" w:color="auto"/>
      </w:divBdr>
    </w:div>
    <w:div w:id="7875756">
      <w:bodyDiv w:val="1"/>
      <w:marLeft w:val="0"/>
      <w:marRight w:val="0"/>
      <w:marTop w:val="0"/>
      <w:marBottom w:val="0"/>
      <w:divBdr>
        <w:top w:val="none" w:sz="0" w:space="0" w:color="auto"/>
        <w:left w:val="none" w:sz="0" w:space="0" w:color="auto"/>
        <w:bottom w:val="none" w:sz="0" w:space="0" w:color="auto"/>
        <w:right w:val="none" w:sz="0" w:space="0" w:color="auto"/>
      </w:divBdr>
    </w:div>
    <w:div w:id="15549371">
      <w:bodyDiv w:val="1"/>
      <w:marLeft w:val="0"/>
      <w:marRight w:val="0"/>
      <w:marTop w:val="0"/>
      <w:marBottom w:val="0"/>
      <w:divBdr>
        <w:top w:val="none" w:sz="0" w:space="0" w:color="auto"/>
        <w:left w:val="none" w:sz="0" w:space="0" w:color="auto"/>
        <w:bottom w:val="none" w:sz="0" w:space="0" w:color="auto"/>
        <w:right w:val="none" w:sz="0" w:space="0" w:color="auto"/>
      </w:divBdr>
    </w:div>
    <w:div w:id="24332527">
      <w:bodyDiv w:val="1"/>
      <w:marLeft w:val="0"/>
      <w:marRight w:val="0"/>
      <w:marTop w:val="0"/>
      <w:marBottom w:val="0"/>
      <w:divBdr>
        <w:top w:val="none" w:sz="0" w:space="0" w:color="auto"/>
        <w:left w:val="none" w:sz="0" w:space="0" w:color="auto"/>
        <w:bottom w:val="none" w:sz="0" w:space="0" w:color="auto"/>
        <w:right w:val="none" w:sz="0" w:space="0" w:color="auto"/>
      </w:divBdr>
    </w:div>
    <w:div w:id="37508221">
      <w:bodyDiv w:val="1"/>
      <w:marLeft w:val="0"/>
      <w:marRight w:val="0"/>
      <w:marTop w:val="0"/>
      <w:marBottom w:val="0"/>
      <w:divBdr>
        <w:top w:val="none" w:sz="0" w:space="0" w:color="auto"/>
        <w:left w:val="none" w:sz="0" w:space="0" w:color="auto"/>
        <w:bottom w:val="none" w:sz="0" w:space="0" w:color="auto"/>
        <w:right w:val="none" w:sz="0" w:space="0" w:color="auto"/>
      </w:divBdr>
    </w:div>
    <w:div w:id="38408367">
      <w:bodyDiv w:val="1"/>
      <w:marLeft w:val="0"/>
      <w:marRight w:val="0"/>
      <w:marTop w:val="0"/>
      <w:marBottom w:val="0"/>
      <w:divBdr>
        <w:top w:val="none" w:sz="0" w:space="0" w:color="auto"/>
        <w:left w:val="none" w:sz="0" w:space="0" w:color="auto"/>
        <w:bottom w:val="none" w:sz="0" w:space="0" w:color="auto"/>
        <w:right w:val="none" w:sz="0" w:space="0" w:color="auto"/>
      </w:divBdr>
    </w:div>
    <w:div w:id="60833949">
      <w:bodyDiv w:val="1"/>
      <w:marLeft w:val="0"/>
      <w:marRight w:val="0"/>
      <w:marTop w:val="0"/>
      <w:marBottom w:val="0"/>
      <w:divBdr>
        <w:top w:val="none" w:sz="0" w:space="0" w:color="auto"/>
        <w:left w:val="none" w:sz="0" w:space="0" w:color="auto"/>
        <w:bottom w:val="none" w:sz="0" w:space="0" w:color="auto"/>
        <w:right w:val="none" w:sz="0" w:space="0" w:color="auto"/>
      </w:divBdr>
    </w:div>
    <w:div w:id="63139233">
      <w:bodyDiv w:val="1"/>
      <w:marLeft w:val="0"/>
      <w:marRight w:val="0"/>
      <w:marTop w:val="0"/>
      <w:marBottom w:val="0"/>
      <w:divBdr>
        <w:top w:val="none" w:sz="0" w:space="0" w:color="auto"/>
        <w:left w:val="none" w:sz="0" w:space="0" w:color="auto"/>
        <w:bottom w:val="none" w:sz="0" w:space="0" w:color="auto"/>
        <w:right w:val="none" w:sz="0" w:space="0" w:color="auto"/>
      </w:divBdr>
    </w:div>
    <w:div w:id="68161650">
      <w:bodyDiv w:val="1"/>
      <w:marLeft w:val="0"/>
      <w:marRight w:val="0"/>
      <w:marTop w:val="0"/>
      <w:marBottom w:val="0"/>
      <w:divBdr>
        <w:top w:val="none" w:sz="0" w:space="0" w:color="auto"/>
        <w:left w:val="none" w:sz="0" w:space="0" w:color="auto"/>
        <w:bottom w:val="none" w:sz="0" w:space="0" w:color="auto"/>
        <w:right w:val="none" w:sz="0" w:space="0" w:color="auto"/>
      </w:divBdr>
    </w:div>
    <w:div w:id="72707070">
      <w:bodyDiv w:val="1"/>
      <w:marLeft w:val="0"/>
      <w:marRight w:val="0"/>
      <w:marTop w:val="0"/>
      <w:marBottom w:val="0"/>
      <w:divBdr>
        <w:top w:val="none" w:sz="0" w:space="0" w:color="auto"/>
        <w:left w:val="none" w:sz="0" w:space="0" w:color="auto"/>
        <w:bottom w:val="none" w:sz="0" w:space="0" w:color="auto"/>
        <w:right w:val="none" w:sz="0" w:space="0" w:color="auto"/>
      </w:divBdr>
    </w:div>
    <w:div w:id="87624683">
      <w:bodyDiv w:val="1"/>
      <w:marLeft w:val="0"/>
      <w:marRight w:val="0"/>
      <w:marTop w:val="0"/>
      <w:marBottom w:val="0"/>
      <w:divBdr>
        <w:top w:val="none" w:sz="0" w:space="0" w:color="auto"/>
        <w:left w:val="none" w:sz="0" w:space="0" w:color="auto"/>
        <w:bottom w:val="none" w:sz="0" w:space="0" w:color="auto"/>
        <w:right w:val="none" w:sz="0" w:space="0" w:color="auto"/>
      </w:divBdr>
    </w:div>
    <w:div w:id="89009003">
      <w:bodyDiv w:val="1"/>
      <w:marLeft w:val="0"/>
      <w:marRight w:val="0"/>
      <w:marTop w:val="0"/>
      <w:marBottom w:val="0"/>
      <w:divBdr>
        <w:top w:val="none" w:sz="0" w:space="0" w:color="auto"/>
        <w:left w:val="none" w:sz="0" w:space="0" w:color="auto"/>
        <w:bottom w:val="none" w:sz="0" w:space="0" w:color="auto"/>
        <w:right w:val="none" w:sz="0" w:space="0" w:color="auto"/>
      </w:divBdr>
    </w:div>
    <w:div w:id="104619815">
      <w:bodyDiv w:val="1"/>
      <w:marLeft w:val="0"/>
      <w:marRight w:val="0"/>
      <w:marTop w:val="0"/>
      <w:marBottom w:val="0"/>
      <w:divBdr>
        <w:top w:val="none" w:sz="0" w:space="0" w:color="auto"/>
        <w:left w:val="none" w:sz="0" w:space="0" w:color="auto"/>
        <w:bottom w:val="none" w:sz="0" w:space="0" w:color="auto"/>
        <w:right w:val="none" w:sz="0" w:space="0" w:color="auto"/>
      </w:divBdr>
    </w:div>
    <w:div w:id="108671150">
      <w:bodyDiv w:val="1"/>
      <w:marLeft w:val="0"/>
      <w:marRight w:val="0"/>
      <w:marTop w:val="0"/>
      <w:marBottom w:val="0"/>
      <w:divBdr>
        <w:top w:val="none" w:sz="0" w:space="0" w:color="auto"/>
        <w:left w:val="none" w:sz="0" w:space="0" w:color="auto"/>
        <w:bottom w:val="none" w:sz="0" w:space="0" w:color="auto"/>
        <w:right w:val="none" w:sz="0" w:space="0" w:color="auto"/>
      </w:divBdr>
    </w:div>
    <w:div w:id="109278744">
      <w:bodyDiv w:val="1"/>
      <w:marLeft w:val="0"/>
      <w:marRight w:val="0"/>
      <w:marTop w:val="0"/>
      <w:marBottom w:val="0"/>
      <w:divBdr>
        <w:top w:val="none" w:sz="0" w:space="0" w:color="auto"/>
        <w:left w:val="none" w:sz="0" w:space="0" w:color="auto"/>
        <w:bottom w:val="none" w:sz="0" w:space="0" w:color="auto"/>
        <w:right w:val="none" w:sz="0" w:space="0" w:color="auto"/>
      </w:divBdr>
    </w:div>
    <w:div w:id="113016040">
      <w:bodyDiv w:val="1"/>
      <w:marLeft w:val="0"/>
      <w:marRight w:val="0"/>
      <w:marTop w:val="0"/>
      <w:marBottom w:val="0"/>
      <w:divBdr>
        <w:top w:val="none" w:sz="0" w:space="0" w:color="auto"/>
        <w:left w:val="none" w:sz="0" w:space="0" w:color="auto"/>
        <w:bottom w:val="none" w:sz="0" w:space="0" w:color="auto"/>
        <w:right w:val="none" w:sz="0" w:space="0" w:color="auto"/>
      </w:divBdr>
    </w:div>
    <w:div w:id="118456188">
      <w:bodyDiv w:val="1"/>
      <w:marLeft w:val="0"/>
      <w:marRight w:val="0"/>
      <w:marTop w:val="0"/>
      <w:marBottom w:val="0"/>
      <w:divBdr>
        <w:top w:val="none" w:sz="0" w:space="0" w:color="auto"/>
        <w:left w:val="none" w:sz="0" w:space="0" w:color="auto"/>
        <w:bottom w:val="none" w:sz="0" w:space="0" w:color="auto"/>
        <w:right w:val="none" w:sz="0" w:space="0" w:color="auto"/>
      </w:divBdr>
    </w:div>
    <w:div w:id="137188349">
      <w:bodyDiv w:val="1"/>
      <w:marLeft w:val="0"/>
      <w:marRight w:val="0"/>
      <w:marTop w:val="0"/>
      <w:marBottom w:val="0"/>
      <w:divBdr>
        <w:top w:val="none" w:sz="0" w:space="0" w:color="auto"/>
        <w:left w:val="none" w:sz="0" w:space="0" w:color="auto"/>
        <w:bottom w:val="none" w:sz="0" w:space="0" w:color="auto"/>
        <w:right w:val="none" w:sz="0" w:space="0" w:color="auto"/>
      </w:divBdr>
    </w:div>
    <w:div w:id="151457386">
      <w:bodyDiv w:val="1"/>
      <w:marLeft w:val="0"/>
      <w:marRight w:val="0"/>
      <w:marTop w:val="0"/>
      <w:marBottom w:val="0"/>
      <w:divBdr>
        <w:top w:val="none" w:sz="0" w:space="0" w:color="auto"/>
        <w:left w:val="none" w:sz="0" w:space="0" w:color="auto"/>
        <w:bottom w:val="none" w:sz="0" w:space="0" w:color="auto"/>
        <w:right w:val="none" w:sz="0" w:space="0" w:color="auto"/>
      </w:divBdr>
    </w:div>
    <w:div w:id="155342879">
      <w:bodyDiv w:val="1"/>
      <w:marLeft w:val="0"/>
      <w:marRight w:val="0"/>
      <w:marTop w:val="0"/>
      <w:marBottom w:val="0"/>
      <w:divBdr>
        <w:top w:val="none" w:sz="0" w:space="0" w:color="auto"/>
        <w:left w:val="none" w:sz="0" w:space="0" w:color="auto"/>
        <w:bottom w:val="none" w:sz="0" w:space="0" w:color="auto"/>
        <w:right w:val="none" w:sz="0" w:space="0" w:color="auto"/>
      </w:divBdr>
    </w:div>
    <w:div w:id="164977407">
      <w:bodyDiv w:val="1"/>
      <w:marLeft w:val="0"/>
      <w:marRight w:val="0"/>
      <w:marTop w:val="0"/>
      <w:marBottom w:val="0"/>
      <w:divBdr>
        <w:top w:val="none" w:sz="0" w:space="0" w:color="auto"/>
        <w:left w:val="none" w:sz="0" w:space="0" w:color="auto"/>
        <w:bottom w:val="none" w:sz="0" w:space="0" w:color="auto"/>
        <w:right w:val="none" w:sz="0" w:space="0" w:color="auto"/>
      </w:divBdr>
    </w:div>
    <w:div w:id="165097188">
      <w:bodyDiv w:val="1"/>
      <w:marLeft w:val="0"/>
      <w:marRight w:val="0"/>
      <w:marTop w:val="0"/>
      <w:marBottom w:val="0"/>
      <w:divBdr>
        <w:top w:val="none" w:sz="0" w:space="0" w:color="auto"/>
        <w:left w:val="none" w:sz="0" w:space="0" w:color="auto"/>
        <w:bottom w:val="none" w:sz="0" w:space="0" w:color="auto"/>
        <w:right w:val="none" w:sz="0" w:space="0" w:color="auto"/>
      </w:divBdr>
    </w:div>
    <w:div w:id="179706443">
      <w:bodyDiv w:val="1"/>
      <w:marLeft w:val="0"/>
      <w:marRight w:val="0"/>
      <w:marTop w:val="0"/>
      <w:marBottom w:val="0"/>
      <w:divBdr>
        <w:top w:val="none" w:sz="0" w:space="0" w:color="auto"/>
        <w:left w:val="none" w:sz="0" w:space="0" w:color="auto"/>
        <w:bottom w:val="none" w:sz="0" w:space="0" w:color="auto"/>
        <w:right w:val="none" w:sz="0" w:space="0" w:color="auto"/>
      </w:divBdr>
    </w:div>
    <w:div w:id="180895308">
      <w:bodyDiv w:val="1"/>
      <w:marLeft w:val="0"/>
      <w:marRight w:val="0"/>
      <w:marTop w:val="0"/>
      <w:marBottom w:val="0"/>
      <w:divBdr>
        <w:top w:val="none" w:sz="0" w:space="0" w:color="auto"/>
        <w:left w:val="none" w:sz="0" w:space="0" w:color="auto"/>
        <w:bottom w:val="none" w:sz="0" w:space="0" w:color="auto"/>
        <w:right w:val="none" w:sz="0" w:space="0" w:color="auto"/>
      </w:divBdr>
    </w:div>
    <w:div w:id="186530202">
      <w:bodyDiv w:val="1"/>
      <w:marLeft w:val="0"/>
      <w:marRight w:val="0"/>
      <w:marTop w:val="0"/>
      <w:marBottom w:val="0"/>
      <w:divBdr>
        <w:top w:val="none" w:sz="0" w:space="0" w:color="auto"/>
        <w:left w:val="none" w:sz="0" w:space="0" w:color="auto"/>
        <w:bottom w:val="none" w:sz="0" w:space="0" w:color="auto"/>
        <w:right w:val="none" w:sz="0" w:space="0" w:color="auto"/>
      </w:divBdr>
    </w:div>
    <w:div w:id="192113314">
      <w:bodyDiv w:val="1"/>
      <w:marLeft w:val="0"/>
      <w:marRight w:val="0"/>
      <w:marTop w:val="0"/>
      <w:marBottom w:val="0"/>
      <w:divBdr>
        <w:top w:val="none" w:sz="0" w:space="0" w:color="auto"/>
        <w:left w:val="none" w:sz="0" w:space="0" w:color="auto"/>
        <w:bottom w:val="none" w:sz="0" w:space="0" w:color="auto"/>
        <w:right w:val="none" w:sz="0" w:space="0" w:color="auto"/>
      </w:divBdr>
    </w:div>
    <w:div w:id="204485792">
      <w:bodyDiv w:val="1"/>
      <w:marLeft w:val="0"/>
      <w:marRight w:val="0"/>
      <w:marTop w:val="0"/>
      <w:marBottom w:val="0"/>
      <w:divBdr>
        <w:top w:val="none" w:sz="0" w:space="0" w:color="auto"/>
        <w:left w:val="none" w:sz="0" w:space="0" w:color="auto"/>
        <w:bottom w:val="none" w:sz="0" w:space="0" w:color="auto"/>
        <w:right w:val="none" w:sz="0" w:space="0" w:color="auto"/>
      </w:divBdr>
    </w:div>
    <w:div w:id="207037616">
      <w:bodyDiv w:val="1"/>
      <w:marLeft w:val="0"/>
      <w:marRight w:val="0"/>
      <w:marTop w:val="0"/>
      <w:marBottom w:val="0"/>
      <w:divBdr>
        <w:top w:val="none" w:sz="0" w:space="0" w:color="auto"/>
        <w:left w:val="none" w:sz="0" w:space="0" w:color="auto"/>
        <w:bottom w:val="none" w:sz="0" w:space="0" w:color="auto"/>
        <w:right w:val="none" w:sz="0" w:space="0" w:color="auto"/>
      </w:divBdr>
    </w:div>
    <w:div w:id="218175273">
      <w:bodyDiv w:val="1"/>
      <w:marLeft w:val="0"/>
      <w:marRight w:val="0"/>
      <w:marTop w:val="0"/>
      <w:marBottom w:val="0"/>
      <w:divBdr>
        <w:top w:val="none" w:sz="0" w:space="0" w:color="auto"/>
        <w:left w:val="none" w:sz="0" w:space="0" w:color="auto"/>
        <w:bottom w:val="none" w:sz="0" w:space="0" w:color="auto"/>
        <w:right w:val="none" w:sz="0" w:space="0" w:color="auto"/>
      </w:divBdr>
    </w:div>
    <w:div w:id="218250443">
      <w:bodyDiv w:val="1"/>
      <w:marLeft w:val="0"/>
      <w:marRight w:val="0"/>
      <w:marTop w:val="0"/>
      <w:marBottom w:val="0"/>
      <w:divBdr>
        <w:top w:val="none" w:sz="0" w:space="0" w:color="auto"/>
        <w:left w:val="none" w:sz="0" w:space="0" w:color="auto"/>
        <w:bottom w:val="none" w:sz="0" w:space="0" w:color="auto"/>
        <w:right w:val="none" w:sz="0" w:space="0" w:color="auto"/>
      </w:divBdr>
    </w:div>
    <w:div w:id="227301609">
      <w:bodyDiv w:val="1"/>
      <w:marLeft w:val="0"/>
      <w:marRight w:val="0"/>
      <w:marTop w:val="0"/>
      <w:marBottom w:val="0"/>
      <w:divBdr>
        <w:top w:val="none" w:sz="0" w:space="0" w:color="auto"/>
        <w:left w:val="none" w:sz="0" w:space="0" w:color="auto"/>
        <w:bottom w:val="none" w:sz="0" w:space="0" w:color="auto"/>
        <w:right w:val="none" w:sz="0" w:space="0" w:color="auto"/>
      </w:divBdr>
    </w:div>
    <w:div w:id="233005536">
      <w:bodyDiv w:val="1"/>
      <w:marLeft w:val="0"/>
      <w:marRight w:val="0"/>
      <w:marTop w:val="0"/>
      <w:marBottom w:val="0"/>
      <w:divBdr>
        <w:top w:val="none" w:sz="0" w:space="0" w:color="auto"/>
        <w:left w:val="none" w:sz="0" w:space="0" w:color="auto"/>
        <w:bottom w:val="none" w:sz="0" w:space="0" w:color="auto"/>
        <w:right w:val="none" w:sz="0" w:space="0" w:color="auto"/>
      </w:divBdr>
    </w:div>
    <w:div w:id="233244359">
      <w:bodyDiv w:val="1"/>
      <w:marLeft w:val="0"/>
      <w:marRight w:val="0"/>
      <w:marTop w:val="0"/>
      <w:marBottom w:val="0"/>
      <w:divBdr>
        <w:top w:val="none" w:sz="0" w:space="0" w:color="auto"/>
        <w:left w:val="none" w:sz="0" w:space="0" w:color="auto"/>
        <w:bottom w:val="none" w:sz="0" w:space="0" w:color="auto"/>
        <w:right w:val="none" w:sz="0" w:space="0" w:color="auto"/>
      </w:divBdr>
    </w:div>
    <w:div w:id="233708726">
      <w:bodyDiv w:val="1"/>
      <w:marLeft w:val="0"/>
      <w:marRight w:val="0"/>
      <w:marTop w:val="0"/>
      <w:marBottom w:val="0"/>
      <w:divBdr>
        <w:top w:val="none" w:sz="0" w:space="0" w:color="auto"/>
        <w:left w:val="none" w:sz="0" w:space="0" w:color="auto"/>
        <w:bottom w:val="none" w:sz="0" w:space="0" w:color="auto"/>
        <w:right w:val="none" w:sz="0" w:space="0" w:color="auto"/>
      </w:divBdr>
    </w:div>
    <w:div w:id="254631597">
      <w:bodyDiv w:val="1"/>
      <w:marLeft w:val="0"/>
      <w:marRight w:val="0"/>
      <w:marTop w:val="0"/>
      <w:marBottom w:val="0"/>
      <w:divBdr>
        <w:top w:val="none" w:sz="0" w:space="0" w:color="auto"/>
        <w:left w:val="none" w:sz="0" w:space="0" w:color="auto"/>
        <w:bottom w:val="none" w:sz="0" w:space="0" w:color="auto"/>
        <w:right w:val="none" w:sz="0" w:space="0" w:color="auto"/>
      </w:divBdr>
    </w:div>
    <w:div w:id="272248856">
      <w:bodyDiv w:val="1"/>
      <w:marLeft w:val="0"/>
      <w:marRight w:val="0"/>
      <w:marTop w:val="0"/>
      <w:marBottom w:val="0"/>
      <w:divBdr>
        <w:top w:val="none" w:sz="0" w:space="0" w:color="auto"/>
        <w:left w:val="none" w:sz="0" w:space="0" w:color="auto"/>
        <w:bottom w:val="none" w:sz="0" w:space="0" w:color="auto"/>
        <w:right w:val="none" w:sz="0" w:space="0" w:color="auto"/>
      </w:divBdr>
    </w:div>
    <w:div w:id="277299360">
      <w:bodyDiv w:val="1"/>
      <w:marLeft w:val="0"/>
      <w:marRight w:val="0"/>
      <w:marTop w:val="0"/>
      <w:marBottom w:val="0"/>
      <w:divBdr>
        <w:top w:val="none" w:sz="0" w:space="0" w:color="auto"/>
        <w:left w:val="none" w:sz="0" w:space="0" w:color="auto"/>
        <w:bottom w:val="none" w:sz="0" w:space="0" w:color="auto"/>
        <w:right w:val="none" w:sz="0" w:space="0" w:color="auto"/>
      </w:divBdr>
    </w:div>
    <w:div w:id="288516638">
      <w:bodyDiv w:val="1"/>
      <w:marLeft w:val="0"/>
      <w:marRight w:val="0"/>
      <w:marTop w:val="0"/>
      <w:marBottom w:val="0"/>
      <w:divBdr>
        <w:top w:val="none" w:sz="0" w:space="0" w:color="auto"/>
        <w:left w:val="none" w:sz="0" w:space="0" w:color="auto"/>
        <w:bottom w:val="none" w:sz="0" w:space="0" w:color="auto"/>
        <w:right w:val="none" w:sz="0" w:space="0" w:color="auto"/>
      </w:divBdr>
    </w:div>
    <w:div w:id="305399773">
      <w:bodyDiv w:val="1"/>
      <w:marLeft w:val="0"/>
      <w:marRight w:val="0"/>
      <w:marTop w:val="0"/>
      <w:marBottom w:val="0"/>
      <w:divBdr>
        <w:top w:val="none" w:sz="0" w:space="0" w:color="auto"/>
        <w:left w:val="none" w:sz="0" w:space="0" w:color="auto"/>
        <w:bottom w:val="none" w:sz="0" w:space="0" w:color="auto"/>
        <w:right w:val="none" w:sz="0" w:space="0" w:color="auto"/>
      </w:divBdr>
    </w:div>
    <w:div w:id="309755257">
      <w:bodyDiv w:val="1"/>
      <w:marLeft w:val="0"/>
      <w:marRight w:val="0"/>
      <w:marTop w:val="0"/>
      <w:marBottom w:val="0"/>
      <w:divBdr>
        <w:top w:val="none" w:sz="0" w:space="0" w:color="auto"/>
        <w:left w:val="none" w:sz="0" w:space="0" w:color="auto"/>
        <w:bottom w:val="none" w:sz="0" w:space="0" w:color="auto"/>
        <w:right w:val="none" w:sz="0" w:space="0" w:color="auto"/>
      </w:divBdr>
    </w:div>
    <w:div w:id="315183838">
      <w:bodyDiv w:val="1"/>
      <w:marLeft w:val="0"/>
      <w:marRight w:val="0"/>
      <w:marTop w:val="0"/>
      <w:marBottom w:val="0"/>
      <w:divBdr>
        <w:top w:val="none" w:sz="0" w:space="0" w:color="auto"/>
        <w:left w:val="none" w:sz="0" w:space="0" w:color="auto"/>
        <w:bottom w:val="none" w:sz="0" w:space="0" w:color="auto"/>
        <w:right w:val="none" w:sz="0" w:space="0" w:color="auto"/>
      </w:divBdr>
    </w:div>
    <w:div w:id="336419339">
      <w:bodyDiv w:val="1"/>
      <w:marLeft w:val="0"/>
      <w:marRight w:val="0"/>
      <w:marTop w:val="0"/>
      <w:marBottom w:val="0"/>
      <w:divBdr>
        <w:top w:val="none" w:sz="0" w:space="0" w:color="auto"/>
        <w:left w:val="none" w:sz="0" w:space="0" w:color="auto"/>
        <w:bottom w:val="none" w:sz="0" w:space="0" w:color="auto"/>
        <w:right w:val="none" w:sz="0" w:space="0" w:color="auto"/>
      </w:divBdr>
    </w:div>
    <w:div w:id="344941119">
      <w:bodyDiv w:val="1"/>
      <w:marLeft w:val="0"/>
      <w:marRight w:val="0"/>
      <w:marTop w:val="0"/>
      <w:marBottom w:val="0"/>
      <w:divBdr>
        <w:top w:val="none" w:sz="0" w:space="0" w:color="auto"/>
        <w:left w:val="none" w:sz="0" w:space="0" w:color="auto"/>
        <w:bottom w:val="none" w:sz="0" w:space="0" w:color="auto"/>
        <w:right w:val="none" w:sz="0" w:space="0" w:color="auto"/>
      </w:divBdr>
    </w:div>
    <w:div w:id="348872787">
      <w:bodyDiv w:val="1"/>
      <w:marLeft w:val="0"/>
      <w:marRight w:val="0"/>
      <w:marTop w:val="0"/>
      <w:marBottom w:val="0"/>
      <w:divBdr>
        <w:top w:val="none" w:sz="0" w:space="0" w:color="auto"/>
        <w:left w:val="none" w:sz="0" w:space="0" w:color="auto"/>
        <w:bottom w:val="none" w:sz="0" w:space="0" w:color="auto"/>
        <w:right w:val="none" w:sz="0" w:space="0" w:color="auto"/>
      </w:divBdr>
    </w:div>
    <w:div w:id="349379521">
      <w:bodyDiv w:val="1"/>
      <w:marLeft w:val="0"/>
      <w:marRight w:val="0"/>
      <w:marTop w:val="0"/>
      <w:marBottom w:val="0"/>
      <w:divBdr>
        <w:top w:val="none" w:sz="0" w:space="0" w:color="auto"/>
        <w:left w:val="none" w:sz="0" w:space="0" w:color="auto"/>
        <w:bottom w:val="none" w:sz="0" w:space="0" w:color="auto"/>
        <w:right w:val="none" w:sz="0" w:space="0" w:color="auto"/>
      </w:divBdr>
    </w:div>
    <w:div w:id="358555989">
      <w:bodyDiv w:val="1"/>
      <w:marLeft w:val="0"/>
      <w:marRight w:val="0"/>
      <w:marTop w:val="0"/>
      <w:marBottom w:val="0"/>
      <w:divBdr>
        <w:top w:val="none" w:sz="0" w:space="0" w:color="auto"/>
        <w:left w:val="none" w:sz="0" w:space="0" w:color="auto"/>
        <w:bottom w:val="none" w:sz="0" w:space="0" w:color="auto"/>
        <w:right w:val="none" w:sz="0" w:space="0" w:color="auto"/>
      </w:divBdr>
    </w:div>
    <w:div w:id="375665737">
      <w:bodyDiv w:val="1"/>
      <w:marLeft w:val="0"/>
      <w:marRight w:val="0"/>
      <w:marTop w:val="0"/>
      <w:marBottom w:val="0"/>
      <w:divBdr>
        <w:top w:val="none" w:sz="0" w:space="0" w:color="auto"/>
        <w:left w:val="none" w:sz="0" w:space="0" w:color="auto"/>
        <w:bottom w:val="none" w:sz="0" w:space="0" w:color="auto"/>
        <w:right w:val="none" w:sz="0" w:space="0" w:color="auto"/>
      </w:divBdr>
    </w:div>
    <w:div w:id="377517127">
      <w:bodyDiv w:val="1"/>
      <w:marLeft w:val="0"/>
      <w:marRight w:val="0"/>
      <w:marTop w:val="0"/>
      <w:marBottom w:val="0"/>
      <w:divBdr>
        <w:top w:val="none" w:sz="0" w:space="0" w:color="auto"/>
        <w:left w:val="none" w:sz="0" w:space="0" w:color="auto"/>
        <w:bottom w:val="none" w:sz="0" w:space="0" w:color="auto"/>
        <w:right w:val="none" w:sz="0" w:space="0" w:color="auto"/>
      </w:divBdr>
    </w:div>
    <w:div w:id="387190209">
      <w:bodyDiv w:val="1"/>
      <w:marLeft w:val="0"/>
      <w:marRight w:val="0"/>
      <w:marTop w:val="0"/>
      <w:marBottom w:val="0"/>
      <w:divBdr>
        <w:top w:val="none" w:sz="0" w:space="0" w:color="auto"/>
        <w:left w:val="none" w:sz="0" w:space="0" w:color="auto"/>
        <w:bottom w:val="none" w:sz="0" w:space="0" w:color="auto"/>
        <w:right w:val="none" w:sz="0" w:space="0" w:color="auto"/>
      </w:divBdr>
    </w:div>
    <w:div w:id="401373846">
      <w:bodyDiv w:val="1"/>
      <w:marLeft w:val="0"/>
      <w:marRight w:val="0"/>
      <w:marTop w:val="0"/>
      <w:marBottom w:val="0"/>
      <w:divBdr>
        <w:top w:val="none" w:sz="0" w:space="0" w:color="auto"/>
        <w:left w:val="none" w:sz="0" w:space="0" w:color="auto"/>
        <w:bottom w:val="none" w:sz="0" w:space="0" w:color="auto"/>
        <w:right w:val="none" w:sz="0" w:space="0" w:color="auto"/>
      </w:divBdr>
    </w:div>
    <w:div w:id="401567646">
      <w:bodyDiv w:val="1"/>
      <w:marLeft w:val="0"/>
      <w:marRight w:val="0"/>
      <w:marTop w:val="0"/>
      <w:marBottom w:val="0"/>
      <w:divBdr>
        <w:top w:val="none" w:sz="0" w:space="0" w:color="auto"/>
        <w:left w:val="none" w:sz="0" w:space="0" w:color="auto"/>
        <w:bottom w:val="none" w:sz="0" w:space="0" w:color="auto"/>
        <w:right w:val="none" w:sz="0" w:space="0" w:color="auto"/>
      </w:divBdr>
    </w:div>
    <w:div w:id="409621565">
      <w:bodyDiv w:val="1"/>
      <w:marLeft w:val="0"/>
      <w:marRight w:val="0"/>
      <w:marTop w:val="0"/>
      <w:marBottom w:val="0"/>
      <w:divBdr>
        <w:top w:val="none" w:sz="0" w:space="0" w:color="auto"/>
        <w:left w:val="none" w:sz="0" w:space="0" w:color="auto"/>
        <w:bottom w:val="none" w:sz="0" w:space="0" w:color="auto"/>
        <w:right w:val="none" w:sz="0" w:space="0" w:color="auto"/>
      </w:divBdr>
    </w:div>
    <w:div w:id="413825247">
      <w:bodyDiv w:val="1"/>
      <w:marLeft w:val="0"/>
      <w:marRight w:val="0"/>
      <w:marTop w:val="0"/>
      <w:marBottom w:val="0"/>
      <w:divBdr>
        <w:top w:val="none" w:sz="0" w:space="0" w:color="auto"/>
        <w:left w:val="none" w:sz="0" w:space="0" w:color="auto"/>
        <w:bottom w:val="none" w:sz="0" w:space="0" w:color="auto"/>
        <w:right w:val="none" w:sz="0" w:space="0" w:color="auto"/>
      </w:divBdr>
    </w:div>
    <w:div w:id="419642257">
      <w:bodyDiv w:val="1"/>
      <w:marLeft w:val="0"/>
      <w:marRight w:val="0"/>
      <w:marTop w:val="0"/>
      <w:marBottom w:val="0"/>
      <w:divBdr>
        <w:top w:val="none" w:sz="0" w:space="0" w:color="auto"/>
        <w:left w:val="none" w:sz="0" w:space="0" w:color="auto"/>
        <w:bottom w:val="none" w:sz="0" w:space="0" w:color="auto"/>
        <w:right w:val="none" w:sz="0" w:space="0" w:color="auto"/>
      </w:divBdr>
    </w:div>
    <w:div w:id="419761931">
      <w:bodyDiv w:val="1"/>
      <w:marLeft w:val="0"/>
      <w:marRight w:val="0"/>
      <w:marTop w:val="0"/>
      <w:marBottom w:val="0"/>
      <w:divBdr>
        <w:top w:val="none" w:sz="0" w:space="0" w:color="auto"/>
        <w:left w:val="none" w:sz="0" w:space="0" w:color="auto"/>
        <w:bottom w:val="none" w:sz="0" w:space="0" w:color="auto"/>
        <w:right w:val="none" w:sz="0" w:space="0" w:color="auto"/>
      </w:divBdr>
    </w:div>
    <w:div w:id="431630719">
      <w:bodyDiv w:val="1"/>
      <w:marLeft w:val="0"/>
      <w:marRight w:val="0"/>
      <w:marTop w:val="0"/>
      <w:marBottom w:val="0"/>
      <w:divBdr>
        <w:top w:val="none" w:sz="0" w:space="0" w:color="auto"/>
        <w:left w:val="none" w:sz="0" w:space="0" w:color="auto"/>
        <w:bottom w:val="none" w:sz="0" w:space="0" w:color="auto"/>
        <w:right w:val="none" w:sz="0" w:space="0" w:color="auto"/>
      </w:divBdr>
    </w:div>
    <w:div w:id="432939725">
      <w:bodyDiv w:val="1"/>
      <w:marLeft w:val="0"/>
      <w:marRight w:val="0"/>
      <w:marTop w:val="0"/>
      <w:marBottom w:val="0"/>
      <w:divBdr>
        <w:top w:val="none" w:sz="0" w:space="0" w:color="auto"/>
        <w:left w:val="none" w:sz="0" w:space="0" w:color="auto"/>
        <w:bottom w:val="none" w:sz="0" w:space="0" w:color="auto"/>
        <w:right w:val="none" w:sz="0" w:space="0" w:color="auto"/>
      </w:divBdr>
    </w:div>
    <w:div w:id="441924269">
      <w:bodyDiv w:val="1"/>
      <w:marLeft w:val="0"/>
      <w:marRight w:val="0"/>
      <w:marTop w:val="0"/>
      <w:marBottom w:val="0"/>
      <w:divBdr>
        <w:top w:val="none" w:sz="0" w:space="0" w:color="auto"/>
        <w:left w:val="none" w:sz="0" w:space="0" w:color="auto"/>
        <w:bottom w:val="none" w:sz="0" w:space="0" w:color="auto"/>
        <w:right w:val="none" w:sz="0" w:space="0" w:color="auto"/>
      </w:divBdr>
    </w:div>
    <w:div w:id="442924720">
      <w:bodyDiv w:val="1"/>
      <w:marLeft w:val="0"/>
      <w:marRight w:val="0"/>
      <w:marTop w:val="0"/>
      <w:marBottom w:val="0"/>
      <w:divBdr>
        <w:top w:val="none" w:sz="0" w:space="0" w:color="auto"/>
        <w:left w:val="none" w:sz="0" w:space="0" w:color="auto"/>
        <w:bottom w:val="none" w:sz="0" w:space="0" w:color="auto"/>
        <w:right w:val="none" w:sz="0" w:space="0" w:color="auto"/>
      </w:divBdr>
    </w:div>
    <w:div w:id="444271635">
      <w:bodyDiv w:val="1"/>
      <w:marLeft w:val="0"/>
      <w:marRight w:val="0"/>
      <w:marTop w:val="0"/>
      <w:marBottom w:val="0"/>
      <w:divBdr>
        <w:top w:val="none" w:sz="0" w:space="0" w:color="auto"/>
        <w:left w:val="none" w:sz="0" w:space="0" w:color="auto"/>
        <w:bottom w:val="none" w:sz="0" w:space="0" w:color="auto"/>
        <w:right w:val="none" w:sz="0" w:space="0" w:color="auto"/>
      </w:divBdr>
    </w:div>
    <w:div w:id="445544192">
      <w:bodyDiv w:val="1"/>
      <w:marLeft w:val="0"/>
      <w:marRight w:val="0"/>
      <w:marTop w:val="0"/>
      <w:marBottom w:val="0"/>
      <w:divBdr>
        <w:top w:val="none" w:sz="0" w:space="0" w:color="auto"/>
        <w:left w:val="none" w:sz="0" w:space="0" w:color="auto"/>
        <w:bottom w:val="none" w:sz="0" w:space="0" w:color="auto"/>
        <w:right w:val="none" w:sz="0" w:space="0" w:color="auto"/>
      </w:divBdr>
    </w:div>
    <w:div w:id="445583762">
      <w:bodyDiv w:val="1"/>
      <w:marLeft w:val="0"/>
      <w:marRight w:val="0"/>
      <w:marTop w:val="0"/>
      <w:marBottom w:val="0"/>
      <w:divBdr>
        <w:top w:val="none" w:sz="0" w:space="0" w:color="auto"/>
        <w:left w:val="none" w:sz="0" w:space="0" w:color="auto"/>
        <w:bottom w:val="none" w:sz="0" w:space="0" w:color="auto"/>
        <w:right w:val="none" w:sz="0" w:space="0" w:color="auto"/>
      </w:divBdr>
    </w:div>
    <w:div w:id="446967004">
      <w:bodyDiv w:val="1"/>
      <w:marLeft w:val="0"/>
      <w:marRight w:val="0"/>
      <w:marTop w:val="0"/>
      <w:marBottom w:val="0"/>
      <w:divBdr>
        <w:top w:val="none" w:sz="0" w:space="0" w:color="auto"/>
        <w:left w:val="none" w:sz="0" w:space="0" w:color="auto"/>
        <w:bottom w:val="none" w:sz="0" w:space="0" w:color="auto"/>
        <w:right w:val="none" w:sz="0" w:space="0" w:color="auto"/>
      </w:divBdr>
    </w:div>
    <w:div w:id="456417998">
      <w:bodyDiv w:val="1"/>
      <w:marLeft w:val="0"/>
      <w:marRight w:val="0"/>
      <w:marTop w:val="0"/>
      <w:marBottom w:val="0"/>
      <w:divBdr>
        <w:top w:val="none" w:sz="0" w:space="0" w:color="auto"/>
        <w:left w:val="none" w:sz="0" w:space="0" w:color="auto"/>
        <w:bottom w:val="none" w:sz="0" w:space="0" w:color="auto"/>
        <w:right w:val="none" w:sz="0" w:space="0" w:color="auto"/>
      </w:divBdr>
    </w:div>
    <w:div w:id="458887325">
      <w:bodyDiv w:val="1"/>
      <w:marLeft w:val="0"/>
      <w:marRight w:val="0"/>
      <w:marTop w:val="0"/>
      <w:marBottom w:val="0"/>
      <w:divBdr>
        <w:top w:val="none" w:sz="0" w:space="0" w:color="auto"/>
        <w:left w:val="none" w:sz="0" w:space="0" w:color="auto"/>
        <w:bottom w:val="none" w:sz="0" w:space="0" w:color="auto"/>
        <w:right w:val="none" w:sz="0" w:space="0" w:color="auto"/>
      </w:divBdr>
    </w:div>
    <w:div w:id="472134917">
      <w:bodyDiv w:val="1"/>
      <w:marLeft w:val="0"/>
      <w:marRight w:val="0"/>
      <w:marTop w:val="0"/>
      <w:marBottom w:val="0"/>
      <w:divBdr>
        <w:top w:val="none" w:sz="0" w:space="0" w:color="auto"/>
        <w:left w:val="none" w:sz="0" w:space="0" w:color="auto"/>
        <w:bottom w:val="none" w:sz="0" w:space="0" w:color="auto"/>
        <w:right w:val="none" w:sz="0" w:space="0" w:color="auto"/>
      </w:divBdr>
    </w:div>
    <w:div w:id="482237498">
      <w:bodyDiv w:val="1"/>
      <w:marLeft w:val="0"/>
      <w:marRight w:val="0"/>
      <w:marTop w:val="0"/>
      <w:marBottom w:val="0"/>
      <w:divBdr>
        <w:top w:val="none" w:sz="0" w:space="0" w:color="auto"/>
        <w:left w:val="none" w:sz="0" w:space="0" w:color="auto"/>
        <w:bottom w:val="none" w:sz="0" w:space="0" w:color="auto"/>
        <w:right w:val="none" w:sz="0" w:space="0" w:color="auto"/>
      </w:divBdr>
    </w:div>
    <w:div w:id="490026872">
      <w:bodyDiv w:val="1"/>
      <w:marLeft w:val="0"/>
      <w:marRight w:val="0"/>
      <w:marTop w:val="0"/>
      <w:marBottom w:val="0"/>
      <w:divBdr>
        <w:top w:val="none" w:sz="0" w:space="0" w:color="auto"/>
        <w:left w:val="none" w:sz="0" w:space="0" w:color="auto"/>
        <w:bottom w:val="none" w:sz="0" w:space="0" w:color="auto"/>
        <w:right w:val="none" w:sz="0" w:space="0" w:color="auto"/>
      </w:divBdr>
    </w:div>
    <w:div w:id="495651880">
      <w:bodyDiv w:val="1"/>
      <w:marLeft w:val="0"/>
      <w:marRight w:val="0"/>
      <w:marTop w:val="0"/>
      <w:marBottom w:val="0"/>
      <w:divBdr>
        <w:top w:val="none" w:sz="0" w:space="0" w:color="auto"/>
        <w:left w:val="none" w:sz="0" w:space="0" w:color="auto"/>
        <w:bottom w:val="none" w:sz="0" w:space="0" w:color="auto"/>
        <w:right w:val="none" w:sz="0" w:space="0" w:color="auto"/>
      </w:divBdr>
    </w:div>
    <w:div w:id="496073110">
      <w:bodyDiv w:val="1"/>
      <w:marLeft w:val="0"/>
      <w:marRight w:val="0"/>
      <w:marTop w:val="0"/>
      <w:marBottom w:val="0"/>
      <w:divBdr>
        <w:top w:val="none" w:sz="0" w:space="0" w:color="auto"/>
        <w:left w:val="none" w:sz="0" w:space="0" w:color="auto"/>
        <w:bottom w:val="none" w:sz="0" w:space="0" w:color="auto"/>
        <w:right w:val="none" w:sz="0" w:space="0" w:color="auto"/>
      </w:divBdr>
    </w:div>
    <w:div w:id="504366909">
      <w:bodyDiv w:val="1"/>
      <w:marLeft w:val="0"/>
      <w:marRight w:val="0"/>
      <w:marTop w:val="0"/>
      <w:marBottom w:val="0"/>
      <w:divBdr>
        <w:top w:val="none" w:sz="0" w:space="0" w:color="auto"/>
        <w:left w:val="none" w:sz="0" w:space="0" w:color="auto"/>
        <w:bottom w:val="none" w:sz="0" w:space="0" w:color="auto"/>
        <w:right w:val="none" w:sz="0" w:space="0" w:color="auto"/>
      </w:divBdr>
    </w:div>
    <w:div w:id="510216546">
      <w:bodyDiv w:val="1"/>
      <w:marLeft w:val="0"/>
      <w:marRight w:val="0"/>
      <w:marTop w:val="0"/>
      <w:marBottom w:val="0"/>
      <w:divBdr>
        <w:top w:val="none" w:sz="0" w:space="0" w:color="auto"/>
        <w:left w:val="none" w:sz="0" w:space="0" w:color="auto"/>
        <w:bottom w:val="none" w:sz="0" w:space="0" w:color="auto"/>
        <w:right w:val="none" w:sz="0" w:space="0" w:color="auto"/>
      </w:divBdr>
    </w:div>
    <w:div w:id="510295709">
      <w:bodyDiv w:val="1"/>
      <w:marLeft w:val="0"/>
      <w:marRight w:val="0"/>
      <w:marTop w:val="0"/>
      <w:marBottom w:val="0"/>
      <w:divBdr>
        <w:top w:val="none" w:sz="0" w:space="0" w:color="auto"/>
        <w:left w:val="none" w:sz="0" w:space="0" w:color="auto"/>
        <w:bottom w:val="none" w:sz="0" w:space="0" w:color="auto"/>
        <w:right w:val="none" w:sz="0" w:space="0" w:color="auto"/>
      </w:divBdr>
    </w:div>
    <w:div w:id="513419111">
      <w:bodyDiv w:val="1"/>
      <w:marLeft w:val="0"/>
      <w:marRight w:val="0"/>
      <w:marTop w:val="0"/>
      <w:marBottom w:val="0"/>
      <w:divBdr>
        <w:top w:val="none" w:sz="0" w:space="0" w:color="auto"/>
        <w:left w:val="none" w:sz="0" w:space="0" w:color="auto"/>
        <w:bottom w:val="none" w:sz="0" w:space="0" w:color="auto"/>
        <w:right w:val="none" w:sz="0" w:space="0" w:color="auto"/>
      </w:divBdr>
    </w:div>
    <w:div w:id="518079118">
      <w:bodyDiv w:val="1"/>
      <w:marLeft w:val="0"/>
      <w:marRight w:val="0"/>
      <w:marTop w:val="0"/>
      <w:marBottom w:val="0"/>
      <w:divBdr>
        <w:top w:val="none" w:sz="0" w:space="0" w:color="auto"/>
        <w:left w:val="none" w:sz="0" w:space="0" w:color="auto"/>
        <w:bottom w:val="none" w:sz="0" w:space="0" w:color="auto"/>
        <w:right w:val="none" w:sz="0" w:space="0" w:color="auto"/>
      </w:divBdr>
    </w:div>
    <w:div w:id="518667631">
      <w:bodyDiv w:val="1"/>
      <w:marLeft w:val="0"/>
      <w:marRight w:val="0"/>
      <w:marTop w:val="0"/>
      <w:marBottom w:val="0"/>
      <w:divBdr>
        <w:top w:val="none" w:sz="0" w:space="0" w:color="auto"/>
        <w:left w:val="none" w:sz="0" w:space="0" w:color="auto"/>
        <w:bottom w:val="none" w:sz="0" w:space="0" w:color="auto"/>
        <w:right w:val="none" w:sz="0" w:space="0" w:color="auto"/>
      </w:divBdr>
    </w:div>
    <w:div w:id="518852252">
      <w:bodyDiv w:val="1"/>
      <w:marLeft w:val="0"/>
      <w:marRight w:val="0"/>
      <w:marTop w:val="0"/>
      <w:marBottom w:val="0"/>
      <w:divBdr>
        <w:top w:val="none" w:sz="0" w:space="0" w:color="auto"/>
        <w:left w:val="none" w:sz="0" w:space="0" w:color="auto"/>
        <w:bottom w:val="none" w:sz="0" w:space="0" w:color="auto"/>
        <w:right w:val="none" w:sz="0" w:space="0" w:color="auto"/>
      </w:divBdr>
    </w:div>
    <w:div w:id="522475715">
      <w:bodyDiv w:val="1"/>
      <w:marLeft w:val="0"/>
      <w:marRight w:val="0"/>
      <w:marTop w:val="0"/>
      <w:marBottom w:val="0"/>
      <w:divBdr>
        <w:top w:val="none" w:sz="0" w:space="0" w:color="auto"/>
        <w:left w:val="none" w:sz="0" w:space="0" w:color="auto"/>
        <w:bottom w:val="none" w:sz="0" w:space="0" w:color="auto"/>
        <w:right w:val="none" w:sz="0" w:space="0" w:color="auto"/>
      </w:divBdr>
    </w:div>
    <w:div w:id="540365848">
      <w:bodyDiv w:val="1"/>
      <w:marLeft w:val="0"/>
      <w:marRight w:val="0"/>
      <w:marTop w:val="0"/>
      <w:marBottom w:val="0"/>
      <w:divBdr>
        <w:top w:val="none" w:sz="0" w:space="0" w:color="auto"/>
        <w:left w:val="none" w:sz="0" w:space="0" w:color="auto"/>
        <w:bottom w:val="none" w:sz="0" w:space="0" w:color="auto"/>
        <w:right w:val="none" w:sz="0" w:space="0" w:color="auto"/>
      </w:divBdr>
    </w:div>
    <w:div w:id="545944751">
      <w:bodyDiv w:val="1"/>
      <w:marLeft w:val="0"/>
      <w:marRight w:val="0"/>
      <w:marTop w:val="0"/>
      <w:marBottom w:val="0"/>
      <w:divBdr>
        <w:top w:val="none" w:sz="0" w:space="0" w:color="auto"/>
        <w:left w:val="none" w:sz="0" w:space="0" w:color="auto"/>
        <w:bottom w:val="none" w:sz="0" w:space="0" w:color="auto"/>
        <w:right w:val="none" w:sz="0" w:space="0" w:color="auto"/>
      </w:divBdr>
    </w:div>
    <w:div w:id="547182839">
      <w:bodyDiv w:val="1"/>
      <w:marLeft w:val="0"/>
      <w:marRight w:val="0"/>
      <w:marTop w:val="0"/>
      <w:marBottom w:val="0"/>
      <w:divBdr>
        <w:top w:val="none" w:sz="0" w:space="0" w:color="auto"/>
        <w:left w:val="none" w:sz="0" w:space="0" w:color="auto"/>
        <w:bottom w:val="none" w:sz="0" w:space="0" w:color="auto"/>
        <w:right w:val="none" w:sz="0" w:space="0" w:color="auto"/>
      </w:divBdr>
    </w:div>
    <w:div w:id="559681399">
      <w:bodyDiv w:val="1"/>
      <w:marLeft w:val="0"/>
      <w:marRight w:val="0"/>
      <w:marTop w:val="0"/>
      <w:marBottom w:val="0"/>
      <w:divBdr>
        <w:top w:val="none" w:sz="0" w:space="0" w:color="auto"/>
        <w:left w:val="none" w:sz="0" w:space="0" w:color="auto"/>
        <w:bottom w:val="none" w:sz="0" w:space="0" w:color="auto"/>
        <w:right w:val="none" w:sz="0" w:space="0" w:color="auto"/>
      </w:divBdr>
    </w:div>
    <w:div w:id="585580779">
      <w:bodyDiv w:val="1"/>
      <w:marLeft w:val="0"/>
      <w:marRight w:val="0"/>
      <w:marTop w:val="0"/>
      <w:marBottom w:val="0"/>
      <w:divBdr>
        <w:top w:val="none" w:sz="0" w:space="0" w:color="auto"/>
        <w:left w:val="none" w:sz="0" w:space="0" w:color="auto"/>
        <w:bottom w:val="none" w:sz="0" w:space="0" w:color="auto"/>
        <w:right w:val="none" w:sz="0" w:space="0" w:color="auto"/>
      </w:divBdr>
    </w:div>
    <w:div w:id="590239842">
      <w:bodyDiv w:val="1"/>
      <w:marLeft w:val="0"/>
      <w:marRight w:val="0"/>
      <w:marTop w:val="0"/>
      <w:marBottom w:val="0"/>
      <w:divBdr>
        <w:top w:val="none" w:sz="0" w:space="0" w:color="auto"/>
        <w:left w:val="none" w:sz="0" w:space="0" w:color="auto"/>
        <w:bottom w:val="none" w:sz="0" w:space="0" w:color="auto"/>
        <w:right w:val="none" w:sz="0" w:space="0" w:color="auto"/>
      </w:divBdr>
    </w:div>
    <w:div w:id="603152402">
      <w:bodyDiv w:val="1"/>
      <w:marLeft w:val="0"/>
      <w:marRight w:val="0"/>
      <w:marTop w:val="0"/>
      <w:marBottom w:val="0"/>
      <w:divBdr>
        <w:top w:val="none" w:sz="0" w:space="0" w:color="auto"/>
        <w:left w:val="none" w:sz="0" w:space="0" w:color="auto"/>
        <w:bottom w:val="none" w:sz="0" w:space="0" w:color="auto"/>
        <w:right w:val="none" w:sz="0" w:space="0" w:color="auto"/>
      </w:divBdr>
    </w:div>
    <w:div w:id="641934593">
      <w:bodyDiv w:val="1"/>
      <w:marLeft w:val="0"/>
      <w:marRight w:val="0"/>
      <w:marTop w:val="0"/>
      <w:marBottom w:val="0"/>
      <w:divBdr>
        <w:top w:val="none" w:sz="0" w:space="0" w:color="auto"/>
        <w:left w:val="none" w:sz="0" w:space="0" w:color="auto"/>
        <w:bottom w:val="none" w:sz="0" w:space="0" w:color="auto"/>
        <w:right w:val="none" w:sz="0" w:space="0" w:color="auto"/>
      </w:divBdr>
    </w:div>
    <w:div w:id="656612881">
      <w:bodyDiv w:val="1"/>
      <w:marLeft w:val="0"/>
      <w:marRight w:val="0"/>
      <w:marTop w:val="0"/>
      <w:marBottom w:val="0"/>
      <w:divBdr>
        <w:top w:val="none" w:sz="0" w:space="0" w:color="auto"/>
        <w:left w:val="none" w:sz="0" w:space="0" w:color="auto"/>
        <w:bottom w:val="none" w:sz="0" w:space="0" w:color="auto"/>
        <w:right w:val="none" w:sz="0" w:space="0" w:color="auto"/>
      </w:divBdr>
    </w:div>
    <w:div w:id="664743653">
      <w:bodyDiv w:val="1"/>
      <w:marLeft w:val="0"/>
      <w:marRight w:val="0"/>
      <w:marTop w:val="0"/>
      <w:marBottom w:val="0"/>
      <w:divBdr>
        <w:top w:val="none" w:sz="0" w:space="0" w:color="auto"/>
        <w:left w:val="none" w:sz="0" w:space="0" w:color="auto"/>
        <w:bottom w:val="none" w:sz="0" w:space="0" w:color="auto"/>
        <w:right w:val="none" w:sz="0" w:space="0" w:color="auto"/>
      </w:divBdr>
    </w:div>
    <w:div w:id="665940877">
      <w:bodyDiv w:val="1"/>
      <w:marLeft w:val="0"/>
      <w:marRight w:val="0"/>
      <w:marTop w:val="0"/>
      <w:marBottom w:val="0"/>
      <w:divBdr>
        <w:top w:val="none" w:sz="0" w:space="0" w:color="auto"/>
        <w:left w:val="none" w:sz="0" w:space="0" w:color="auto"/>
        <w:bottom w:val="none" w:sz="0" w:space="0" w:color="auto"/>
        <w:right w:val="none" w:sz="0" w:space="0" w:color="auto"/>
      </w:divBdr>
    </w:div>
    <w:div w:id="675694260">
      <w:bodyDiv w:val="1"/>
      <w:marLeft w:val="0"/>
      <w:marRight w:val="0"/>
      <w:marTop w:val="0"/>
      <w:marBottom w:val="0"/>
      <w:divBdr>
        <w:top w:val="none" w:sz="0" w:space="0" w:color="auto"/>
        <w:left w:val="none" w:sz="0" w:space="0" w:color="auto"/>
        <w:bottom w:val="none" w:sz="0" w:space="0" w:color="auto"/>
        <w:right w:val="none" w:sz="0" w:space="0" w:color="auto"/>
      </w:divBdr>
    </w:div>
    <w:div w:id="677734220">
      <w:bodyDiv w:val="1"/>
      <w:marLeft w:val="0"/>
      <w:marRight w:val="0"/>
      <w:marTop w:val="0"/>
      <w:marBottom w:val="0"/>
      <w:divBdr>
        <w:top w:val="none" w:sz="0" w:space="0" w:color="auto"/>
        <w:left w:val="none" w:sz="0" w:space="0" w:color="auto"/>
        <w:bottom w:val="none" w:sz="0" w:space="0" w:color="auto"/>
        <w:right w:val="none" w:sz="0" w:space="0" w:color="auto"/>
      </w:divBdr>
    </w:div>
    <w:div w:id="700593809">
      <w:bodyDiv w:val="1"/>
      <w:marLeft w:val="0"/>
      <w:marRight w:val="0"/>
      <w:marTop w:val="0"/>
      <w:marBottom w:val="0"/>
      <w:divBdr>
        <w:top w:val="none" w:sz="0" w:space="0" w:color="auto"/>
        <w:left w:val="none" w:sz="0" w:space="0" w:color="auto"/>
        <w:bottom w:val="none" w:sz="0" w:space="0" w:color="auto"/>
        <w:right w:val="none" w:sz="0" w:space="0" w:color="auto"/>
      </w:divBdr>
    </w:div>
    <w:div w:id="711810380">
      <w:bodyDiv w:val="1"/>
      <w:marLeft w:val="0"/>
      <w:marRight w:val="0"/>
      <w:marTop w:val="0"/>
      <w:marBottom w:val="0"/>
      <w:divBdr>
        <w:top w:val="none" w:sz="0" w:space="0" w:color="auto"/>
        <w:left w:val="none" w:sz="0" w:space="0" w:color="auto"/>
        <w:bottom w:val="none" w:sz="0" w:space="0" w:color="auto"/>
        <w:right w:val="none" w:sz="0" w:space="0" w:color="auto"/>
      </w:divBdr>
    </w:div>
    <w:div w:id="719473830">
      <w:bodyDiv w:val="1"/>
      <w:marLeft w:val="0"/>
      <w:marRight w:val="0"/>
      <w:marTop w:val="0"/>
      <w:marBottom w:val="0"/>
      <w:divBdr>
        <w:top w:val="none" w:sz="0" w:space="0" w:color="auto"/>
        <w:left w:val="none" w:sz="0" w:space="0" w:color="auto"/>
        <w:bottom w:val="none" w:sz="0" w:space="0" w:color="auto"/>
        <w:right w:val="none" w:sz="0" w:space="0" w:color="auto"/>
      </w:divBdr>
    </w:div>
    <w:div w:id="735395454">
      <w:bodyDiv w:val="1"/>
      <w:marLeft w:val="0"/>
      <w:marRight w:val="0"/>
      <w:marTop w:val="0"/>
      <w:marBottom w:val="0"/>
      <w:divBdr>
        <w:top w:val="none" w:sz="0" w:space="0" w:color="auto"/>
        <w:left w:val="none" w:sz="0" w:space="0" w:color="auto"/>
        <w:bottom w:val="none" w:sz="0" w:space="0" w:color="auto"/>
        <w:right w:val="none" w:sz="0" w:space="0" w:color="auto"/>
      </w:divBdr>
    </w:div>
    <w:div w:id="738984280">
      <w:bodyDiv w:val="1"/>
      <w:marLeft w:val="0"/>
      <w:marRight w:val="0"/>
      <w:marTop w:val="0"/>
      <w:marBottom w:val="0"/>
      <w:divBdr>
        <w:top w:val="none" w:sz="0" w:space="0" w:color="auto"/>
        <w:left w:val="none" w:sz="0" w:space="0" w:color="auto"/>
        <w:bottom w:val="none" w:sz="0" w:space="0" w:color="auto"/>
        <w:right w:val="none" w:sz="0" w:space="0" w:color="auto"/>
      </w:divBdr>
    </w:div>
    <w:div w:id="747575234">
      <w:bodyDiv w:val="1"/>
      <w:marLeft w:val="0"/>
      <w:marRight w:val="0"/>
      <w:marTop w:val="0"/>
      <w:marBottom w:val="0"/>
      <w:divBdr>
        <w:top w:val="none" w:sz="0" w:space="0" w:color="auto"/>
        <w:left w:val="none" w:sz="0" w:space="0" w:color="auto"/>
        <w:bottom w:val="none" w:sz="0" w:space="0" w:color="auto"/>
        <w:right w:val="none" w:sz="0" w:space="0" w:color="auto"/>
      </w:divBdr>
    </w:div>
    <w:div w:id="756099589">
      <w:bodyDiv w:val="1"/>
      <w:marLeft w:val="0"/>
      <w:marRight w:val="0"/>
      <w:marTop w:val="0"/>
      <w:marBottom w:val="0"/>
      <w:divBdr>
        <w:top w:val="none" w:sz="0" w:space="0" w:color="auto"/>
        <w:left w:val="none" w:sz="0" w:space="0" w:color="auto"/>
        <w:bottom w:val="none" w:sz="0" w:space="0" w:color="auto"/>
        <w:right w:val="none" w:sz="0" w:space="0" w:color="auto"/>
      </w:divBdr>
    </w:div>
    <w:div w:id="757866061">
      <w:bodyDiv w:val="1"/>
      <w:marLeft w:val="0"/>
      <w:marRight w:val="0"/>
      <w:marTop w:val="0"/>
      <w:marBottom w:val="0"/>
      <w:divBdr>
        <w:top w:val="none" w:sz="0" w:space="0" w:color="auto"/>
        <w:left w:val="none" w:sz="0" w:space="0" w:color="auto"/>
        <w:bottom w:val="none" w:sz="0" w:space="0" w:color="auto"/>
        <w:right w:val="none" w:sz="0" w:space="0" w:color="auto"/>
      </w:divBdr>
    </w:div>
    <w:div w:id="762185687">
      <w:bodyDiv w:val="1"/>
      <w:marLeft w:val="0"/>
      <w:marRight w:val="0"/>
      <w:marTop w:val="0"/>
      <w:marBottom w:val="0"/>
      <w:divBdr>
        <w:top w:val="none" w:sz="0" w:space="0" w:color="auto"/>
        <w:left w:val="none" w:sz="0" w:space="0" w:color="auto"/>
        <w:bottom w:val="none" w:sz="0" w:space="0" w:color="auto"/>
        <w:right w:val="none" w:sz="0" w:space="0" w:color="auto"/>
      </w:divBdr>
    </w:div>
    <w:div w:id="762336134">
      <w:bodyDiv w:val="1"/>
      <w:marLeft w:val="0"/>
      <w:marRight w:val="0"/>
      <w:marTop w:val="0"/>
      <w:marBottom w:val="0"/>
      <w:divBdr>
        <w:top w:val="none" w:sz="0" w:space="0" w:color="auto"/>
        <w:left w:val="none" w:sz="0" w:space="0" w:color="auto"/>
        <w:bottom w:val="none" w:sz="0" w:space="0" w:color="auto"/>
        <w:right w:val="none" w:sz="0" w:space="0" w:color="auto"/>
      </w:divBdr>
    </w:div>
    <w:div w:id="767313952">
      <w:bodyDiv w:val="1"/>
      <w:marLeft w:val="0"/>
      <w:marRight w:val="0"/>
      <w:marTop w:val="0"/>
      <w:marBottom w:val="0"/>
      <w:divBdr>
        <w:top w:val="none" w:sz="0" w:space="0" w:color="auto"/>
        <w:left w:val="none" w:sz="0" w:space="0" w:color="auto"/>
        <w:bottom w:val="none" w:sz="0" w:space="0" w:color="auto"/>
        <w:right w:val="none" w:sz="0" w:space="0" w:color="auto"/>
      </w:divBdr>
    </w:div>
    <w:div w:id="794369362">
      <w:bodyDiv w:val="1"/>
      <w:marLeft w:val="0"/>
      <w:marRight w:val="0"/>
      <w:marTop w:val="0"/>
      <w:marBottom w:val="0"/>
      <w:divBdr>
        <w:top w:val="none" w:sz="0" w:space="0" w:color="auto"/>
        <w:left w:val="none" w:sz="0" w:space="0" w:color="auto"/>
        <w:bottom w:val="none" w:sz="0" w:space="0" w:color="auto"/>
        <w:right w:val="none" w:sz="0" w:space="0" w:color="auto"/>
      </w:divBdr>
    </w:div>
    <w:div w:id="796988256">
      <w:bodyDiv w:val="1"/>
      <w:marLeft w:val="0"/>
      <w:marRight w:val="0"/>
      <w:marTop w:val="0"/>
      <w:marBottom w:val="0"/>
      <w:divBdr>
        <w:top w:val="none" w:sz="0" w:space="0" w:color="auto"/>
        <w:left w:val="none" w:sz="0" w:space="0" w:color="auto"/>
        <w:bottom w:val="none" w:sz="0" w:space="0" w:color="auto"/>
        <w:right w:val="none" w:sz="0" w:space="0" w:color="auto"/>
      </w:divBdr>
    </w:div>
    <w:div w:id="799343522">
      <w:bodyDiv w:val="1"/>
      <w:marLeft w:val="0"/>
      <w:marRight w:val="0"/>
      <w:marTop w:val="0"/>
      <w:marBottom w:val="0"/>
      <w:divBdr>
        <w:top w:val="none" w:sz="0" w:space="0" w:color="auto"/>
        <w:left w:val="none" w:sz="0" w:space="0" w:color="auto"/>
        <w:bottom w:val="none" w:sz="0" w:space="0" w:color="auto"/>
        <w:right w:val="none" w:sz="0" w:space="0" w:color="auto"/>
      </w:divBdr>
    </w:div>
    <w:div w:id="803163236">
      <w:bodyDiv w:val="1"/>
      <w:marLeft w:val="0"/>
      <w:marRight w:val="0"/>
      <w:marTop w:val="0"/>
      <w:marBottom w:val="0"/>
      <w:divBdr>
        <w:top w:val="none" w:sz="0" w:space="0" w:color="auto"/>
        <w:left w:val="none" w:sz="0" w:space="0" w:color="auto"/>
        <w:bottom w:val="none" w:sz="0" w:space="0" w:color="auto"/>
        <w:right w:val="none" w:sz="0" w:space="0" w:color="auto"/>
      </w:divBdr>
    </w:div>
    <w:div w:id="804549335">
      <w:bodyDiv w:val="1"/>
      <w:marLeft w:val="0"/>
      <w:marRight w:val="0"/>
      <w:marTop w:val="0"/>
      <w:marBottom w:val="0"/>
      <w:divBdr>
        <w:top w:val="none" w:sz="0" w:space="0" w:color="auto"/>
        <w:left w:val="none" w:sz="0" w:space="0" w:color="auto"/>
        <w:bottom w:val="none" w:sz="0" w:space="0" w:color="auto"/>
        <w:right w:val="none" w:sz="0" w:space="0" w:color="auto"/>
      </w:divBdr>
    </w:div>
    <w:div w:id="807284092">
      <w:bodyDiv w:val="1"/>
      <w:marLeft w:val="0"/>
      <w:marRight w:val="0"/>
      <w:marTop w:val="0"/>
      <w:marBottom w:val="0"/>
      <w:divBdr>
        <w:top w:val="none" w:sz="0" w:space="0" w:color="auto"/>
        <w:left w:val="none" w:sz="0" w:space="0" w:color="auto"/>
        <w:bottom w:val="none" w:sz="0" w:space="0" w:color="auto"/>
        <w:right w:val="none" w:sz="0" w:space="0" w:color="auto"/>
      </w:divBdr>
    </w:div>
    <w:div w:id="809594095">
      <w:bodyDiv w:val="1"/>
      <w:marLeft w:val="0"/>
      <w:marRight w:val="0"/>
      <w:marTop w:val="0"/>
      <w:marBottom w:val="0"/>
      <w:divBdr>
        <w:top w:val="none" w:sz="0" w:space="0" w:color="auto"/>
        <w:left w:val="none" w:sz="0" w:space="0" w:color="auto"/>
        <w:bottom w:val="none" w:sz="0" w:space="0" w:color="auto"/>
        <w:right w:val="none" w:sz="0" w:space="0" w:color="auto"/>
      </w:divBdr>
    </w:div>
    <w:div w:id="810516007">
      <w:bodyDiv w:val="1"/>
      <w:marLeft w:val="0"/>
      <w:marRight w:val="0"/>
      <w:marTop w:val="0"/>
      <w:marBottom w:val="0"/>
      <w:divBdr>
        <w:top w:val="none" w:sz="0" w:space="0" w:color="auto"/>
        <w:left w:val="none" w:sz="0" w:space="0" w:color="auto"/>
        <w:bottom w:val="none" w:sz="0" w:space="0" w:color="auto"/>
        <w:right w:val="none" w:sz="0" w:space="0" w:color="auto"/>
      </w:divBdr>
    </w:div>
    <w:div w:id="815343391">
      <w:bodyDiv w:val="1"/>
      <w:marLeft w:val="0"/>
      <w:marRight w:val="0"/>
      <w:marTop w:val="0"/>
      <w:marBottom w:val="0"/>
      <w:divBdr>
        <w:top w:val="none" w:sz="0" w:space="0" w:color="auto"/>
        <w:left w:val="none" w:sz="0" w:space="0" w:color="auto"/>
        <w:bottom w:val="none" w:sz="0" w:space="0" w:color="auto"/>
        <w:right w:val="none" w:sz="0" w:space="0" w:color="auto"/>
      </w:divBdr>
    </w:div>
    <w:div w:id="815879833">
      <w:bodyDiv w:val="1"/>
      <w:marLeft w:val="0"/>
      <w:marRight w:val="0"/>
      <w:marTop w:val="0"/>
      <w:marBottom w:val="0"/>
      <w:divBdr>
        <w:top w:val="none" w:sz="0" w:space="0" w:color="auto"/>
        <w:left w:val="none" w:sz="0" w:space="0" w:color="auto"/>
        <w:bottom w:val="none" w:sz="0" w:space="0" w:color="auto"/>
        <w:right w:val="none" w:sz="0" w:space="0" w:color="auto"/>
      </w:divBdr>
    </w:div>
    <w:div w:id="853034476">
      <w:bodyDiv w:val="1"/>
      <w:marLeft w:val="0"/>
      <w:marRight w:val="0"/>
      <w:marTop w:val="0"/>
      <w:marBottom w:val="0"/>
      <w:divBdr>
        <w:top w:val="none" w:sz="0" w:space="0" w:color="auto"/>
        <w:left w:val="none" w:sz="0" w:space="0" w:color="auto"/>
        <w:bottom w:val="none" w:sz="0" w:space="0" w:color="auto"/>
        <w:right w:val="none" w:sz="0" w:space="0" w:color="auto"/>
      </w:divBdr>
    </w:div>
    <w:div w:id="861430292">
      <w:bodyDiv w:val="1"/>
      <w:marLeft w:val="0"/>
      <w:marRight w:val="0"/>
      <w:marTop w:val="0"/>
      <w:marBottom w:val="0"/>
      <w:divBdr>
        <w:top w:val="none" w:sz="0" w:space="0" w:color="auto"/>
        <w:left w:val="none" w:sz="0" w:space="0" w:color="auto"/>
        <w:bottom w:val="none" w:sz="0" w:space="0" w:color="auto"/>
        <w:right w:val="none" w:sz="0" w:space="0" w:color="auto"/>
      </w:divBdr>
    </w:div>
    <w:div w:id="865488274">
      <w:bodyDiv w:val="1"/>
      <w:marLeft w:val="0"/>
      <w:marRight w:val="0"/>
      <w:marTop w:val="0"/>
      <w:marBottom w:val="0"/>
      <w:divBdr>
        <w:top w:val="none" w:sz="0" w:space="0" w:color="auto"/>
        <w:left w:val="none" w:sz="0" w:space="0" w:color="auto"/>
        <w:bottom w:val="none" w:sz="0" w:space="0" w:color="auto"/>
        <w:right w:val="none" w:sz="0" w:space="0" w:color="auto"/>
      </w:divBdr>
    </w:div>
    <w:div w:id="870655268">
      <w:bodyDiv w:val="1"/>
      <w:marLeft w:val="0"/>
      <w:marRight w:val="0"/>
      <w:marTop w:val="0"/>
      <w:marBottom w:val="0"/>
      <w:divBdr>
        <w:top w:val="none" w:sz="0" w:space="0" w:color="auto"/>
        <w:left w:val="none" w:sz="0" w:space="0" w:color="auto"/>
        <w:bottom w:val="none" w:sz="0" w:space="0" w:color="auto"/>
        <w:right w:val="none" w:sz="0" w:space="0" w:color="auto"/>
      </w:divBdr>
    </w:div>
    <w:div w:id="881671019">
      <w:bodyDiv w:val="1"/>
      <w:marLeft w:val="0"/>
      <w:marRight w:val="0"/>
      <w:marTop w:val="0"/>
      <w:marBottom w:val="0"/>
      <w:divBdr>
        <w:top w:val="none" w:sz="0" w:space="0" w:color="auto"/>
        <w:left w:val="none" w:sz="0" w:space="0" w:color="auto"/>
        <w:bottom w:val="none" w:sz="0" w:space="0" w:color="auto"/>
        <w:right w:val="none" w:sz="0" w:space="0" w:color="auto"/>
      </w:divBdr>
    </w:div>
    <w:div w:id="886262226">
      <w:bodyDiv w:val="1"/>
      <w:marLeft w:val="0"/>
      <w:marRight w:val="0"/>
      <w:marTop w:val="0"/>
      <w:marBottom w:val="0"/>
      <w:divBdr>
        <w:top w:val="none" w:sz="0" w:space="0" w:color="auto"/>
        <w:left w:val="none" w:sz="0" w:space="0" w:color="auto"/>
        <w:bottom w:val="none" w:sz="0" w:space="0" w:color="auto"/>
        <w:right w:val="none" w:sz="0" w:space="0" w:color="auto"/>
      </w:divBdr>
    </w:div>
    <w:div w:id="894705955">
      <w:bodyDiv w:val="1"/>
      <w:marLeft w:val="0"/>
      <w:marRight w:val="0"/>
      <w:marTop w:val="0"/>
      <w:marBottom w:val="0"/>
      <w:divBdr>
        <w:top w:val="none" w:sz="0" w:space="0" w:color="auto"/>
        <w:left w:val="none" w:sz="0" w:space="0" w:color="auto"/>
        <w:bottom w:val="none" w:sz="0" w:space="0" w:color="auto"/>
        <w:right w:val="none" w:sz="0" w:space="0" w:color="auto"/>
      </w:divBdr>
    </w:div>
    <w:div w:id="896401943">
      <w:bodyDiv w:val="1"/>
      <w:marLeft w:val="0"/>
      <w:marRight w:val="0"/>
      <w:marTop w:val="0"/>
      <w:marBottom w:val="0"/>
      <w:divBdr>
        <w:top w:val="none" w:sz="0" w:space="0" w:color="auto"/>
        <w:left w:val="none" w:sz="0" w:space="0" w:color="auto"/>
        <w:bottom w:val="none" w:sz="0" w:space="0" w:color="auto"/>
        <w:right w:val="none" w:sz="0" w:space="0" w:color="auto"/>
      </w:divBdr>
    </w:div>
    <w:div w:id="903685207">
      <w:bodyDiv w:val="1"/>
      <w:marLeft w:val="0"/>
      <w:marRight w:val="0"/>
      <w:marTop w:val="0"/>
      <w:marBottom w:val="0"/>
      <w:divBdr>
        <w:top w:val="none" w:sz="0" w:space="0" w:color="auto"/>
        <w:left w:val="none" w:sz="0" w:space="0" w:color="auto"/>
        <w:bottom w:val="none" w:sz="0" w:space="0" w:color="auto"/>
        <w:right w:val="none" w:sz="0" w:space="0" w:color="auto"/>
      </w:divBdr>
    </w:div>
    <w:div w:id="916326071">
      <w:bodyDiv w:val="1"/>
      <w:marLeft w:val="0"/>
      <w:marRight w:val="0"/>
      <w:marTop w:val="0"/>
      <w:marBottom w:val="0"/>
      <w:divBdr>
        <w:top w:val="none" w:sz="0" w:space="0" w:color="auto"/>
        <w:left w:val="none" w:sz="0" w:space="0" w:color="auto"/>
        <w:bottom w:val="none" w:sz="0" w:space="0" w:color="auto"/>
        <w:right w:val="none" w:sz="0" w:space="0" w:color="auto"/>
      </w:divBdr>
    </w:div>
    <w:div w:id="930629428">
      <w:bodyDiv w:val="1"/>
      <w:marLeft w:val="0"/>
      <w:marRight w:val="0"/>
      <w:marTop w:val="0"/>
      <w:marBottom w:val="0"/>
      <w:divBdr>
        <w:top w:val="none" w:sz="0" w:space="0" w:color="auto"/>
        <w:left w:val="none" w:sz="0" w:space="0" w:color="auto"/>
        <w:bottom w:val="none" w:sz="0" w:space="0" w:color="auto"/>
        <w:right w:val="none" w:sz="0" w:space="0" w:color="auto"/>
      </w:divBdr>
    </w:div>
    <w:div w:id="932470366">
      <w:bodyDiv w:val="1"/>
      <w:marLeft w:val="0"/>
      <w:marRight w:val="0"/>
      <w:marTop w:val="0"/>
      <w:marBottom w:val="0"/>
      <w:divBdr>
        <w:top w:val="none" w:sz="0" w:space="0" w:color="auto"/>
        <w:left w:val="none" w:sz="0" w:space="0" w:color="auto"/>
        <w:bottom w:val="none" w:sz="0" w:space="0" w:color="auto"/>
        <w:right w:val="none" w:sz="0" w:space="0" w:color="auto"/>
      </w:divBdr>
    </w:div>
    <w:div w:id="934829579">
      <w:bodyDiv w:val="1"/>
      <w:marLeft w:val="0"/>
      <w:marRight w:val="0"/>
      <w:marTop w:val="0"/>
      <w:marBottom w:val="0"/>
      <w:divBdr>
        <w:top w:val="none" w:sz="0" w:space="0" w:color="auto"/>
        <w:left w:val="none" w:sz="0" w:space="0" w:color="auto"/>
        <w:bottom w:val="none" w:sz="0" w:space="0" w:color="auto"/>
        <w:right w:val="none" w:sz="0" w:space="0" w:color="auto"/>
      </w:divBdr>
    </w:div>
    <w:div w:id="950934951">
      <w:bodyDiv w:val="1"/>
      <w:marLeft w:val="0"/>
      <w:marRight w:val="0"/>
      <w:marTop w:val="0"/>
      <w:marBottom w:val="0"/>
      <w:divBdr>
        <w:top w:val="none" w:sz="0" w:space="0" w:color="auto"/>
        <w:left w:val="none" w:sz="0" w:space="0" w:color="auto"/>
        <w:bottom w:val="none" w:sz="0" w:space="0" w:color="auto"/>
        <w:right w:val="none" w:sz="0" w:space="0" w:color="auto"/>
      </w:divBdr>
    </w:div>
    <w:div w:id="966619589">
      <w:bodyDiv w:val="1"/>
      <w:marLeft w:val="0"/>
      <w:marRight w:val="0"/>
      <w:marTop w:val="0"/>
      <w:marBottom w:val="0"/>
      <w:divBdr>
        <w:top w:val="none" w:sz="0" w:space="0" w:color="auto"/>
        <w:left w:val="none" w:sz="0" w:space="0" w:color="auto"/>
        <w:bottom w:val="none" w:sz="0" w:space="0" w:color="auto"/>
        <w:right w:val="none" w:sz="0" w:space="0" w:color="auto"/>
      </w:divBdr>
    </w:div>
    <w:div w:id="974677779">
      <w:bodyDiv w:val="1"/>
      <w:marLeft w:val="0"/>
      <w:marRight w:val="0"/>
      <w:marTop w:val="0"/>
      <w:marBottom w:val="0"/>
      <w:divBdr>
        <w:top w:val="none" w:sz="0" w:space="0" w:color="auto"/>
        <w:left w:val="none" w:sz="0" w:space="0" w:color="auto"/>
        <w:bottom w:val="none" w:sz="0" w:space="0" w:color="auto"/>
        <w:right w:val="none" w:sz="0" w:space="0" w:color="auto"/>
      </w:divBdr>
    </w:div>
    <w:div w:id="979462535">
      <w:bodyDiv w:val="1"/>
      <w:marLeft w:val="0"/>
      <w:marRight w:val="0"/>
      <w:marTop w:val="0"/>
      <w:marBottom w:val="0"/>
      <w:divBdr>
        <w:top w:val="none" w:sz="0" w:space="0" w:color="auto"/>
        <w:left w:val="none" w:sz="0" w:space="0" w:color="auto"/>
        <w:bottom w:val="none" w:sz="0" w:space="0" w:color="auto"/>
        <w:right w:val="none" w:sz="0" w:space="0" w:color="auto"/>
      </w:divBdr>
    </w:div>
    <w:div w:id="979578815">
      <w:bodyDiv w:val="1"/>
      <w:marLeft w:val="0"/>
      <w:marRight w:val="0"/>
      <w:marTop w:val="0"/>
      <w:marBottom w:val="0"/>
      <w:divBdr>
        <w:top w:val="none" w:sz="0" w:space="0" w:color="auto"/>
        <w:left w:val="none" w:sz="0" w:space="0" w:color="auto"/>
        <w:bottom w:val="none" w:sz="0" w:space="0" w:color="auto"/>
        <w:right w:val="none" w:sz="0" w:space="0" w:color="auto"/>
      </w:divBdr>
    </w:div>
    <w:div w:id="985666861">
      <w:bodyDiv w:val="1"/>
      <w:marLeft w:val="0"/>
      <w:marRight w:val="0"/>
      <w:marTop w:val="0"/>
      <w:marBottom w:val="0"/>
      <w:divBdr>
        <w:top w:val="none" w:sz="0" w:space="0" w:color="auto"/>
        <w:left w:val="none" w:sz="0" w:space="0" w:color="auto"/>
        <w:bottom w:val="none" w:sz="0" w:space="0" w:color="auto"/>
        <w:right w:val="none" w:sz="0" w:space="0" w:color="auto"/>
      </w:divBdr>
    </w:div>
    <w:div w:id="988705017">
      <w:bodyDiv w:val="1"/>
      <w:marLeft w:val="0"/>
      <w:marRight w:val="0"/>
      <w:marTop w:val="0"/>
      <w:marBottom w:val="0"/>
      <w:divBdr>
        <w:top w:val="none" w:sz="0" w:space="0" w:color="auto"/>
        <w:left w:val="none" w:sz="0" w:space="0" w:color="auto"/>
        <w:bottom w:val="none" w:sz="0" w:space="0" w:color="auto"/>
        <w:right w:val="none" w:sz="0" w:space="0" w:color="auto"/>
      </w:divBdr>
    </w:div>
    <w:div w:id="1013842978">
      <w:bodyDiv w:val="1"/>
      <w:marLeft w:val="0"/>
      <w:marRight w:val="0"/>
      <w:marTop w:val="0"/>
      <w:marBottom w:val="0"/>
      <w:divBdr>
        <w:top w:val="none" w:sz="0" w:space="0" w:color="auto"/>
        <w:left w:val="none" w:sz="0" w:space="0" w:color="auto"/>
        <w:bottom w:val="none" w:sz="0" w:space="0" w:color="auto"/>
        <w:right w:val="none" w:sz="0" w:space="0" w:color="auto"/>
      </w:divBdr>
    </w:div>
    <w:div w:id="1013996895">
      <w:bodyDiv w:val="1"/>
      <w:marLeft w:val="0"/>
      <w:marRight w:val="0"/>
      <w:marTop w:val="0"/>
      <w:marBottom w:val="0"/>
      <w:divBdr>
        <w:top w:val="none" w:sz="0" w:space="0" w:color="auto"/>
        <w:left w:val="none" w:sz="0" w:space="0" w:color="auto"/>
        <w:bottom w:val="none" w:sz="0" w:space="0" w:color="auto"/>
        <w:right w:val="none" w:sz="0" w:space="0" w:color="auto"/>
      </w:divBdr>
    </w:div>
    <w:div w:id="1016155141">
      <w:bodyDiv w:val="1"/>
      <w:marLeft w:val="0"/>
      <w:marRight w:val="0"/>
      <w:marTop w:val="0"/>
      <w:marBottom w:val="0"/>
      <w:divBdr>
        <w:top w:val="none" w:sz="0" w:space="0" w:color="auto"/>
        <w:left w:val="none" w:sz="0" w:space="0" w:color="auto"/>
        <w:bottom w:val="none" w:sz="0" w:space="0" w:color="auto"/>
        <w:right w:val="none" w:sz="0" w:space="0" w:color="auto"/>
      </w:divBdr>
    </w:div>
    <w:div w:id="1018892892">
      <w:bodyDiv w:val="1"/>
      <w:marLeft w:val="0"/>
      <w:marRight w:val="0"/>
      <w:marTop w:val="0"/>
      <w:marBottom w:val="0"/>
      <w:divBdr>
        <w:top w:val="none" w:sz="0" w:space="0" w:color="auto"/>
        <w:left w:val="none" w:sz="0" w:space="0" w:color="auto"/>
        <w:bottom w:val="none" w:sz="0" w:space="0" w:color="auto"/>
        <w:right w:val="none" w:sz="0" w:space="0" w:color="auto"/>
      </w:divBdr>
    </w:div>
    <w:div w:id="1026714715">
      <w:bodyDiv w:val="1"/>
      <w:marLeft w:val="0"/>
      <w:marRight w:val="0"/>
      <w:marTop w:val="0"/>
      <w:marBottom w:val="0"/>
      <w:divBdr>
        <w:top w:val="none" w:sz="0" w:space="0" w:color="auto"/>
        <w:left w:val="none" w:sz="0" w:space="0" w:color="auto"/>
        <w:bottom w:val="none" w:sz="0" w:space="0" w:color="auto"/>
        <w:right w:val="none" w:sz="0" w:space="0" w:color="auto"/>
      </w:divBdr>
    </w:div>
    <w:div w:id="1030255680">
      <w:bodyDiv w:val="1"/>
      <w:marLeft w:val="0"/>
      <w:marRight w:val="0"/>
      <w:marTop w:val="0"/>
      <w:marBottom w:val="0"/>
      <w:divBdr>
        <w:top w:val="none" w:sz="0" w:space="0" w:color="auto"/>
        <w:left w:val="none" w:sz="0" w:space="0" w:color="auto"/>
        <w:bottom w:val="none" w:sz="0" w:space="0" w:color="auto"/>
        <w:right w:val="none" w:sz="0" w:space="0" w:color="auto"/>
      </w:divBdr>
    </w:div>
    <w:div w:id="1030840422">
      <w:bodyDiv w:val="1"/>
      <w:marLeft w:val="0"/>
      <w:marRight w:val="0"/>
      <w:marTop w:val="0"/>
      <w:marBottom w:val="0"/>
      <w:divBdr>
        <w:top w:val="none" w:sz="0" w:space="0" w:color="auto"/>
        <w:left w:val="none" w:sz="0" w:space="0" w:color="auto"/>
        <w:bottom w:val="none" w:sz="0" w:space="0" w:color="auto"/>
        <w:right w:val="none" w:sz="0" w:space="0" w:color="auto"/>
      </w:divBdr>
    </w:div>
    <w:div w:id="1033770384">
      <w:bodyDiv w:val="1"/>
      <w:marLeft w:val="0"/>
      <w:marRight w:val="0"/>
      <w:marTop w:val="0"/>
      <w:marBottom w:val="0"/>
      <w:divBdr>
        <w:top w:val="none" w:sz="0" w:space="0" w:color="auto"/>
        <w:left w:val="none" w:sz="0" w:space="0" w:color="auto"/>
        <w:bottom w:val="none" w:sz="0" w:space="0" w:color="auto"/>
        <w:right w:val="none" w:sz="0" w:space="0" w:color="auto"/>
      </w:divBdr>
    </w:div>
    <w:div w:id="1049038942">
      <w:bodyDiv w:val="1"/>
      <w:marLeft w:val="0"/>
      <w:marRight w:val="0"/>
      <w:marTop w:val="0"/>
      <w:marBottom w:val="0"/>
      <w:divBdr>
        <w:top w:val="none" w:sz="0" w:space="0" w:color="auto"/>
        <w:left w:val="none" w:sz="0" w:space="0" w:color="auto"/>
        <w:bottom w:val="none" w:sz="0" w:space="0" w:color="auto"/>
        <w:right w:val="none" w:sz="0" w:space="0" w:color="auto"/>
      </w:divBdr>
    </w:div>
    <w:div w:id="1056509976">
      <w:bodyDiv w:val="1"/>
      <w:marLeft w:val="0"/>
      <w:marRight w:val="0"/>
      <w:marTop w:val="0"/>
      <w:marBottom w:val="0"/>
      <w:divBdr>
        <w:top w:val="none" w:sz="0" w:space="0" w:color="auto"/>
        <w:left w:val="none" w:sz="0" w:space="0" w:color="auto"/>
        <w:bottom w:val="none" w:sz="0" w:space="0" w:color="auto"/>
        <w:right w:val="none" w:sz="0" w:space="0" w:color="auto"/>
      </w:divBdr>
    </w:div>
    <w:div w:id="1065035173">
      <w:bodyDiv w:val="1"/>
      <w:marLeft w:val="0"/>
      <w:marRight w:val="0"/>
      <w:marTop w:val="0"/>
      <w:marBottom w:val="0"/>
      <w:divBdr>
        <w:top w:val="none" w:sz="0" w:space="0" w:color="auto"/>
        <w:left w:val="none" w:sz="0" w:space="0" w:color="auto"/>
        <w:bottom w:val="none" w:sz="0" w:space="0" w:color="auto"/>
        <w:right w:val="none" w:sz="0" w:space="0" w:color="auto"/>
      </w:divBdr>
    </w:div>
    <w:div w:id="1066076239">
      <w:bodyDiv w:val="1"/>
      <w:marLeft w:val="0"/>
      <w:marRight w:val="0"/>
      <w:marTop w:val="0"/>
      <w:marBottom w:val="0"/>
      <w:divBdr>
        <w:top w:val="none" w:sz="0" w:space="0" w:color="auto"/>
        <w:left w:val="none" w:sz="0" w:space="0" w:color="auto"/>
        <w:bottom w:val="none" w:sz="0" w:space="0" w:color="auto"/>
        <w:right w:val="none" w:sz="0" w:space="0" w:color="auto"/>
      </w:divBdr>
    </w:div>
    <w:div w:id="1066757599">
      <w:bodyDiv w:val="1"/>
      <w:marLeft w:val="0"/>
      <w:marRight w:val="0"/>
      <w:marTop w:val="0"/>
      <w:marBottom w:val="0"/>
      <w:divBdr>
        <w:top w:val="none" w:sz="0" w:space="0" w:color="auto"/>
        <w:left w:val="none" w:sz="0" w:space="0" w:color="auto"/>
        <w:bottom w:val="none" w:sz="0" w:space="0" w:color="auto"/>
        <w:right w:val="none" w:sz="0" w:space="0" w:color="auto"/>
      </w:divBdr>
    </w:div>
    <w:div w:id="1072702060">
      <w:bodyDiv w:val="1"/>
      <w:marLeft w:val="0"/>
      <w:marRight w:val="0"/>
      <w:marTop w:val="0"/>
      <w:marBottom w:val="0"/>
      <w:divBdr>
        <w:top w:val="none" w:sz="0" w:space="0" w:color="auto"/>
        <w:left w:val="none" w:sz="0" w:space="0" w:color="auto"/>
        <w:bottom w:val="none" w:sz="0" w:space="0" w:color="auto"/>
        <w:right w:val="none" w:sz="0" w:space="0" w:color="auto"/>
      </w:divBdr>
    </w:div>
    <w:div w:id="1076513645">
      <w:bodyDiv w:val="1"/>
      <w:marLeft w:val="0"/>
      <w:marRight w:val="0"/>
      <w:marTop w:val="0"/>
      <w:marBottom w:val="0"/>
      <w:divBdr>
        <w:top w:val="none" w:sz="0" w:space="0" w:color="auto"/>
        <w:left w:val="none" w:sz="0" w:space="0" w:color="auto"/>
        <w:bottom w:val="none" w:sz="0" w:space="0" w:color="auto"/>
        <w:right w:val="none" w:sz="0" w:space="0" w:color="auto"/>
      </w:divBdr>
    </w:div>
    <w:div w:id="1082023188">
      <w:bodyDiv w:val="1"/>
      <w:marLeft w:val="0"/>
      <w:marRight w:val="0"/>
      <w:marTop w:val="0"/>
      <w:marBottom w:val="0"/>
      <w:divBdr>
        <w:top w:val="none" w:sz="0" w:space="0" w:color="auto"/>
        <w:left w:val="none" w:sz="0" w:space="0" w:color="auto"/>
        <w:bottom w:val="none" w:sz="0" w:space="0" w:color="auto"/>
        <w:right w:val="none" w:sz="0" w:space="0" w:color="auto"/>
      </w:divBdr>
    </w:div>
    <w:div w:id="1089615168">
      <w:bodyDiv w:val="1"/>
      <w:marLeft w:val="0"/>
      <w:marRight w:val="0"/>
      <w:marTop w:val="0"/>
      <w:marBottom w:val="0"/>
      <w:divBdr>
        <w:top w:val="none" w:sz="0" w:space="0" w:color="auto"/>
        <w:left w:val="none" w:sz="0" w:space="0" w:color="auto"/>
        <w:bottom w:val="none" w:sz="0" w:space="0" w:color="auto"/>
        <w:right w:val="none" w:sz="0" w:space="0" w:color="auto"/>
      </w:divBdr>
    </w:div>
    <w:div w:id="1114134916">
      <w:bodyDiv w:val="1"/>
      <w:marLeft w:val="0"/>
      <w:marRight w:val="0"/>
      <w:marTop w:val="0"/>
      <w:marBottom w:val="0"/>
      <w:divBdr>
        <w:top w:val="none" w:sz="0" w:space="0" w:color="auto"/>
        <w:left w:val="none" w:sz="0" w:space="0" w:color="auto"/>
        <w:bottom w:val="none" w:sz="0" w:space="0" w:color="auto"/>
        <w:right w:val="none" w:sz="0" w:space="0" w:color="auto"/>
      </w:divBdr>
    </w:div>
    <w:div w:id="1124420552">
      <w:bodyDiv w:val="1"/>
      <w:marLeft w:val="0"/>
      <w:marRight w:val="0"/>
      <w:marTop w:val="0"/>
      <w:marBottom w:val="0"/>
      <w:divBdr>
        <w:top w:val="none" w:sz="0" w:space="0" w:color="auto"/>
        <w:left w:val="none" w:sz="0" w:space="0" w:color="auto"/>
        <w:bottom w:val="none" w:sz="0" w:space="0" w:color="auto"/>
        <w:right w:val="none" w:sz="0" w:space="0" w:color="auto"/>
      </w:divBdr>
    </w:div>
    <w:div w:id="1126657660">
      <w:bodyDiv w:val="1"/>
      <w:marLeft w:val="0"/>
      <w:marRight w:val="0"/>
      <w:marTop w:val="0"/>
      <w:marBottom w:val="0"/>
      <w:divBdr>
        <w:top w:val="none" w:sz="0" w:space="0" w:color="auto"/>
        <w:left w:val="none" w:sz="0" w:space="0" w:color="auto"/>
        <w:bottom w:val="none" w:sz="0" w:space="0" w:color="auto"/>
        <w:right w:val="none" w:sz="0" w:space="0" w:color="auto"/>
      </w:divBdr>
    </w:div>
    <w:div w:id="1150291424">
      <w:bodyDiv w:val="1"/>
      <w:marLeft w:val="0"/>
      <w:marRight w:val="0"/>
      <w:marTop w:val="0"/>
      <w:marBottom w:val="0"/>
      <w:divBdr>
        <w:top w:val="none" w:sz="0" w:space="0" w:color="auto"/>
        <w:left w:val="none" w:sz="0" w:space="0" w:color="auto"/>
        <w:bottom w:val="none" w:sz="0" w:space="0" w:color="auto"/>
        <w:right w:val="none" w:sz="0" w:space="0" w:color="auto"/>
      </w:divBdr>
    </w:div>
    <w:div w:id="1153066590">
      <w:bodyDiv w:val="1"/>
      <w:marLeft w:val="0"/>
      <w:marRight w:val="0"/>
      <w:marTop w:val="0"/>
      <w:marBottom w:val="0"/>
      <w:divBdr>
        <w:top w:val="none" w:sz="0" w:space="0" w:color="auto"/>
        <w:left w:val="none" w:sz="0" w:space="0" w:color="auto"/>
        <w:bottom w:val="none" w:sz="0" w:space="0" w:color="auto"/>
        <w:right w:val="none" w:sz="0" w:space="0" w:color="auto"/>
      </w:divBdr>
    </w:div>
    <w:div w:id="1155612174">
      <w:bodyDiv w:val="1"/>
      <w:marLeft w:val="0"/>
      <w:marRight w:val="0"/>
      <w:marTop w:val="0"/>
      <w:marBottom w:val="0"/>
      <w:divBdr>
        <w:top w:val="none" w:sz="0" w:space="0" w:color="auto"/>
        <w:left w:val="none" w:sz="0" w:space="0" w:color="auto"/>
        <w:bottom w:val="none" w:sz="0" w:space="0" w:color="auto"/>
        <w:right w:val="none" w:sz="0" w:space="0" w:color="auto"/>
      </w:divBdr>
    </w:div>
    <w:div w:id="1157528251">
      <w:bodyDiv w:val="1"/>
      <w:marLeft w:val="0"/>
      <w:marRight w:val="0"/>
      <w:marTop w:val="0"/>
      <w:marBottom w:val="0"/>
      <w:divBdr>
        <w:top w:val="none" w:sz="0" w:space="0" w:color="auto"/>
        <w:left w:val="none" w:sz="0" w:space="0" w:color="auto"/>
        <w:bottom w:val="none" w:sz="0" w:space="0" w:color="auto"/>
        <w:right w:val="none" w:sz="0" w:space="0" w:color="auto"/>
      </w:divBdr>
    </w:div>
    <w:div w:id="1176461371">
      <w:bodyDiv w:val="1"/>
      <w:marLeft w:val="0"/>
      <w:marRight w:val="0"/>
      <w:marTop w:val="0"/>
      <w:marBottom w:val="0"/>
      <w:divBdr>
        <w:top w:val="none" w:sz="0" w:space="0" w:color="auto"/>
        <w:left w:val="none" w:sz="0" w:space="0" w:color="auto"/>
        <w:bottom w:val="none" w:sz="0" w:space="0" w:color="auto"/>
        <w:right w:val="none" w:sz="0" w:space="0" w:color="auto"/>
      </w:divBdr>
    </w:div>
    <w:div w:id="1177885017">
      <w:bodyDiv w:val="1"/>
      <w:marLeft w:val="0"/>
      <w:marRight w:val="0"/>
      <w:marTop w:val="0"/>
      <w:marBottom w:val="0"/>
      <w:divBdr>
        <w:top w:val="none" w:sz="0" w:space="0" w:color="auto"/>
        <w:left w:val="none" w:sz="0" w:space="0" w:color="auto"/>
        <w:bottom w:val="none" w:sz="0" w:space="0" w:color="auto"/>
        <w:right w:val="none" w:sz="0" w:space="0" w:color="auto"/>
      </w:divBdr>
    </w:div>
    <w:div w:id="1181045273">
      <w:bodyDiv w:val="1"/>
      <w:marLeft w:val="0"/>
      <w:marRight w:val="0"/>
      <w:marTop w:val="0"/>
      <w:marBottom w:val="0"/>
      <w:divBdr>
        <w:top w:val="none" w:sz="0" w:space="0" w:color="auto"/>
        <w:left w:val="none" w:sz="0" w:space="0" w:color="auto"/>
        <w:bottom w:val="none" w:sz="0" w:space="0" w:color="auto"/>
        <w:right w:val="none" w:sz="0" w:space="0" w:color="auto"/>
      </w:divBdr>
    </w:div>
    <w:div w:id="1198857783">
      <w:bodyDiv w:val="1"/>
      <w:marLeft w:val="0"/>
      <w:marRight w:val="0"/>
      <w:marTop w:val="0"/>
      <w:marBottom w:val="0"/>
      <w:divBdr>
        <w:top w:val="none" w:sz="0" w:space="0" w:color="auto"/>
        <w:left w:val="none" w:sz="0" w:space="0" w:color="auto"/>
        <w:bottom w:val="none" w:sz="0" w:space="0" w:color="auto"/>
        <w:right w:val="none" w:sz="0" w:space="0" w:color="auto"/>
      </w:divBdr>
    </w:div>
    <w:div w:id="1250500009">
      <w:bodyDiv w:val="1"/>
      <w:marLeft w:val="0"/>
      <w:marRight w:val="0"/>
      <w:marTop w:val="0"/>
      <w:marBottom w:val="0"/>
      <w:divBdr>
        <w:top w:val="none" w:sz="0" w:space="0" w:color="auto"/>
        <w:left w:val="none" w:sz="0" w:space="0" w:color="auto"/>
        <w:bottom w:val="none" w:sz="0" w:space="0" w:color="auto"/>
        <w:right w:val="none" w:sz="0" w:space="0" w:color="auto"/>
      </w:divBdr>
    </w:div>
    <w:div w:id="1259287837">
      <w:bodyDiv w:val="1"/>
      <w:marLeft w:val="0"/>
      <w:marRight w:val="0"/>
      <w:marTop w:val="0"/>
      <w:marBottom w:val="0"/>
      <w:divBdr>
        <w:top w:val="none" w:sz="0" w:space="0" w:color="auto"/>
        <w:left w:val="none" w:sz="0" w:space="0" w:color="auto"/>
        <w:bottom w:val="none" w:sz="0" w:space="0" w:color="auto"/>
        <w:right w:val="none" w:sz="0" w:space="0" w:color="auto"/>
      </w:divBdr>
    </w:div>
    <w:div w:id="1266882076">
      <w:bodyDiv w:val="1"/>
      <w:marLeft w:val="0"/>
      <w:marRight w:val="0"/>
      <w:marTop w:val="0"/>
      <w:marBottom w:val="0"/>
      <w:divBdr>
        <w:top w:val="none" w:sz="0" w:space="0" w:color="auto"/>
        <w:left w:val="none" w:sz="0" w:space="0" w:color="auto"/>
        <w:bottom w:val="none" w:sz="0" w:space="0" w:color="auto"/>
        <w:right w:val="none" w:sz="0" w:space="0" w:color="auto"/>
      </w:divBdr>
    </w:div>
    <w:div w:id="1290864241">
      <w:bodyDiv w:val="1"/>
      <w:marLeft w:val="0"/>
      <w:marRight w:val="0"/>
      <w:marTop w:val="0"/>
      <w:marBottom w:val="0"/>
      <w:divBdr>
        <w:top w:val="none" w:sz="0" w:space="0" w:color="auto"/>
        <w:left w:val="none" w:sz="0" w:space="0" w:color="auto"/>
        <w:bottom w:val="none" w:sz="0" w:space="0" w:color="auto"/>
        <w:right w:val="none" w:sz="0" w:space="0" w:color="auto"/>
      </w:divBdr>
    </w:div>
    <w:div w:id="1294947164">
      <w:bodyDiv w:val="1"/>
      <w:marLeft w:val="0"/>
      <w:marRight w:val="0"/>
      <w:marTop w:val="0"/>
      <w:marBottom w:val="0"/>
      <w:divBdr>
        <w:top w:val="none" w:sz="0" w:space="0" w:color="auto"/>
        <w:left w:val="none" w:sz="0" w:space="0" w:color="auto"/>
        <w:bottom w:val="none" w:sz="0" w:space="0" w:color="auto"/>
        <w:right w:val="none" w:sz="0" w:space="0" w:color="auto"/>
      </w:divBdr>
    </w:div>
    <w:div w:id="1299531537">
      <w:bodyDiv w:val="1"/>
      <w:marLeft w:val="0"/>
      <w:marRight w:val="0"/>
      <w:marTop w:val="0"/>
      <w:marBottom w:val="0"/>
      <w:divBdr>
        <w:top w:val="none" w:sz="0" w:space="0" w:color="auto"/>
        <w:left w:val="none" w:sz="0" w:space="0" w:color="auto"/>
        <w:bottom w:val="none" w:sz="0" w:space="0" w:color="auto"/>
        <w:right w:val="none" w:sz="0" w:space="0" w:color="auto"/>
      </w:divBdr>
    </w:div>
    <w:div w:id="1305429649">
      <w:bodyDiv w:val="1"/>
      <w:marLeft w:val="0"/>
      <w:marRight w:val="0"/>
      <w:marTop w:val="0"/>
      <w:marBottom w:val="0"/>
      <w:divBdr>
        <w:top w:val="none" w:sz="0" w:space="0" w:color="auto"/>
        <w:left w:val="none" w:sz="0" w:space="0" w:color="auto"/>
        <w:bottom w:val="none" w:sz="0" w:space="0" w:color="auto"/>
        <w:right w:val="none" w:sz="0" w:space="0" w:color="auto"/>
      </w:divBdr>
    </w:div>
    <w:div w:id="1313019286">
      <w:bodyDiv w:val="1"/>
      <w:marLeft w:val="0"/>
      <w:marRight w:val="0"/>
      <w:marTop w:val="0"/>
      <w:marBottom w:val="0"/>
      <w:divBdr>
        <w:top w:val="none" w:sz="0" w:space="0" w:color="auto"/>
        <w:left w:val="none" w:sz="0" w:space="0" w:color="auto"/>
        <w:bottom w:val="none" w:sz="0" w:space="0" w:color="auto"/>
        <w:right w:val="none" w:sz="0" w:space="0" w:color="auto"/>
      </w:divBdr>
    </w:div>
    <w:div w:id="1316228302">
      <w:bodyDiv w:val="1"/>
      <w:marLeft w:val="0"/>
      <w:marRight w:val="0"/>
      <w:marTop w:val="0"/>
      <w:marBottom w:val="0"/>
      <w:divBdr>
        <w:top w:val="none" w:sz="0" w:space="0" w:color="auto"/>
        <w:left w:val="none" w:sz="0" w:space="0" w:color="auto"/>
        <w:bottom w:val="none" w:sz="0" w:space="0" w:color="auto"/>
        <w:right w:val="none" w:sz="0" w:space="0" w:color="auto"/>
      </w:divBdr>
    </w:div>
    <w:div w:id="1320188868">
      <w:bodyDiv w:val="1"/>
      <w:marLeft w:val="0"/>
      <w:marRight w:val="0"/>
      <w:marTop w:val="0"/>
      <w:marBottom w:val="0"/>
      <w:divBdr>
        <w:top w:val="none" w:sz="0" w:space="0" w:color="auto"/>
        <w:left w:val="none" w:sz="0" w:space="0" w:color="auto"/>
        <w:bottom w:val="none" w:sz="0" w:space="0" w:color="auto"/>
        <w:right w:val="none" w:sz="0" w:space="0" w:color="auto"/>
      </w:divBdr>
    </w:div>
    <w:div w:id="1323116909">
      <w:bodyDiv w:val="1"/>
      <w:marLeft w:val="0"/>
      <w:marRight w:val="0"/>
      <w:marTop w:val="0"/>
      <w:marBottom w:val="0"/>
      <w:divBdr>
        <w:top w:val="none" w:sz="0" w:space="0" w:color="auto"/>
        <w:left w:val="none" w:sz="0" w:space="0" w:color="auto"/>
        <w:bottom w:val="none" w:sz="0" w:space="0" w:color="auto"/>
        <w:right w:val="none" w:sz="0" w:space="0" w:color="auto"/>
      </w:divBdr>
    </w:div>
    <w:div w:id="1331716764">
      <w:bodyDiv w:val="1"/>
      <w:marLeft w:val="0"/>
      <w:marRight w:val="0"/>
      <w:marTop w:val="0"/>
      <w:marBottom w:val="0"/>
      <w:divBdr>
        <w:top w:val="none" w:sz="0" w:space="0" w:color="auto"/>
        <w:left w:val="none" w:sz="0" w:space="0" w:color="auto"/>
        <w:bottom w:val="none" w:sz="0" w:space="0" w:color="auto"/>
        <w:right w:val="none" w:sz="0" w:space="0" w:color="auto"/>
      </w:divBdr>
    </w:div>
    <w:div w:id="1333099685">
      <w:bodyDiv w:val="1"/>
      <w:marLeft w:val="0"/>
      <w:marRight w:val="0"/>
      <w:marTop w:val="0"/>
      <w:marBottom w:val="0"/>
      <w:divBdr>
        <w:top w:val="none" w:sz="0" w:space="0" w:color="auto"/>
        <w:left w:val="none" w:sz="0" w:space="0" w:color="auto"/>
        <w:bottom w:val="none" w:sz="0" w:space="0" w:color="auto"/>
        <w:right w:val="none" w:sz="0" w:space="0" w:color="auto"/>
      </w:divBdr>
    </w:div>
    <w:div w:id="1336762550">
      <w:bodyDiv w:val="1"/>
      <w:marLeft w:val="0"/>
      <w:marRight w:val="0"/>
      <w:marTop w:val="0"/>
      <w:marBottom w:val="0"/>
      <w:divBdr>
        <w:top w:val="none" w:sz="0" w:space="0" w:color="auto"/>
        <w:left w:val="none" w:sz="0" w:space="0" w:color="auto"/>
        <w:bottom w:val="none" w:sz="0" w:space="0" w:color="auto"/>
        <w:right w:val="none" w:sz="0" w:space="0" w:color="auto"/>
      </w:divBdr>
    </w:div>
    <w:div w:id="1337609276">
      <w:bodyDiv w:val="1"/>
      <w:marLeft w:val="0"/>
      <w:marRight w:val="0"/>
      <w:marTop w:val="0"/>
      <w:marBottom w:val="0"/>
      <w:divBdr>
        <w:top w:val="none" w:sz="0" w:space="0" w:color="auto"/>
        <w:left w:val="none" w:sz="0" w:space="0" w:color="auto"/>
        <w:bottom w:val="none" w:sz="0" w:space="0" w:color="auto"/>
        <w:right w:val="none" w:sz="0" w:space="0" w:color="auto"/>
      </w:divBdr>
    </w:div>
    <w:div w:id="1353140810">
      <w:bodyDiv w:val="1"/>
      <w:marLeft w:val="0"/>
      <w:marRight w:val="0"/>
      <w:marTop w:val="0"/>
      <w:marBottom w:val="0"/>
      <w:divBdr>
        <w:top w:val="none" w:sz="0" w:space="0" w:color="auto"/>
        <w:left w:val="none" w:sz="0" w:space="0" w:color="auto"/>
        <w:bottom w:val="none" w:sz="0" w:space="0" w:color="auto"/>
        <w:right w:val="none" w:sz="0" w:space="0" w:color="auto"/>
      </w:divBdr>
    </w:div>
    <w:div w:id="1361205643">
      <w:bodyDiv w:val="1"/>
      <w:marLeft w:val="0"/>
      <w:marRight w:val="0"/>
      <w:marTop w:val="0"/>
      <w:marBottom w:val="0"/>
      <w:divBdr>
        <w:top w:val="none" w:sz="0" w:space="0" w:color="auto"/>
        <w:left w:val="none" w:sz="0" w:space="0" w:color="auto"/>
        <w:bottom w:val="none" w:sz="0" w:space="0" w:color="auto"/>
        <w:right w:val="none" w:sz="0" w:space="0" w:color="auto"/>
      </w:divBdr>
    </w:div>
    <w:div w:id="1365639327">
      <w:bodyDiv w:val="1"/>
      <w:marLeft w:val="0"/>
      <w:marRight w:val="0"/>
      <w:marTop w:val="0"/>
      <w:marBottom w:val="0"/>
      <w:divBdr>
        <w:top w:val="none" w:sz="0" w:space="0" w:color="auto"/>
        <w:left w:val="none" w:sz="0" w:space="0" w:color="auto"/>
        <w:bottom w:val="none" w:sz="0" w:space="0" w:color="auto"/>
        <w:right w:val="none" w:sz="0" w:space="0" w:color="auto"/>
      </w:divBdr>
    </w:div>
    <w:div w:id="1369916915">
      <w:bodyDiv w:val="1"/>
      <w:marLeft w:val="0"/>
      <w:marRight w:val="0"/>
      <w:marTop w:val="0"/>
      <w:marBottom w:val="0"/>
      <w:divBdr>
        <w:top w:val="none" w:sz="0" w:space="0" w:color="auto"/>
        <w:left w:val="none" w:sz="0" w:space="0" w:color="auto"/>
        <w:bottom w:val="none" w:sz="0" w:space="0" w:color="auto"/>
        <w:right w:val="none" w:sz="0" w:space="0" w:color="auto"/>
      </w:divBdr>
    </w:div>
    <w:div w:id="1376925825">
      <w:bodyDiv w:val="1"/>
      <w:marLeft w:val="0"/>
      <w:marRight w:val="0"/>
      <w:marTop w:val="0"/>
      <w:marBottom w:val="0"/>
      <w:divBdr>
        <w:top w:val="none" w:sz="0" w:space="0" w:color="auto"/>
        <w:left w:val="none" w:sz="0" w:space="0" w:color="auto"/>
        <w:bottom w:val="none" w:sz="0" w:space="0" w:color="auto"/>
        <w:right w:val="none" w:sz="0" w:space="0" w:color="auto"/>
      </w:divBdr>
    </w:div>
    <w:div w:id="1388531885">
      <w:bodyDiv w:val="1"/>
      <w:marLeft w:val="0"/>
      <w:marRight w:val="0"/>
      <w:marTop w:val="0"/>
      <w:marBottom w:val="0"/>
      <w:divBdr>
        <w:top w:val="none" w:sz="0" w:space="0" w:color="auto"/>
        <w:left w:val="none" w:sz="0" w:space="0" w:color="auto"/>
        <w:bottom w:val="none" w:sz="0" w:space="0" w:color="auto"/>
        <w:right w:val="none" w:sz="0" w:space="0" w:color="auto"/>
      </w:divBdr>
    </w:div>
    <w:div w:id="1389305144">
      <w:bodyDiv w:val="1"/>
      <w:marLeft w:val="0"/>
      <w:marRight w:val="0"/>
      <w:marTop w:val="0"/>
      <w:marBottom w:val="0"/>
      <w:divBdr>
        <w:top w:val="none" w:sz="0" w:space="0" w:color="auto"/>
        <w:left w:val="none" w:sz="0" w:space="0" w:color="auto"/>
        <w:bottom w:val="none" w:sz="0" w:space="0" w:color="auto"/>
        <w:right w:val="none" w:sz="0" w:space="0" w:color="auto"/>
      </w:divBdr>
    </w:div>
    <w:div w:id="1390225965">
      <w:bodyDiv w:val="1"/>
      <w:marLeft w:val="0"/>
      <w:marRight w:val="0"/>
      <w:marTop w:val="0"/>
      <w:marBottom w:val="0"/>
      <w:divBdr>
        <w:top w:val="none" w:sz="0" w:space="0" w:color="auto"/>
        <w:left w:val="none" w:sz="0" w:space="0" w:color="auto"/>
        <w:bottom w:val="none" w:sz="0" w:space="0" w:color="auto"/>
        <w:right w:val="none" w:sz="0" w:space="0" w:color="auto"/>
      </w:divBdr>
    </w:div>
    <w:div w:id="1391265400">
      <w:bodyDiv w:val="1"/>
      <w:marLeft w:val="0"/>
      <w:marRight w:val="0"/>
      <w:marTop w:val="0"/>
      <w:marBottom w:val="0"/>
      <w:divBdr>
        <w:top w:val="none" w:sz="0" w:space="0" w:color="auto"/>
        <w:left w:val="none" w:sz="0" w:space="0" w:color="auto"/>
        <w:bottom w:val="none" w:sz="0" w:space="0" w:color="auto"/>
        <w:right w:val="none" w:sz="0" w:space="0" w:color="auto"/>
      </w:divBdr>
    </w:div>
    <w:div w:id="1397045758">
      <w:bodyDiv w:val="1"/>
      <w:marLeft w:val="0"/>
      <w:marRight w:val="0"/>
      <w:marTop w:val="0"/>
      <w:marBottom w:val="0"/>
      <w:divBdr>
        <w:top w:val="none" w:sz="0" w:space="0" w:color="auto"/>
        <w:left w:val="none" w:sz="0" w:space="0" w:color="auto"/>
        <w:bottom w:val="none" w:sz="0" w:space="0" w:color="auto"/>
        <w:right w:val="none" w:sz="0" w:space="0" w:color="auto"/>
      </w:divBdr>
    </w:div>
    <w:div w:id="1413160494">
      <w:bodyDiv w:val="1"/>
      <w:marLeft w:val="0"/>
      <w:marRight w:val="0"/>
      <w:marTop w:val="0"/>
      <w:marBottom w:val="0"/>
      <w:divBdr>
        <w:top w:val="none" w:sz="0" w:space="0" w:color="auto"/>
        <w:left w:val="none" w:sz="0" w:space="0" w:color="auto"/>
        <w:bottom w:val="none" w:sz="0" w:space="0" w:color="auto"/>
        <w:right w:val="none" w:sz="0" w:space="0" w:color="auto"/>
      </w:divBdr>
    </w:div>
    <w:div w:id="1414551288">
      <w:bodyDiv w:val="1"/>
      <w:marLeft w:val="0"/>
      <w:marRight w:val="0"/>
      <w:marTop w:val="0"/>
      <w:marBottom w:val="0"/>
      <w:divBdr>
        <w:top w:val="none" w:sz="0" w:space="0" w:color="auto"/>
        <w:left w:val="none" w:sz="0" w:space="0" w:color="auto"/>
        <w:bottom w:val="none" w:sz="0" w:space="0" w:color="auto"/>
        <w:right w:val="none" w:sz="0" w:space="0" w:color="auto"/>
      </w:divBdr>
    </w:div>
    <w:div w:id="1421607353">
      <w:bodyDiv w:val="1"/>
      <w:marLeft w:val="0"/>
      <w:marRight w:val="0"/>
      <w:marTop w:val="0"/>
      <w:marBottom w:val="0"/>
      <w:divBdr>
        <w:top w:val="none" w:sz="0" w:space="0" w:color="auto"/>
        <w:left w:val="none" w:sz="0" w:space="0" w:color="auto"/>
        <w:bottom w:val="none" w:sz="0" w:space="0" w:color="auto"/>
        <w:right w:val="none" w:sz="0" w:space="0" w:color="auto"/>
      </w:divBdr>
    </w:div>
    <w:div w:id="1422330665">
      <w:bodyDiv w:val="1"/>
      <w:marLeft w:val="0"/>
      <w:marRight w:val="0"/>
      <w:marTop w:val="0"/>
      <w:marBottom w:val="0"/>
      <w:divBdr>
        <w:top w:val="none" w:sz="0" w:space="0" w:color="auto"/>
        <w:left w:val="none" w:sz="0" w:space="0" w:color="auto"/>
        <w:bottom w:val="none" w:sz="0" w:space="0" w:color="auto"/>
        <w:right w:val="none" w:sz="0" w:space="0" w:color="auto"/>
      </w:divBdr>
    </w:div>
    <w:div w:id="1422332551">
      <w:bodyDiv w:val="1"/>
      <w:marLeft w:val="0"/>
      <w:marRight w:val="0"/>
      <w:marTop w:val="0"/>
      <w:marBottom w:val="0"/>
      <w:divBdr>
        <w:top w:val="none" w:sz="0" w:space="0" w:color="auto"/>
        <w:left w:val="none" w:sz="0" w:space="0" w:color="auto"/>
        <w:bottom w:val="none" w:sz="0" w:space="0" w:color="auto"/>
        <w:right w:val="none" w:sz="0" w:space="0" w:color="auto"/>
      </w:divBdr>
    </w:div>
    <w:div w:id="1434590843">
      <w:bodyDiv w:val="1"/>
      <w:marLeft w:val="0"/>
      <w:marRight w:val="0"/>
      <w:marTop w:val="0"/>
      <w:marBottom w:val="0"/>
      <w:divBdr>
        <w:top w:val="none" w:sz="0" w:space="0" w:color="auto"/>
        <w:left w:val="none" w:sz="0" w:space="0" w:color="auto"/>
        <w:bottom w:val="none" w:sz="0" w:space="0" w:color="auto"/>
        <w:right w:val="none" w:sz="0" w:space="0" w:color="auto"/>
      </w:divBdr>
    </w:div>
    <w:div w:id="1436440944">
      <w:bodyDiv w:val="1"/>
      <w:marLeft w:val="0"/>
      <w:marRight w:val="0"/>
      <w:marTop w:val="0"/>
      <w:marBottom w:val="0"/>
      <w:divBdr>
        <w:top w:val="none" w:sz="0" w:space="0" w:color="auto"/>
        <w:left w:val="none" w:sz="0" w:space="0" w:color="auto"/>
        <w:bottom w:val="none" w:sz="0" w:space="0" w:color="auto"/>
        <w:right w:val="none" w:sz="0" w:space="0" w:color="auto"/>
      </w:divBdr>
    </w:div>
    <w:div w:id="1441293619">
      <w:bodyDiv w:val="1"/>
      <w:marLeft w:val="0"/>
      <w:marRight w:val="0"/>
      <w:marTop w:val="0"/>
      <w:marBottom w:val="0"/>
      <w:divBdr>
        <w:top w:val="none" w:sz="0" w:space="0" w:color="auto"/>
        <w:left w:val="none" w:sz="0" w:space="0" w:color="auto"/>
        <w:bottom w:val="none" w:sz="0" w:space="0" w:color="auto"/>
        <w:right w:val="none" w:sz="0" w:space="0" w:color="auto"/>
      </w:divBdr>
    </w:div>
    <w:div w:id="1441532191">
      <w:bodyDiv w:val="1"/>
      <w:marLeft w:val="0"/>
      <w:marRight w:val="0"/>
      <w:marTop w:val="0"/>
      <w:marBottom w:val="0"/>
      <w:divBdr>
        <w:top w:val="none" w:sz="0" w:space="0" w:color="auto"/>
        <w:left w:val="none" w:sz="0" w:space="0" w:color="auto"/>
        <w:bottom w:val="none" w:sz="0" w:space="0" w:color="auto"/>
        <w:right w:val="none" w:sz="0" w:space="0" w:color="auto"/>
      </w:divBdr>
    </w:div>
    <w:div w:id="1443306242">
      <w:bodyDiv w:val="1"/>
      <w:marLeft w:val="0"/>
      <w:marRight w:val="0"/>
      <w:marTop w:val="0"/>
      <w:marBottom w:val="0"/>
      <w:divBdr>
        <w:top w:val="none" w:sz="0" w:space="0" w:color="auto"/>
        <w:left w:val="none" w:sz="0" w:space="0" w:color="auto"/>
        <w:bottom w:val="none" w:sz="0" w:space="0" w:color="auto"/>
        <w:right w:val="none" w:sz="0" w:space="0" w:color="auto"/>
      </w:divBdr>
    </w:div>
    <w:div w:id="1448162987">
      <w:bodyDiv w:val="1"/>
      <w:marLeft w:val="0"/>
      <w:marRight w:val="0"/>
      <w:marTop w:val="0"/>
      <w:marBottom w:val="0"/>
      <w:divBdr>
        <w:top w:val="none" w:sz="0" w:space="0" w:color="auto"/>
        <w:left w:val="none" w:sz="0" w:space="0" w:color="auto"/>
        <w:bottom w:val="none" w:sz="0" w:space="0" w:color="auto"/>
        <w:right w:val="none" w:sz="0" w:space="0" w:color="auto"/>
      </w:divBdr>
    </w:div>
    <w:div w:id="1463572757">
      <w:bodyDiv w:val="1"/>
      <w:marLeft w:val="0"/>
      <w:marRight w:val="0"/>
      <w:marTop w:val="0"/>
      <w:marBottom w:val="0"/>
      <w:divBdr>
        <w:top w:val="none" w:sz="0" w:space="0" w:color="auto"/>
        <w:left w:val="none" w:sz="0" w:space="0" w:color="auto"/>
        <w:bottom w:val="none" w:sz="0" w:space="0" w:color="auto"/>
        <w:right w:val="none" w:sz="0" w:space="0" w:color="auto"/>
      </w:divBdr>
    </w:div>
    <w:div w:id="1474985768">
      <w:bodyDiv w:val="1"/>
      <w:marLeft w:val="0"/>
      <w:marRight w:val="0"/>
      <w:marTop w:val="0"/>
      <w:marBottom w:val="0"/>
      <w:divBdr>
        <w:top w:val="none" w:sz="0" w:space="0" w:color="auto"/>
        <w:left w:val="none" w:sz="0" w:space="0" w:color="auto"/>
        <w:bottom w:val="none" w:sz="0" w:space="0" w:color="auto"/>
        <w:right w:val="none" w:sz="0" w:space="0" w:color="auto"/>
      </w:divBdr>
    </w:div>
    <w:div w:id="1478842696">
      <w:bodyDiv w:val="1"/>
      <w:marLeft w:val="0"/>
      <w:marRight w:val="0"/>
      <w:marTop w:val="0"/>
      <w:marBottom w:val="0"/>
      <w:divBdr>
        <w:top w:val="none" w:sz="0" w:space="0" w:color="auto"/>
        <w:left w:val="none" w:sz="0" w:space="0" w:color="auto"/>
        <w:bottom w:val="none" w:sz="0" w:space="0" w:color="auto"/>
        <w:right w:val="none" w:sz="0" w:space="0" w:color="auto"/>
      </w:divBdr>
    </w:div>
    <w:div w:id="1484590088">
      <w:bodyDiv w:val="1"/>
      <w:marLeft w:val="0"/>
      <w:marRight w:val="0"/>
      <w:marTop w:val="0"/>
      <w:marBottom w:val="0"/>
      <w:divBdr>
        <w:top w:val="none" w:sz="0" w:space="0" w:color="auto"/>
        <w:left w:val="none" w:sz="0" w:space="0" w:color="auto"/>
        <w:bottom w:val="none" w:sz="0" w:space="0" w:color="auto"/>
        <w:right w:val="none" w:sz="0" w:space="0" w:color="auto"/>
      </w:divBdr>
    </w:div>
    <w:div w:id="1489174984">
      <w:bodyDiv w:val="1"/>
      <w:marLeft w:val="0"/>
      <w:marRight w:val="0"/>
      <w:marTop w:val="0"/>
      <w:marBottom w:val="0"/>
      <w:divBdr>
        <w:top w:val="none" w:sz="0" w:space="0" w:color="auto"/>
        <w:left w:val="none" w:sz="0" w:space="0" w:color="auto"/>
        <w:bottom w:val="none" w:sz="0" w:space="0" w:color="auto"/>
        <w:right w:val="none" w:sz="0" w:space="0" w:color="auto"/>
      </w:divBdr>
    </w:div>
    <w:div w:id="1493138600">
      <w:bodyDiv w:val="1"/>
      <w:marLeft w:val="0"/>
      <w:marRight w:val="0"/>
      <w:marTop w:val="0"/>
      <w:marBottom w:val="0"/>
      <w:divBdr>
        <w:top w:val="none" w:sz="0" w:space="0" w:color="auto"/>
        <w:left w:val="none" w:sz="0" w:space="0" w:color="auto"/>
        <w:bottom w:val="none" w:sz="0" w:space="0" w:color="auto"/>
        <w:right w:val="none" w:sz="0" w:space="0" w:color="auto"/>
      </w:divBdr>
    </w:div>
    <w:div w:id="1496413634">
      <w:bodyDiv w:val="1"/>
      <w:marLeft w:val="0"/>
      <w:marRight w:val="0"/>
      <w:marTop w:val="0"/>
      <w:marBottom w:val="0"/>
      <w:divBdr>
        <w:top w:val="none" w:sz="0" w:space="0" w:color="auto"/>
        <w:left w:val="none" w:sz="0" w:space="0" w:color="auto"/>
        <w:bottom w:val="none" w:sz="0" w:space="0" w:color="auto"/>
        <w:right w:val="none" w:sz="0" w:space="0" w:color="auto"/>
      </w:divBdr>
    </w:div>
    <w:div w:id="1506048454">
      <w:bodyDiv w:val="1"/>
      <w:marLeft w:val="0"/>
      <w:marRight w:val="0"/>
      <w:marTop w:val="0"/>
      <w:marBottom w:val="0"/>
      <w:divBdr>
        <w:top w:val="none" w:sz="0" w:space="0" w:color="auto"/>
        <w:left w:val="none" w:sz="0" w:space="0" w:color="auto"/>
        <w:bottom w:val="none" w:sz="0" w:space="0" w:color="auto"/>
        <w:right w:val="none" w:sz="0" w:space="0" w:color="auto"/>
      </w:divBdr>
    </w:div>
    <w:div w:id="1519001468">
      <w:bodyDiv w:val="1"/>
      <w:marLeft w:val="0"/>
      <w:marRight w:val="0"/>
      <w:marTop w:val="0"/>
      <w:marBottom w:val="0"/>
      <w:divBdr>
        <w:top w:val="none" w:sz="0" w:space="0" w:color="auto"/>
        <w:left w:val="none" w:sz="0" w:space="0" w:color="auto"/>
        <w:bottom w:val="none" w:sz="0" w:space="0" w:color="auto"/>
        <w:right w:val="none" w:sz="0" w:space="0" w:color="auto"/>
      </w:divBdr>
    </w:div>
    <w:div w:id="1533151162">
      <w:bodyDiv w:val="1"/>
      <w:marLeft w:val="0"/>
      <w:marRight w:val="0"/>
      <w:marTop w:val="0"/>
      <w:marBottom w:val="0"/>
      <w:divBdr>
        <w:top w:val="none" w:sz="0" w:space="0" w:color="auto"/>
        <w:left w:val="none" w:sz="0" w:space="0" w:color="auto"/>
        <w:bottom w:val="none" w:sz="0" w:space="0" w:color="auto"/>
        <w:right w:val="none" w:sz="0" w:space="0" w:color="auto"/>
      </w:divBdr>
    </w:div>
    <w:div w:id="1547792206">
      <w:bodyDiv w:val="1"/>
      <w:marLeft w:val="0"/>
      <w:marRight w:val="0"/>
      <w:marTop w:val="0"/>
      <w:marBottom w:val="0"/>
      <w:divBdr>
        <w:top w:val="none" w:sz="0" w:space="0" w:color="auto"/>
        <w:left w:val="none" w:sz="0" w:space="0" w:color="auto"/>
        <w:bottom w:val="none" w:sz="0" w:space="0" w:color="auto"/>
        <w:right w:val="none" w:sz="0" w:space="0" w:color="auto"/>
      </w:divBdr>
    </w:div>
    <w:div w:id="1551769702">
      <w:bodyDiv w:val="1"/>
      <w:marLeft w:val="0"/>
      <w:marRight w:val="0"/>
      <w:marTop w:val="0"/>
      <w:marBottom w:val="0"/>
      <w:divBdr>
        <w:top w:val="none" w:sz="0" w:space="0" w:color="auto"/>
        <w:left w:val="none" w:sz="0" w:space="0" w:color="auto"/>
        <w:bottom w:val="none" w:sz="0" w:space="0" w:color="auto"/>
        <w:right w:val="none" w:sz="0" w:space="0" w:color="auto"/>
      </w:divBdr>
    </w:div>
    <w:div w:id="1558080788">
      <w:bodyDiv w:val="1"/>
      <w:marLeft w:val="0"/>
      <w:marRight w:val="0"/>
      <w:marTop w:val="0"/>
      <w:marBottom w:val="0"/>
      <w:divBdr>
        <w:top w:val="none" w:sz="0" w:space="0" w:color="auto"/>
        <w:left w:val="none" w:sz="0" w:space="0" w:color="auto"/>
        <w:bottom w:val="none" w:sz="0" w:space="0" w:color="auto"/>
        <w:right w:val="none" w:sz="0" w:space="0" w:color="auto"/>
      </w:divBdr>
    </w:div>
    <w:div w:id="1569414958">
      <w:bodyDiv w:val="1"/>
      <w:marLeft w:val="0"/>
      <w:marRight w:val="0"/>
      <w:marTop w:val="0"/>
      <w:marBottom w:val="0"/>
      <w:divBdr>
        <w:top w:val="none" w:sz="0" w:space="0" w:color="auto"/>
        <w:left w:val="none" w:sz="0" w:space="0" w:color="auto"/>
        <w:bottom w:val="none" w:sz="0" w:space="0" w:color="auto"/>
        <w:right w:val="none" w:sz="0" w:space="0" w:color="auto"/>
      </w:divBdr>
    </w:div>
    <w:div w:id="1573151809">
      <w:bodyDiv w:val="1"/>
      <w:marLeft w:val="0"/>
      <w:marRight w:val="0"/>
      <w:marTop w:val="0"/>
      <w:marBottom w:val="0"/>
      <w:divBdr>
        <w:top w:val="none" w:sz="0" w:space="0" w:color="auto"/>
        <w:left w:val="none" w:sz="0" w:space="0" w:color="auto"/>
        <w:bottom w:val="none" w:sz="0" w:space="0" w:color="auto"/>
        <w:right w:val="none" w:sz="0" w:space="0" w:color="auto"/>
      </w:divBdr>
    </w:div>
    <w:div w:id="1577277090">
      <w:bodyDiv w:val="1"/>
      <w:marLeft w:val="0"/>
      <w:marRight w:val="0"/>
      <w:marTop w:val="0"/>
      <w:marBottom w:val="0"/>
      <w:divBdr>
        <w:top w:val="none" w:sz="0" w:space="0" w:color="auto"/>
        <w:left w:val="none" w:sz="0" w:space="0" w:color="auto"/>
        <w:bottom w:val="none" w:sz="0" w:space="0" w:color="auto"/>
        <w:right w:val="none" w:sz="0" w:space="0" w:color="auto"/>
      </w:divBdr>
    </w:div>
    <w:div w:id="1584680570">
      <w:bodyDiv w:val="1"/>
      <w:marLeft w:val="0"/>
      <w:marRight w:val="0"/>
      <w:marTop w:val="0"/>
      <w:marBottom w:val="0"/>
      <w:divBdr>
        <w:top w:val="none" w:sz="0" w:space="0" w:color="auto"/>
        <w:left w:val="none" w:sz="0" w:space="0" w:color="auto"/>
        <w:bottom w:val="none" w:sz="0" w:space="0" w:color="auto"/>
        <w:right w:val="none" w:sz="0" w:space="0" w:color="auto"/>
      </w:divBdr>
    </w:div>
    <w:div w:id="1594239007">
      <w:bodyDiv w:val="1"/>
      <w:marLeft w:val="0"/>
      <w:marRight w:val="0"/>
      <w:marTop w:val="0"/>
      <w:marBottom w:val="0"/>
      <w:divBdr>
        <w:top w:val="none" w:sz="0" w:space="0" w:color="auto"/>
        <w:left w:val="none" w:sz="0" w:space="0" w:color="auto"/>
        <w:bottom w:val="none" w:sz="0" w:space="0" w:color="auto"/>
        <w:right w:val="none" w:sz="0" w:space="0" w:color="auto"/>
      </w:divBdr>
    </w:div>
    <w:div w:id="1602371190">
      <w:bodyDiv w:val="1"/>
      <w:marLeft w:val="0"/>
      <w:marRight w:val="0"/>
      <w:marTop w:val="0"/>
      <w:marBottom w:val="0"/>
      <w:divBdr>
        <w:top w:val="none" w:sz="0" w:space="0" w:color="auto"/>
        <w:left w:val="none" w:sz="0" w:space="0" w:color="auto"/>
        <w:bottom w:val="none" w:sz="0" w:space="0" w:color="auto"/>
        <w:right w:val="none" w:sz="0" w:space="0" w:color="auto"/>
      </w:divBdr>
    </w:div>
    <w:div w:id="1607737778">
      <w:bodyDiv w:val="1"/>
      <w:marLeft w:val="0"/>
      <w:marRight w:val="0"/>
      <w:marTop w:val="0"/>
      <w:marBottom w:val="0"/>
      <w:divBdr>
        <w:top w:val="none" w:sz="0" w:space="0" w:color="auto"/>
        <w:left w:val="none" w:sz="0" w:space="0" w:color="auto"/>
        <w:bottom w:val="none" w:sz="0" w:space="0" w:color="auto"/>
        <w:right w:val="none" w:sz="0" w:space="0" w:color="auto"/>
      </w:divBdr>
    </w:div>
    <w:div w:id="1626157292">
      <w:bodyDiv w:val="1"/>
      <w:marLeft w:val="0"/>
      <w:marRight w:val="0"/>
      <w:marTop w:val="0"/>
      <w:marBottom w:val="0"/>
      <w:divBdr>
        <w:top w:val="none" w:sz="0" w:space="0" w:color="auto"/>
        <w:left w:val="none" w:sz="0" w:space="0" w:color="auto"/>
        <w:bottom w:val="none" w:sz="0" w:space="0" w:color="auto"/>
        <w:right w:val="none" w:sz="0" w:space="0" w:color="auto"/>
      </w:divBdr>
    </w:div>
    <w:div w:id="1636059110">
      <w:bodyDiv w:val="1"/>
      <w:marLeft w:val="0"/>
      <w:marRight w:val="0"/>
      <w:marTop w:val="0"/>
      <w:marBottom w:val="0"/>
      <w:divBdr>
        <w:top w:val="none" w:sz="0" w:space="0" w:color="auto"/>
        <w:left w:val="none" w:sz="0" w:space="0" w:color="auto"/>
        <w:bottom w:val="none" w:sz="0" w:space="0" w:color="auto"/>
        <w:right w:val="none" w:sz="0" w:space="0" w:color="auto"/>
      </w:divBdr>
    </w:div>
    <w:div w:id="1641767631">
      <w:bodyDiv w:val="1"/>
      <w:marLeft w:val="0"/>
      <w:marRight w:val="0"/>
      <w:marTop w:val="0"/>
      <w:marBottom w:val="0"/>
      <w:divBdr>
        <w:top w:val="none" w:sz="0" w:space="0" w:color="auto"/>
        <w:left w:val="none" w:sz="0" w:space="0" w:color="auto"/>
        <w:bottom w:val="none" w:sz="0" w:space="0" w:color="auto"/>
        <w:right w:val="none" w:sz="0" w:space="0" w:color="auto"/>
      </w:divBdr>
    </w:div>
    <w:div w:id="1644845507">
      <w:bodyDiv w:val="1"/>
      <w:marLeft w:val="0"/>
      <w:marRight w:val="0"/>
      <w:marTop w:val="0"/>
      <w:marBottom w:val="0"/>
      <w:divBdr>
        <w:top w:val="none" w:sz="0" w:space="0" w:color="auto"/>
        <w:left w:val="none" w:sz="0" w:space="0" w:color="auto"/>
        <w:bottom w:val="none" w:sz="0" w:space="0" w:color="auto"/>
        <w:right w:val="none" w:sz="0" w:space="0" w:color="auto"/>
      </w:divBdr>
    </w:div>
    <w:div w:id="1655375708">
      <w:bodyDiv w:val="1"/>
      <w:marLeft w:val="0"/>
      <w:marRight w:val="0"/>
      <w:marTop w:val="0"/>
      <w:marBottom w:val="0"/>
      <w:divBdr>
        <w:top w:val="none" w:sz="0" w:space="0" w:color="auto"/>
        <w:left w:val="none" w:sz="0" w:space="0" w:color="auto"/>
        <w:bottom w:val="none" w:sz="0" w:space="0" w:color="auto"/>
        <w:right w:val="none" w:sz="0" w:space="0" w:color="auto"/>
      </w:divBdr>
    </w:div>
    <w:div w:id="1661347056">
      <w:bodyDiv w:val="1"/>
      <w:marLeft w:val="0"/>
      <w:marRight w:val="0"/>
      <w:marTop w:val="0"/>
      <w:marBottom w:val="0"/>
      <w:divBdr>
        <w:top w:val="none" w:sz="0" w:space="0" w:color="auto"/>
        <w:left w:val="none" w:sz="0" w:space="0" w:color="auto"/>
        <w:bottom w:val="none" w:sz="0" w:space="0" w:color="auto"/>
        <w:right w:val="none" w:sz="0" w:space="0" w:color="auto"/>
      </w:divBdr>
    </w:div>
    <w:div w:id="1662736689">
      <w:bodyDiv w:val="1"/>
      <w:marLeft w:val="0"/>
      <w:marRight w:val="0"/>
      <w:marTop w:val="0"/>
      <w:marBottom w:val="0"/>
      <w:divBdr>
        <w:top w:val="none" w:sz="0" w:space="0" w:color="auto"/>
        <w:left w:val="none" w:sz="0" w:space="0" w:color="auto"/>
        <w:bottom w:val="none" w:sz="0" w:space="0" w:color="auto"/>
        <w:right w:val="none" w:sz="0" w:space="0" w:color="auto"/>
      </w:divBdr>
    </w:div>
    <w:div w:id="1674844948">
      <w:bodyDiv w:val="1"/>
      <w:marLeft w:val="0"/>
      <w:marRight w:val="0"/>
      <w:marTop w:val="0"/>
      <w:marBottom w:val="0"/>
      <w:divBdr>
        <w:top w:val="none" w:sz="0" w:space="0" w:color="auto"/>
        <w:left w:val="none" w:sz="0" w:space="0" w:color="auto"/>
        <w:bottom w:val="none" w:sz="0" w:space="0" w:color="auto"/>
        <w:right w:val="none" w:sz="0" w:space="0" w:color="auto"/>
      </w:divBdr>
    </w:div>
    <w:div w:id="1703282031">
      <w:bodyDiv w:val="1"/>
      <w:marLeft w:val="0"/>
      <w:marRight w:val="0"/>
      <w:marTop w:val="0"/>
      <w:marBottom w:val="0"/>
      <w:divBdr>
        <w:top w:val="none" w:sz="0" w:space="0" w:color="auto"/>
        <w:left w:val="none" w:sz="0" w:space="0" w:color="auto"/>
        <w:bottom w:val="none" w:sz="0" w:space="0" w:color="auto"/>
        <w:right w:val="none" w:sz="0" w:space="0" w:color="auto"/>
      </w:divBdr>
    </w:div>
    <w:div w:id="1727100301">
      <w:bodyDiv w:val="1"/>
      <w:marLeft w:val="0"/>
      <w:marRight w:val="0"/>
      <w:marTop w:val="0"/>
      <w:marBottom w:val="0"/>
      <w:divBdr>
        <w:top w:val="none" w:sz="0" w:space="0" w:color="auto"/>
        <w:left w:val="none" w:sz="0" w:space="0" w:color="auto"/>
        <w:bottom w:val="none" w:sz="0" w:space="0" w:color="auto"/>
        <w:right w:val="none" w:sz="0" w:space="0" w:color="auto"/>
      </w:divBdr>
    </w:div>
    <w:div w:id="1728066718">
      <w:bodyDiv w:val="1"/>
      <w:marLeft w:val="0"/>
      <w:marRight w:val="0"/>
      <w:marTop w:val="0"/>
      <w:marBottom w:val="0"/>
      <w:divBdr>
        <w:top w:val="none" w:sz="0" w:space="0" w:color="auto"/>
        <w:left w:val="none" w:sz="0" w:space="0" w:color="auto"/>
        <w:bottom w:val="none" w:sz="0" w:space="0" w:color="auto"/>
        <w:right w:val="none" w:sz="0" w:space="0" w:color="auto"/>
      </w:divBdr>
    </w:div>
    <w:div w:id="1731878301">
      <w:bodyDiv w:val="1"/>
      <w:marLeft w:val="0"/>
      <w:marRight w:val="0"/>
      <w:marTop w:val="0"/>
      <w:marBottom w:val="0"/>
      <w:divBdr>
        <w:top w:val="none" w:sz="0" w:space="0" w:color="auto"/>
        <w:left w:val="none" w:sz="0" w:space="0" w:color="auto"/>
        <w:bottom w:val="none" w:sz="0" w:space="0" w:color="auto"/>
        <w:right w:val="none" w:sz="0" w:space="0" w:color="auto"/>
      </w:divBdr>
    </w:div>
    <w:div w:id="1736052249">
      <w:bodyDiv w:val="1"/>
      <w:marLeft w:val="0"/>
      <w:marRight w:val="0"/>
      <w:marTop w:val="0"/>
      <w:marBottom w:val="0"/>
      <w:divBdr>
        <w:top w:val="none" w:sz="0" w:space="0" w:color="auto"/>
        <w:left w:val="none" w:sz="0" w:space="0" w:color="auto"/>
        <w:bottom w:val="none" w:sz="0" w:space="0" w:color="auto"/>
        <w:right w:val="none" w:sz="0" w:space="0" w:color="auto"/>
      </w:divBdr>
    </w:div>
    <w:div w:id="1738894068">
      <w:bodyDiv w:val="1"/>
      <w:marLeft w:val="0"/>
      <w:marRight w:val="0"/>
      <w:marTop w:val="0"/>
      <w:marBottom w:val="0"/>
      <w:divBdr>
        <w:top w:val="none" w:sz="0" w:space="0" w:color="auto"/>
        <w:left w:val="none" w:sz="0" w:space="0" w:color="auto"/>
        <w:bottom w:val="none" w:sz="0" w:space="0" w:color="auto"/>
        <w:right w:val="none" w:sz="0" w:space="0" w:color="auto"/>
      </w:divBdr>
    </w:div>
    <w:div w:id="1770618079">
      <w:bodyDiv w:val="1"/>
      <w:marLeft w:val="0"/>
      <w:marRight w:val="0"/>
      <w:marTop w:val="0"/>
      <w:marBottom w:val="0"/>
      <w:divBdr>
        <w:top w:val="none" w:sz="0" w:space="0" w:color="auto"/>
        <w:left w:val="none" w:sz="0" w:space="0" w:color="auto"/>
        <w:bottom w:val="none" w:sz="0" w:space="0" w:color="auto"/>
        <w:right w:val="none" w:sz="0" w:space="0" w:color="auto"/>
      </w:divBdr>
    </w:div>
    <w:div w:id="1772242085">
      <w:bodyDiv w:val="1"/>
      <w:marLeft w:val="0"/>
      <w:marRight w:val="0"/>
      <w:marTop w:val="0"/>
      <w:marBottom w:val="0"/>
      <w:divBdr>
        <w:top w:val="none" w:sz="0" w:space="0" w:color="auto"/>
        <w:left w:val="none" w:sz="0" w:space="0" w:color="auto"/>
        <w:bottom w:val="none" w:sz="0" w:space="0" w:color="auto"/>
        <w:right w:val="none" w:sz="0" w:space="0" w:color="auto"/>
      </w:divBdr>
    </w:div>
    <w:div w:id="1787651149">
      <w:bodyDiv w:val="1"/>
      <w:marLeft w:val="0"/>
      <w:marRight w:val="0"/>
      <w:marTop w:val="0"/>
      <w:marBottom w:val="0"/>
      <w:divBdr>
        <w:top w:val="none" w:sz="0" w:space="0" w:color="auto"/>
        <w:left w:val="none" w:sz="0" w:space="0" w:color="auto"/>
        <w:bottom w:val="none" w:sz="0" w:space="0" w:color="auto"/>
        <w:right w:val="none" w:sz="0" w:space="0" w:color="auto"/>
      </w:divBdr>
    </w:div>
    <w:div w:id="1804738233">
      <w:bodyDiv w:val="1"/>
      <w:marLeft w:val="0"/>
      <w:marRight w:val="0"/>
      <w:marTop w:val="0"/>
      <w:marBottom w:val="0"/>
      <w:divBdr>
        <w:top w:val="none" w:sz="0" w:space="0" w:color="auto"/>
        <w:left w:val="none" w:sz="0" w:space="0" w:color="auto"/>
        <w:bottom w:val="none" w:sz="0" w:space="0" w:color="auto"/>
        <w:right w:val="none" w:sz="0" w:space="0" w:color="auto"/>
      </w:divBdr>
    </w:div>
    <w:div w:id="1807698330">
      <w:bodyDiv w:val="1"/>
      <w:marLeft w:val="0"/>
      <w:marRight w:val="0"/>
      <w:marTop w:val="0"/>
      <w:marBottom w:val="0"/>
      <w:divBdr>
        <w:top w:val="none" w:sz="0" w:space="0" w:color="auto"/>
        <w:left w:val="none" w:sz="0" w:space="0" w:color="auto"/>
        <w:bottom w:val="none" w:sz="0" w:space="0" w:color="auto"/>
        <w:right w:val="none" w:sz="0" w:space="0" w:color="auto"/>
      </w:divBdr>
    </w:div>
    <w:div w:id="1822965367">
      <w:bodyDiv w:val="1"/>
      <w:marLeft w:val="0"/>
      <w:marRight w:val="0"/>
      <w:marTop w:val="0"/>
      <w:marBottom w:val="0"/>
      <w:divBdr>
        <w:top w:val="none" w:sz="0" w:space="0" w:color="auto"/>
        <w:left w:val="none" w:sz="0" w:space="0" w:color="auto"/>
        <w:bottom w:val="none" w:sz="0" w:space="0" w:color="auto"/>
        <w:right w:val="none" w:sz="0" w:space="0" w:color="auto"/>
      </w:divBdr>
    </w:div>
    <w:div w:id="1823428792">
      <w:bodyDiv w:val="1"/>
      <w:marLeft w:val="0"/>
      <w:marRight w:val="0"/>
      <w:marTop w:val="0"/>
      <w:marBottom w:val="0"/>
      <w:divBdr>
        <w:top w:val="none" w:sz="0" w:space="0" w:color="auto"/>
        <w:left w:val="none" w:sz="0" w:space="0" w:color="auto"/>
        <w:bottom w:val="none" w:sz="0" w:space="0" w:color="auto"/>
        <w:right w:val="none" w:sz="0" w:space="0" w:color="auto"/>
      </w:divBdr>
    </w:div>
    <w:div w:id="1842282554">
      <w:bodyDiv w:val="1"/>
      <w:marLeft w:val="0"/>
      <w:marRight w:val="0"/>
      <w:marTop w:val="0"/>
      <w:marBottom w:val="0"/>
      <w:divBdr>
        <w:top w:val="none" w:sz="0" w:space="0" w:color="auto"/>
        <w:left w:val="none" w:sz="0" w:space="0" w:color="auto"/>
        <w:bottom w:val="none" w:sz="0" w:space="0" w:color="auto"/>
        <w:right w:val="none" w:sz="0" w:space="0" w:color="auto"/>
      </w:divBdr>
    </w:div>
    <w:div w:id="1846897293">
      <w:bodyDiv w:val="1"/>
      <w:marLeft w:val="0"/>
      <w:marRight w:val="0"/>
      <w:marTop w:val="0"/>
      <w:marBottom w:val="0"/>
      <w:divBdr>
        <w:top w:val="none" w:sz="0" w:space="0" w:color="auto"/>
        <w:left w:val="none" w:sz="0" w:space="0" w:color="auto"/>
        <w:bottom w:val="none" w:sz="0" w:space="0" w:color="auto"/>
        <w:right w:val="none" w:sz="0" w:space="0" w:color="auto"/>
      </w:divBdr>
    </w:div>
    <w:div w:id="1848446367">
      <w:bodyDiv w:val="1"/>
      <w:marLeft w:val="0"/>
      <w:marRight w:val="0"/>
      <w:marTop w:val="0"/>
      <w:marBottom w:val="0"/>
      <w:divBdr>
        <w:top w:val="none" w:sz="0" w:space="0" w:color="auto"/>
        <w:left w:val="none" w:sz="0" w:space="0" w:color="auto"/>
        <w:bottom w:val="none" w:sz="0" w:space="0" w:color="auto"/>
        <w:right w:val="none" w:sz="0" w:space="0" w:color="auto"/>
      </w:divBdr>
    </w:div>
    <w:div w:id="1858038783">
      <w:bodyDiv w:val="1"/>
      <w:marLeft w:val="0"/>
      <w:marRight w:val="0"/>
      <w:marTop w:val="0"/>
      <w:marBottom w:val="0"/>
      <w:divBdr>
        <w:top w:val="none" w:sz="0" w:space="0" w:color="auto"/>
        <w:left w:val="none" w:sz="0" w:space="0" w:color="auto"/>
        <w:bottom w:val="none" w:sz="0" w:space="0" w:color="auto"/>
        <w:right w:val="none" w:sz="0" w:space="0" w:color="auto"/>
      </w:divBdr>
    </w:div>
    <w:div w:id="1867400213">
      <w:bodyDiv w:val="1"/>
      <w:marLeft w:val="0"/>
      <w:marRight w:val="0"/>
      <w:marTop w:val="0"/>
      <w:marBottom w:val="0"/>
      <w:divBdr>
        <w:top w:val="none" w:sz="0" w:space="0" w:color="auto"/>
        <w:left w:val="none" w:sz="0" w:space="0" w:color="auto"/>
        <w:bottom w:val="none" w:sz="0" w:space="0" w:color="auto"/>
        <w:right w:val="none" w:sz="0" w:space="0" w:color="auto"/>
      </w:divBdr>
    </w:div>
    <w:div w:id="1869758377">
      <w:bodyDiv w:val="1"/>
      <w:marLeft w:val="0"/>
      <w:marRight w:val="0"/>
      <w:marTop w:val="0"/>
      <w:marBottom w:val="0"/>
      <w:divBdr>
        <w:top w:val="none" w:sz="0" w:space="0" w:color="auto"/>
        <w:left w:val="none" w:sz="0" w:space="0" w:color="auto"/>
        <w:bottom w:val="none" w:sz="0" w:space="0" w:color="auto"/>
        <w:right w:val="none" w:sz="0" w:space="0" w:color="auto"/>
      </w:divBdr>
    </w:div>
    <w:div w:id="1871606815">
      <w:bodyDiv w:val="1"/>
      <w:marLeft w:val="0"/>
      <w:marRight w:val="0"/>
      <w:marTop w:val="0"/>
      <w:marBottom w:val="0"/>
      <w:divBdr>
        <w:top w:val="none" w:sz="0" w:space="0" w:color="auto"/>
        <w:left w:val="none" w:sz="0" w:space="0" w:color="auto"/>
        <w:bottom w:val="none" w:sz="0" w:space="0" w:color="auto"/>
        <w:right w:val="none" w:sz="0" w:space="0" w:color="auto"/>
      </w:divBdr>
    </w:div>
    <w:div w:id="1873810631">
      <w:bodyDiv w:val="1"/>
      <w:marLeft w:val="0"/>
      <w:marRight w:val="0"/>
      <w:marTop w:val="0"/>
      <w:marBottom w:val="0"/>
      <w:divBdr>
        <w:top w:val="none" w:sz="0" w:space="0" w:color="auto"/>
        <w:left w:val="none" w:sz="0" w:space="0" w:color="auto"/>
        <w:bottom w:val="none" w:sz="0" w:space="0" w:color="auto"/>
        <w:right w:val="none" w:sz="0" w:space="0" w:color="auto"/>
      </w:divBdr>
    </w:div>
    <w:div w:id="1879124160">
      <w:bodyDiv w:val="1"/>
      <w:marLeft w:val="0"/>
      <w:marRight w:val="0"/>
      <w:marTop w:val="0"/>
      <w:marBottom w:val="0"/>
      <w:divBdr>
        <w:top w:val="none" w:sz="0" w:space="0" w:color="auto"/>
        <w:left w:val="none" w:sz="0" w:space="0" w:color="auto"/>
        <w:bottom w:val="none" w:sz="0" w:space="0" w:color="auto"/>
        <w:right w:val="none" w:sz="0" w:space="0" w:color="auto"/>
      </w:divBdr>
    </w:div>
    <w:div w:id="1892301110">
      <w:bodyDiv w:val="1"/>
      <w:marLeft w:val="0"/>
      <w:marRight w:val="0"/>
      <w:marTop w:val="0"/>
      <w:marBottom w:val="0"/>
      <w:divBdr>
        <w:top w:val="none" w:sz="0" w:space="0" w:color="auto"/>
        <w:left w:val="none" w:sz="0" w:space="0" w:color="auto"/>
        <w:bottom w:val="none" w:sz="0" w:space="0" w:color="auto"/>
        <w:right w:val="none" w:sz="0" w:space="0" w:color="auto"/>
      </w:divBdr>
    </w:div>
    <w:div w:id="1909415337">
      <w:bodyDiv w:val="1"/>
      <w:marLeft w:val="0"/>
      <w:marRight w:val="0"/>
      <w:marTop w:val="0"/>
      <w:marBottom w:val="0"/>
      <w:divBdr>
        <w:top w:val="none" w:sz="0" w:space="0" w:color="auto"/>
        <w:left w:val="none" w:sz="0" w:space="0" w:color="auto"/>
        <w:bottom w:val="none" w:sz="0" w:space="0" w:color="auto"/>
        <w:right w:val="none" w:sz="0" w:space="0" w:color="auto"/>
      </w:divBdr>
    </w:div>
    <w:div w:id="1926497413">
      <w:bodyDiv w:val="1"/>
      <w:marLeft w:val="0"/>
      <w:marRight w:val="0"/>
      <w:marTop w:val="0"/>
      <w:marBottom w:val="0"/>
      <w:divBdr>
        <w:top w:val="none" w:sz="0" w:space="0" w:color="auto"/>
        <w:left w:val="none" w:sz="0" w:space="0" w:color="auto"/>
        <w:bottom w:val="none" w:sz="0" w:space="0" w:color="auto"/>
        <w:right w:val="none" w:sz="0" w:space="0" w:color="auto"/>
      </w:divBdr>
    </w:div>
    <w:div w:id="1928224012">
      <w:bodyDiv w:val="1"/>
      <w:marLeft w:val="0"/>
      <w:marRight w:val="0"/>
      <w:marTop w:val="0"/>
      <w:marBottom w:val="0"/>
      <w:divBdr>
        <w:top w:val="none" w:sz="0" w:space="0" w:color="auto"/>
        <w:left w:val="none" w:sz="0" w:space="0" w:color="auto"/>
        <w:bottom w:val="none" w:sz="0" w:space="0" w:color="auto"/>
        <w:right w:val="none" w:sz="0" w:space="0" w:color="auto"/>
      </w:divBdr>
    </w:div>
    <w:div w:id="1931111755">
      <w:bodyDiv w:val="1"/>
      <w:marLeft w:val="0"/>
      <w:marRight w:val="0"/>
      <w:marTop w:val="0"/>
      <w:marBottom w:val="0"/>
      <w:divBdr>
        <w:top w:val="none" w:sz="0" w:space="0" w:color="auto"/>
        <w:left w:val="none" w:sz="0" w:space="0" w:color="auto"/>
        <w:bottom w:val="none" w:sz="0" w:space="0" w:color="auto"/>
        <w:right w:val="none" w:sz="0" w:space="0" w:color="auto"/>
      </w:divBdr>
    </w:div>
    <w:div w:id="1938980207">
      <w:bodyDiv w:val="1"/>
      <w:marLeft w:val="0"/>
      <w:marRight w:val="0"/>
      <w:marTop w:val="0"/>
      <w:marBottom w:val="0"/>
      <w:divBdr>
        <w:top w:val="none" w:sz="0" w:space="0" w:color="auto"/>
        <w:left w:val="none" w:sz="0" w:space="0" w:color="auto"/>
        <w:bottom w:val="none" w:sz="0" w:space="0" w:color="auto"/>
        <w:right w:val="none" w:sz="0" w:space="0" w:color="auto"/>
      </w:divBdr>
    </w:div>
    <w:div w:id="1939749068">
      <w:bodyDiv w:val="1"/>
      <w:marLeft w:val="0"/>
      <w:marRight w:val="0"/>
      <w:marTop w:val="0"/>
      <w:marBottom w:val="0"/>
      <w:divBdr>
        <w:top w:val="none" w:sz="0" w:space="0" w:color="auto"/>
        <w:left w:val="none" w:sz="0" w:space="0" w:color="auto"/>
        <w:bottom w:val="none" w:sz="0" w:space="0" w:color="auto"/>
        <w:right w:val="none" w:sz="0" w:space="0" w:color="auto"/>
      </w:divBdr>
    </w:div>
    <w:div w:id="1948153262">
      <w:bodyDiv w:val="1"/>
      <w:marLeft w:val="0"/>
      <w:marRight w:val="0"/>
      <w:marTop w:val="0"/>
      <w:marBottom w:val="0"/>
      <w:divBdr>
        <w:top w:val="none" w:sz="0" w:space="0" w:color="auto"/>
        <w:left w:val="none" w:sz="0" w:space="0" w:color="auto"/>
        <w:bottom w:val="none" w:sz="0" w:space="0" w:color="auto"/>
        <w:right w:val="none" w:sz="0" w:space="0" w:color="auto"/>
      </w:divBdr>
    </w:div>
    <w:div w:id="1959330405">
      <w:bodyDiv w:val="1"/>
      <w:marLeft w:val="0"/>
      <w:marRight w:val="0"/>
      <w:marTop w:val="0"/>
      <w:marBottom w:val="0"/>
      <w:divBdr>
        <w:top w:val="none" w:sz="0" w:space="0" w:color="auto"/>
        <w:left w:val="none" w:sz="0" w:space="0" w:color="auto"/>
        <w:bottom w:val="none" w:sz="0" w:space="0" w:color="auto"/>
        <w:right w:val="none" w:sz="0" w:space="0" w:color="auto"/>
      </w:divBdr>
    </w:div>
    <w:div w:id="1968705643">
      <w:bodyDiv w:val="1"/>
      <w:marLeft w:val="0"/>
      <w:marRight w:val="0"/>
      <w:marTop w:val="0"/>
      <w:marBottom w:val="0"/>
      <w:divBdr>
        <w:top w:val="none" w:sz="0" w:space="0" w:color="auto"/>
        <w:left w:val="none" w:sz="0" w:space="0" w:color="auto"/>
        <w:bottom w:val="none" w:sz="0" w:space="0" w:color="auto"/>
        <w:right w:val="none" w:sz="0" w:space="0" w:color="auto"/>
      </w:divBdr>
    </w:div>
    <w:div w:id="1972855591">
      <w:bodyDiv w:val="1"/>
      <w:marLeft w:val="0"/>
      <w:marRight w:val="0"/>
      <w:marTop w:val="0"/>
      <w:marBottom w:val="0"/>
      <w:divBdr>
        <w:top w:val="none" w:sz="0" w:space="0" w:color="auto"/>
        <w:left w:val="none" w:sz="0" w:space="0" w:color="auto"/>
        <w:bottom w:val="none" w:sz="0" w:space="0" w:color="auto"/>
        <w:right w:val="none" w:sz="0" w:space="0" w:color="auto"/>
      </w:divBdr>
    </w:div>
    <w:div w:id="1976176217">
      <w:bodyDiv w:val="1"/>
      <w:marLeft w:val="0"/>
      <w:marRight w:val="0"/>
      <w:marTop w:val="0"/>
      <w:marBottom w:val="0"/>
      <w:divBdr>
        <w:top w:val="none" w:sz="0" w:space="0" w:color="auto"/>
        <w:left w:val="none" w:sz="0" w:space="0" w:color="auto"/>
        <w:bottom w:val="none" w:sz="0" w:space="0" w:color="auto"/>
        <w:right w:val="none" w:sz="0" w:space="0" w:color="auto"/>
      </w:divBdr>
    </w:div>
    <w:div w:id="1977561241">
      <w:bodyDiv w:val="1"/>
      <w:marLeft w:val="0"/>
      <w:marRight w:val="0"/>
      <w:marTop w:val="0"/>
      <w:marBottom w:val="0"/>
      <w:divBdr>
        <w:top w:val="none" w:sz="0" w:space="0" w:color="auto"/>
        <w:left w:val="none" w:sz="0" w:space="0" w:color="auto"/>
        <w:bottom w:val="none" w:sz="0" w:space="0" w:color="auto"/>
        <w:right w:val="none" w:sz="0" w:space="0" w:color="auto"/>
      </w:divBdr>
    </w:div>
    <w:div w:id="1983002546">
      <w:bodyDiv w:val="1"/>
      <w:marLeft w:val="0"/>
      <w:marRight w:val="0"/>
      <w:marTop w:val="0"/>
      <w:marBottom w:val="0"/>
      <w:divBdr>
        <w:top w:val="none" w:sz="0" w:space="0" w:color="auto"/>
        <w:left w:val="none" w:sz="0" w:space="0" w:color="auto"/>
        <w:bottom w:val="none" w:sz="0" w:space="0" w:color="auto"/>
        <w:right w:val="none" w:sz="0" w:space="0" w:color="auto"/>
      </w:divBdr>
    </w:div>
    <w:div w:id="1995798749">
      <w:bodyDiv w:val="1"/>
      <w:marLeft w:val="0"/>
      <w:marRight w:val="0"/>
      <w:marTop w:val="0"/>
      <w:marBottom w:val="0"/>
      <w:divBdr>
        <w:top w:val="none" w:sz="0" w:space="0" w:color="auto"/>
        <w:left w:val="none" w:sz="0" w:space="0" w:color="auto"/>
        <w:bottom w:val="none" w:sz="0" w:space="0" w:color="auto"/>
        <w:right w:val="none" w:sz="0" w:space="0" w:color="auto"/>
      </w:divBdr>
    </w:div>
    <w:div w:id="2001955959">
      <w:bodyDiv w:val="1"/>
      <w:marLeft w:val="0"/>
      <w:marRight w:val="0"/>
      <w:marTop w:val="0"/>
      <w:marBottom w:val="0"/>
      <w:divBdr>
        <w:top w:val="none" w:sz="0" w:space="0" w:color="auto"/>
        <w:left w:val="none" w:sz="0" w:space="0" w:color="auto"/>
        <w:bottom w:val="none" w:sz="0" w:space="0" w:color="auto"/>
        <w:right w:val="none" w:sz="0" w:space="0" w:color="auto"/>
      </w:divBdr>
    </w:div>
    <w:div w:id="2003074941">
      <w:bodyDiv w:val="1"/>
      <w:marLeft w:val="0"/>
      <w:marRight w:val="0"/>
      <w:marTop w:val="0"/>
      <w:marBottom w:val="0"/>
      <w:divBdr>
        <w:top w:val="none" w:sz="0" w:space="0" w:color="auto"/>
        <w:left w:val="none" w:sz="0" w:space="0" w:color="auto"/>
        <w:bottom w:val="none" w:sz="0" w:space="0" w:color="auto"/>
        <w:right w:val="none" w:sz="0" w:space="0" w:color="auto"/>
      </w:divBdr>
    </w:div>
    <w:div w:id="2004746662">
      <w:bodyDiv w:val="1"/>
      <w:marLeft w:val="0"/>
      <w:marRight w:val="0"/>
      <w:marTop w:val="0"/>
      <w:marBottom w:val="0"/>
      <w:divBdr>
        <w:top w:val="none" w:sz="0" w:space="0" w:color="auto"/>
        <w:left w:val="none" w:sz="0" w:space="0" w:color="auto"/>
        <w:bottom w:val="none" w:sz="0" w:space="0" w:color="auto"/>
        <w:right w:val="none" w:sz="0" w:space="0" w:color="auto"/>
      </w:divBdr>
    </w:div>
    <w:div w:id="2050177130">
      <w:bodyDiv w:val="1"/>
      <w:marLeft w:val="0"/>
      <w:marRight w:val="0"/>
      <w:marTop w:val="0"/>
      <w:marBottom w:val="0"/>
      <w:divBdr>
        <w:top w:val="none" w:sz="0" w:space="0" w:color="auto"/>
        <w:left w:val="none" w:sz="0" w:space="0" w:color="auto"/>
        <w:bottom w:val="none" w:sz="0" w:space="0" w:color="auto"/>
        <w:right w:val="none" w:sz="0" w:space="0" w:color="auto"/>
      </w:divBdr>
    </w:div>
    <w:div w:id="2062627980">
      <w:bodyDiv w:val="1"/>
      <w:marLeft w:val="0"/>
      <w:marRight w:val="0"/>
      <w:marTop w:val="0"/>
      <w:marBottom w:val="0"/>
      <w:divBdr>
        <w:top w:val="none" w:sz="0" w:space="0" w:color="auto"/>
        <w:left w:val="none" w:sz="0" w:space="0" w:color="auto"/>
        <w:bottom w:val="none" w:sz="0" w:space="0" w:color="auto"/>
        <w:right w:val="none" w:sz="0" w:space="0" w:color="auto"/>
      </w:divBdr>
    </w:div>
    <w:div w:id="2076007520">
      <w:bodyDiv w:val="1"/>
      <w:marLeft w:val="0"/>
      <w:marRight w:val="0"/>
      <w:marTop w:val="0"/>
      <w:marBottom w:val="0"/>
      <w:divBdr>
        <w:top w:val="none" w:sz="0" w:space="0" w:color="auto"/>
        <w:left w:val="none" w:sz="0" w:space="0" w:color="auto"/>
        <w:bottom w:val="none" w:sz="0" w:space="0" w:color="auto"/>
        <w:right w:val="none" w:sz="0" w:space="0" w:color="auto"/>
      </w:divBdr>
    </w:div>
    <w:div w:id="2076901664">
      <w:bodyDiv w:val="1"/>
      <w:marLeft w:val="0"/>
      <w:marRight w:val="0"/>
      <w:marTop w:val="0"/>
      <w:marBottom w:val="0"/>
      <w:divBdr>
        <w:top w:val="none" w:sz="0" w:space="0" w:color="auto"/>
        <w:left w:val="none" w:sz="0" w:space="0" w:color="auto"/>
        <w:bottom w:val="none" w:sz="0" w:space="0" w:color="auto"/>
        <w:right w:val="none" w:sz="0" w:space="0" w:color="auto"/>
      </w:divBdr>
    </w:div>
    <w:div w:id="2079159132">
      <w:bodyDiv w:val="1"/>
      <w:marLeft w:val="0"/>
      <w:marRight w:val="0"/>
      <w:marTop w:val="0"/>
      <w:marBottom w:val="0"/>
      <w:divBdr>
        <w:top w:val="none" w:sz="0" w:space="0" w:color="auto"/>
        <w:left w:val="none" w:sz="0" w:space="0" w:color="auto"/>
        <w:bottom w:val="none" w:sz="0" w:space="0" w:color="auto"/>
        <w:right w:val="none" w:sz="0" w:space="0" w:color="auto"/>
      </w:divBdr>
    </w:div>
    <w:div w:id="2089107500">
      <w:bodyDiv w:val="1"/>
      <w:marLeft w:val="0"/>
      <w:marRight w:val="0"/>
      <w:marTop w:val="0"/>
      <w:marBottom w:val="0"/>
      <w:divBdr>
        <w:top w:val="none" w:sz="0" w:space="0" w:color="auto"/>
        <w:left w:val="none" w:sz="0" w:space="0" w:color="auto"/>
        <w:bottom w:val="none" w:sz="0" w:space="0" w:color="auto"/>
        <w:right w:val="none" w:sz="0" w:space="0" w:color="auto"/>
      </w:divBdr>
    </w:div>
    <w:div w:id="2092315089">
      <w:bodyDiv w:val="1"/>
      <w:marLeft w:val="0"/>
      <w:marRight w:val="0"/>
      <w:marTop w:val="0"/>
      <w:marBottom w:val="0"/>
      <w:divBdr>
        <w:top w:val="none" w:sz="0" w:space="0" w:color="auto"/>
        <w:left w:val="none" w:sz="0" w:space="0" w:color="auto"/>
        <w:bottom w:val="none" w:sz="0" w:space="0" w:color="auto"/>
        <w:right w:val="none" w:sz="0" w:space="0" w:color="auto"/>
      </w:divBdr>
    </w:div>
    <w:div w:id="2094541992">
      <w:bodyDiv w:val="1"/>
      <w:marLeft w:val="0"/>
      <w:marRight w:val="0"/>
      <w:marTop w:val="0"/>
      <w:marBottom w:val="0"/>
      <w:divBdr>
        <w:top w:val="none" w:sz="0" w:space="0" w:color="auto"/>
        <w:left w:val="none" w:sz="0" w:space="0" w:color="auto"/>
        <w:bottom w:val="none" w:sz="0" w:space="0" w:color="auto"/>
        <w:right w:val="none" w:sz="0" w:space="0" w:color="auto"/>
      </w:divBdr>
    </w:div>
    <w:div w:id="211689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7.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12566</Words>
  <Characters>67859</Characters>
  <Application>Microsoft Office Word</Application>
  <DocSecurity>0</DocSecurity>
  <Lines>565</Lines>
  <Paragraphs>160</Paragraphs>
  <ScaleCrop>false</ScaleCrop>
  <HeadingPairs>
    <vt:vector size="2" baseType="variant">
      <vt:variant>
        <vt:lpstr>Título</vt:lpstr>
      </vt:variant>
      <vt:variant>
        <vt:i4>1</vt:i4>
      </vt:variant>
    </vt:vector>
  </HeadingPairs>
  <TitlesOfParts>
    <vt:vector size="1" baseType="lpstr">
      <vt:lpstr>TAM - Transportes</vt:lpstr>
    </vt:vector>
  </TitlesOfParts>
  <Company>Price Waterhouse Coopers</Company>
  <LinksUpToDate>false</LinksUpToDate>
  <CharactersWithSpaces>80265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 - Transportes</dc:title>
  <dc:subject/>
  <dc:creator>Tecnologia da Informação</dc:creator>
  <cp:keywords/>
  <cp:lastModifiedBy>Sérgio Gesteira Costa</cp:lastModifiedBy>
  <cp:revision>2</cp:revision>
  <cp:lastPrinted>2010-06-30T23:24:00Z</cp:lastPrinted>
  <dcterms:created xsi:type="dcterms:W3CDTF">2010-07-13T17:26:00Z</dcterms:created>
  <dcterms:modified xsi:type="dcterms:W3CDTF">2010-07-13T17:26:00Z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me do Cliente">
    <vt:lpwstr>TAM LINHAS AEREAS S.A.</vt:lpwstr>
  </property>
  <property fmtid="{D5CDD505-2E9C-101B-9397-08002B2CF9AE}" pid="3" name="Data de Expiração">
    <vt:lpwstr>2009-04-10T07:45:00Z</vt:lpwstr>
  </property>
  <property fmtid="{D5CDD505-2E9C-101B-9397-08002B2CF9AE}" pid="4" name="Código do Gerente">
    <vt:lpwstr>3058</vt:lpwstr>
  </property>
  <property fmtid="{D5CDD505-2E9C-101B-9397-08002B2CF9AE}" pid="5" name="Código do Sócio">
    <vt:lpwstr>10045</vt:lpwstr>
  </property>
  <property fmtid="{D5CDD505-2E9C-101B-9397-08002B2CF9AE}" pid="6" name="Código do Diretor">
    <vt:lpwstr/>
  </property>
  <property fmtid="{D5CDD505-2E9C-101B-9397-08002B2CF9AE}" pid="7" name="Nome do BU">
    <vt:lpwstr/>
  </property>
  <property fmtid="{D5CDD505-2E9C-101B-9397-08002B2CF9AE}" pid="8" name="Grupo do Documento">
    <vt:lpwstr>AUDITORIA</vt:lpwstr>
  </property>
  <property fmtid="{D5CDD505-2E9C-101B-9397-08002B2CF9AE}" pid="9" name="Tipo do Documento">
    <vt:lpwstr>DEMONSTRAÇÕES FINANCEIRAS</vt:lpwstr>
  </property>
  <property fmtid="{D5CDD505-2E9C-101B-9397-08002B2CF9AE}" pid="10" name="Nome do Escritório">
    <vt:lpwstr>Sao Paulo</vt:lpwstr>
  </property>
  <property fmtid="{D5CDD505-2E9C-101B-9397-08002B2CF9AE}" pid="11" name="Código do BU">
    <vt:lpwstr/>
  </property>
  <property fmtid="{D5CDD505-2E9C-101B-9397-08002B2CF9AE}" pid="12" name="Escritório">
    <vt:lpwstr>Sao Paulo</vt:lpwstr>
  </property>
  <property fmtid="{D5CDD505-2E9C-101B-9397-08002B2CF9AE}" pid="13" name="Descrição">
    <vt:lpwstr>TAM - AUDITORIA 2006</vt:lpwstr>
  </property>
  <property fmtid="{D5CDD505-2E9C-101B-9397-08002B2CF9AE}" pid="14" name="Código do Tipo de Serviço">
    <vt:lpwstr>AA1007</vt:lpwstr>
  </property>
  <property fmtid="{D5CDD505-2E9C-101B-9397-08002B2CF9AE}" pid="15" name="Data da Publicação">
    <vt:lpwstr>2007-04-11T07:45:00Z</vt:lpwstr>
  </property>
  <property fmtid="{D5CDD505-2E9C-101B-9397-08002B2CF9AE}" pid="16" name="Nome do Gerente">
    <vt:lpwstr>Fernando Luis Richieri</vt:lpwstr>
  </property>
  <property fmtid="{D5CDD505-2E9C-101B-9397-08002B2CF9AE}" pid="17" name="Código do Escritório">
    <vt:lpwstr>01</vt:lpwstr>
  </property>
  <property fmtid="{D5CDD505-2E9C-101B-9397-08002B2CF9AE}" pid="18" name="Nome do Departamento">
    <vt:lpwstr>AUDIT</vt:lpwstr>
  </property>
  <property fmtid="{D5CDD505-2E9C-101B-9397-08002B2CF9AE}" pid="19" name="Nome do Setor">
    <vt:lpwstr>BMP GRUPO 01</vt:lpwstr>
  </property>
  <property fmtid="{D5CDD505-2E9C-101B-9397-08002B2CF9AE}" pid="20" name="Código">
    <vt:lpwstr>24394</vt:lpwstr>
  </property>
  <property fmtid="{D5CDD505-2E9C-101B-9397-08002B2CF9AE}" pid="21" name="Nome do Diretor">
    <vt:lpwstr/>
  </property>
  <property fmtid="{D5CDD505-2E9C-101B-9397-08002B2CF9AE}" pid="22" name="Código do Departamento">
    <vt:lpwstr>01</vt:lpwstr>
  </property>
  <property fmtid="{D5CDD505-2E9C-101B-9397-08002B2CF9AE}" pid="23" name="Fundos">
    <vt:lpwstr/>
  </property>
  <property fmtid="{D5CDD505-2E9C-101B-9397-08002B2CF9AE}" pid="24" name="Data Base">
    <vt:lpwstr>31/12/2006</vt:lpwstr>
  </property>
  <property fmtid="{D5CDD505-2E9C-101B-9397-08002B2CF9AE}" pid="25" name="Descrição do Tipo de Serviço">
    <vt:lpwstr>Financial Statemnets Audit - Continuance</vt:lpwstr>
  </property>
  <property fmtid="{D5CDD505-2E9C-101B-9397-08002B2CF9AE}" pid="26" name="Código do Cliente">
    <vt:lpwstr>15229</vt:lpwstr>
  </property>
  <property fmtid="{D5CDD505-2E9C-101B-9397-08002B2CF9AE}" pid="27" name="Nome do Sócio">
    <vt:lpwstr>Pedro Augusto Melo</vt:lpwstr>
  </property>
  <property fmtid="{D5CDD505-2E9C-101B-9397-08002B2CF9AE}" pid="28" name="Código do Setor">
    <vt:lpwstr>001</vt:lpwstr>
  </property>
</Properties>
</file>